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Шибаева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</w:t>
      </w:r>
      <w:r>
        <w:t xml:space="preserve"> </w:t>
      </w:r>
      <w:r>
        <w:t xml:space="preserve">создаю файлы lab10-1.asm, readme-1.txt и readme-2.txt. (рис. ??)</w:t>
      </w:r>
    </w:p>
    <w:p>
      <w:pPr>
        <w:pStyle w:val="CaptionedFigure"/>
      </w:pPr>
      <w:r>
        <w:drawing>
          <wp:inline>
            <wp:extent cx="3733800" cy="633122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lab10-1.asm текст программы, записывающей в файл сообщения, из листинга 10.1. (рис. ??)</w:t>
      </w:r>
    </w:p>
    <w:p>
      <w:pPr>
        <w:pStyle w:val="CaptionedFigure"/>
      </w:pPr>
      <w:r>
        <w:drawing>
          <wp:inline>
            <wp:extent cx="3733800" cy="2176240"/>
            <wp:effectExtent b="0" l="0" r="0" t="0"/>
            <wp:docPr descr="Ввод текста программы из листинга 10.1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10.1</w:t>
      </w:r>
    </w:p>
    <w:p>
      <w:pPr>
        <w:pStyle w:val="BodyText"/>
      </w:pPr>
      <w:r>
        <w:t xml:space="preserve">Создаю исполняемый файл и проверяю его работу. (рис. ??)</w:t>
      </w:r>
    </w:p>
    <w:p>
      <w:pPr>
        <w:pStyle w:val="CaptionedFigure"/>
      </w:pPr>
      <w:r>
        <w:drawing>
          <wp:inline>
            <wp:extent cx="3733800" cy="553557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с помощью команды chmod u-х изменяю права доступа к исполняемому файлу lab10-1,</w:t>
      </w:r>
      <w:r>
        <w:t xml:space="preserve"> </w:t>
      </w:r>
      <w:r>
        <w:t xml:space="preserve">запретив его выполнение и пытаюсь выполнить файл. (рис. ??)</w:t>
      </w:r>
    </w:p>
    <w:p>
      <w:pPr>
        <w:pStyle w:val="CaptionedFigure"/>
      </w:pPr>
      <w:r>
        <w:drawing>
          <wp:inline>
            <wp:extent cx="3733800" cy="428113"/>
            <wp:effectExtent b="0" l="0" r="0" t="0"/>
            <wp:docPr descr="Запрет на вы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файла</w:t>
      </w:r>
    </w:p>
    <w:p>
      <w:pPr>
        <w:pStyle w:val="BodyText"/>
      </w:pPr>
      <w:r>
        <w:t xml:space="preserve">Файл не выполняется, т.к в команде я указала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 ??)</w:t>
      </w:r>
    </w:p>
    <w:p>
      <w:pPr>
        <w:pStyle w:val="CaptionedFigure"/>
      </w:pPr>
      <w:r>
        <w:drawing>
          <wp:inline>
            <wp:extent cx="3733800" cy="1648059"/>
            <wp:effectExtent b="0" l="0" r="0" t="0"/>
            <wp:docPr descr="Добавление прав на исполнение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(9)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–x -w- -w-, 001 011 101</w:t>
      </w:r>
    </w:p>
    <w:p>
      <w:pPr>
        <w:pStyle w:val="BodyText"/>
      </w:pPr>
      <w:r>
        <w:t xml:space="preserve">И проверяю правильность выполнения с помощью команды ls -l. (рис. ??)</w:t>
      </w:r>
    </w:p>
    <w:p>
      <w:pPr>
        <w:pStyle w:val="CaptionedFigure"/>
      </w:pPr>
      <w:r>
        <w:drawing>
          <wp:inline>
            <wp:extent cx="3733800" cy="1025709"/>
            <wp:effectExtent b="0" l="0" r="0" t="0"/>
            <wp:docPr descr="Предоставление прав доступа в символьном и двоичном виде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и двоичном виде</w:t>
      </w:r>
    </w:p>
    <w:bookmarkEnd w:id="41"/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 ??)</w:t>
      </w:r>
    </w:p>
    <w:p>
      <w:pPr>
        <w:pStyle w:val="CaptionedFigure"/>
      </w:pPr>
      <w:r>
        <w:drawing>
          <wp:inline>
            <wp:extent cx="3733800" cy="2280265"/>
            <wp:effectExtent b="0" l="0" r="0" t="0"/>
            <wp:docPr descr="Написание текста программы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 ??)</w:t>
      </w:r>
    </w:p>
    <w:p>
      <w:pPr>
        <w:pStyle w:val="CaptionedFigure"/>
      </w:pPr>
      <w:r>
        <w:drawing>
          <wp:inline>
            <wp:extent cx="3733800" cy="1459872"/>
            <wp:effectExtent b="0" l="0" r="0" t="0"/>
            <wp:docPr descr="Запуск исполняемого файла и проверка его работы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name resb 255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edx, 255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0777o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8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ecx, 2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5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msg2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name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6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call quit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для работы с файлами.</w:t>
      </w:r>
    </w:p>
    <w:bookmarkEnd w:id="50"/>
    <w:bookmarkStart w:id="5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 — 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Шибаева Александра Алексеевна</dc:creator>
  <dc:language>ru-RU</dc:language>
  <cp:keywords/>
  <dcterms:created xsi:type="dcterms:W3CDTF">2023-12-09T15:54:27Z</dcterms:created>
  <dcterms:modified xsi:type="dcterms:W3CDTF">2023-12-09T15:54:27Z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