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90750" w14:textId="77777777" w:rsidR="00D748DD" w:rsidRDefault="00000000">
      <w:pPr>
        <w:pStyle w:val="Heading1"/>
      </w:pPr>
      <w:r>
        <w:t>Enterprise Multi-Campus Network Design &amp; Implementation Documentation</w:t>
      </w:r>
    </w:p>
    <w:p w14:paraId="4EEA56D0" w14:textId="77777777" w:rsidR="00D748DD" w:rsidRDefault="00000000">
      <w:pPr>
        <w:pStyle w:val="Heading2"/>
      </w:pPr>
      <w:r>
        <w:t>1. Project Overview</w:t>
      </w:r>
    </w:p>
    <w:p w14:paraId="0F113FBC" w14:textId="77777777" w:rsidR="00D748DD" w:rsidRDefault="00000000">
      <w:r>
        <w:t>This project demonstrates the design and implementation of a secure, scalable multi-campus enterprise network. It interconnects a Main Campus, a Branch Campus, and a Cloud Network hosting an Email Server, following industry best practices aligned with CCNA standards.</w:t>
      </w:r>
    </w:p>
    <w:p w14:paraId="23C6BE6E" w14:textId="77777777" w:rsidR="00D748DD" w:rsidRDefault="00000000">
      <w:pPr>
        <w:pStyle w:val="Heading2"/>
      </w:pPr>
      <w:r>
        <w:t>2. Network Architecture</w:t>
      </w:r>
    </w:p>
    <w:p w14:paraId="1A843F1B" w14:textId="77777777" w:rsidR="00D748DD" w:rsidRDefault="00000000">
      <w:r>
        <w:t>• Core Layer: 3 Routers (Main Campus Router, Branch Campus Router, Cloud Router)</w:t>
      </w:r>
      <w:r>
        <w:br/>
        <w:t>• Distribution Layer: 2 Layer-3 Switches</w:t>
      </w:r>
      <w:r>
        <w:br/>
        <w:t>• Access Layer: 10 Departmental Access Switches</w:t>
      </w:r>
      <w:r>
        <w:br/>
        <w:t>• End Devices: PCs, Printers, Wireless Access Points</w:t>
      </w:r>
    </w:p>
    <w:p w14:paraId="5E75AAAD" w14:textId="77777777" w:rsidR="00D748DD" w:rsidRDefault="00000000">
      <w:pPr>
        <w:pStyle w:val="Heading2"/>
      </w:pPr>
      <w:r>
        <w:t>3. Campus &amp; VLAN Structure</w:t>
      </w:r>
    </w:p>
    <w:p w14:paraId="63218DB4" w14:textId="77777777" w:rsidR="00D748DD" w:rsidRDefault="00000000">
      <w:pPr>
        <w:pStyle w:val="Heading3"/>
      </w:pPr>
      <w:r>
        <w:t>Main Campus</w:t>
      </w:r>
    </w:p>
    <w:p w14:paraId="194630F2" w14:textId="77777777" w:rsidR="00D748DD" w:rsidRDefault="00000000">
      <w:r>
        <w:t>Building A:</w:t>
      </w:r>
      <w:r>
        <w:br/>
        <w:t>Admin – VLAN 10 – 192.168.1.0/24</w:t>
      </w:r>
      <w:r>
        <w:br/>
        <w:t>HR – VLAN 20 – 192.168.2.0/24</w:t>
      </w:r>
      <w:r>
        <w:br/>
        <w:t>Finance – VLAN 30 – 192.168.3.0/24</w:t>
      </w:r>
      <w:r>
        <w:br/>
        <w:t>Business – VLAN 40 – 192.168.4.0/24</w:t>
      </w:r>
      <w:r>
        <w:br/>
      </w:r>
      <w:r>
        <w:br/>
        <w:t>Building B:</w:t>
      </w:r>
      <w:r>
        <w:br/>
        <w:t>Engineering &amp; Computer – VLAN 50 – 192.168.5.0/24</w:t>
      </w:r>
      <w:r>
        <w:br/>
        <w:t>Arts – VLAN 60 – 192.168.6.0/24</w:t>
      </w:r>
      <w:r>
        <w:br/>
      </w:r>
      <w:r>
        <w:br/>
        <w:t>Student &amp; IT Building:</w:t>
      </w:r>
      <w:r>
        <w:br/>
        <w:t>Student Lab – VLAN 70 – 192.168.7.0/24</w:t>
      </w:r>
      <w:r>
        <w:br/>
        <w:t>IT Department – VLAN 80 – 192.168.8.0/24</w:t>
      </w:r>
    </w:p>
    <w:p w14:paraId="34D085BD" w14:textId="77777777" w:rsidR="00D748DD" w:rsidRDefault="00000000">
      <w:pPr>
        <w:pStyle w:val="Heading3"/>
      </w:pPr>
      <w:r>
        <w:t>Branch Campus</w:t>
      </w:r>
    </w:p>
    <w:p w14:paraId="3EA764A0" w14:textId="77777777" w:rsidR="00D748DD" w:rsidRDefault="00000000">
      <w:r>
        <w:t>Staff – VLAN 90 – 192.168.9.0/24</w:t>
      </w:r>
      <w:r>
        <w:br/>
        <w:t>Student Lab – VLAN 100 – 192.168.10.0/24</w:t>
      </w:r>
    </w:p>
    <w:p w14:paraId="36CC141C" w14:textId="77777777" w:rsidR="00D748DD" w:rsidRDefault="00000000">
      <w:pPr>
        <w:pStyle w:val="Heading3"/>
      </w:pPr>
      <w:r>
        <w:t>Cloud Network</w:t>
      </w:r>
    </w:p>
    <w:p w14:paraId="4E2C42AC" w14:textId="77777777" w:rsidR="00D748DD" w:rsidRDefault="00000000">
      <w:r>
        <w:t>Email Server hosted with static IP addressing.</w:t>
      </w:r>
      <w:r>
        <w:br/>
        <w:t>Cloud Network – 20.0.0.0/30</w:t>
      </w:r>
      <w:r>
        <w:br/>
        <w:t>Email Server – 20.0.0.1</w:t>
      </w:r>
    </w:p>
    <w:p w14:paraId="1306ABC9" w14:textId="77777777" w:rsidR="00D748DD" w:rsidRDefault="00000000">
      <w:pPr>
        <w:pStyle w:val="Heading2"/>
      </w:pPr>
      <w:r>
        <w:lastRenderedPageBreak/>
        <w:t>4. Routing &amp; WAN Connectivity</w:t>
      </w:r>
    </w:p>
    <w:p w14:paraId="01F8F5B2" w14:textId="77777777" w:rsidR="00D748DD" w:rsidRDefault="00000000">
      <w:r>
        <w:t>RIP version 2 is implemented across all routers to provide dynamic routing between the Main Campus, Branch Campus, and Cloud Network over serial WAN links.</w:t>
      </w:r>
    </w:p>
    <w:p w14:paraId="46F65F91" w14:textId="77777777" w:rsidR="00D748DD" w:rsidRDefault="00000000">
      <w:pPr>
        <w:pStyle w:val="Heading2"/>
      </w:pPr>
      <w:r>
        <w:t>5. VLAN &amp; Inter-VLAN Routing</w:t>
      </w:r>
    </w:p>
    <w:p w14:paraId="74BD1677" w14:textId="77777777" w:rsidR="00D748DD" w:rsidRDefault="00000000">
      <w:r>
        <w:t>Router-on-a-Stick with IEEE 802.1Q encapsulation enables inter-VLAN routing. Each VLAN is isolated to enhance security and broadcast control.</w:t>
      </w:r>
    </w:p>
    <w:p w14:paraId="1513CD71" w14:textId="77777777" w:rsidR="00D748DD" w:rsidRDefault="00000000">
      <w:pPr>
        <w:pStyle w:val="Heading2"/>
      </w:pPr>
      <w:r>
        <w:t>6. DHCP Services</w:t>
      </w:r>
    </w:p>
    <w:p w14:paraId="33BD256B" w14:textId="77777777" w:rsidR="00D748DD" w:rsidRDefault="00000000">
      <w:r>
        <w:t>Routers provide centralized DHCP services for all departmental VLANs. Excluded address ranges are configured for gateways and infrastructure devices.</w:t>
      </w:r>
    </w:p>
    <w:p w14:paraId="7A514AA4" w14:textId="77777777" w:rsidR="00D748DD" w:rsidRDefault="00000000">
      <w:pPr>
        <w:pStyle w:val="Heading2"/>
      </w:pPr>
      <w:r>
        <w:t>7. Security Implementation</w:t>
      </w:r>
    </w:p>
    <w:p w14:paraId="1BA96E71" w14:textId="77777777" w:rsidR="00D748DD" w:rsidRDefault="00000000">
      <w:r>
        <w:t>• Enable, console, and VTY passwords configured</w:t>
      </w:r>
      <w:r>
        <w:br/>
        <w:t>• SSH v2 enabled for secure remote access</w:t>
      </w:r>
      <w:r>
        <w:br/>
        <w:t>• Local user authentication configured</w:t>
      </w:r>
      <w:r>
        <w:br/>
        <w:t>• VLAN-based access isolation</w:t>
      </w:r>
      <w:r>
        <w:br/>
      </w:r>
    </w:p>
    <w:p w14:paraId="4DFE9814" w14:textId="77777777" w:rsidR="00D748DD" w:rsidRDefault="00000000">
      <w:pPr>
        <w:pStyle w:val="Heading2"/>
      </w:pPr>
      <w:r>
        <w:t>8. Wireless &amp; Printers</w:t>
      </w:r>
    </w:p>
    <w:p w14:paraId="3B1D057E" w14:textId="77777777" w:rsidR="00D748DD" w:rsidRDefault="00000000">
      <w:r>
        <w:t>Wireless Access Points are connected to access switches and mapped to appropriate VLANs. Each department contains at least one network printer configured within the same VLAN.</w:t>
      </w:r>
    </w:p>
    <w:p w14:paraId="63687E86" w14:textId="77777777" w:rsidR="00D748DD" w:rsidRDefault="00000000">
      <w:pPr>
        <w:pStyle w:val="Heading2"/>
      </w:pPr>
      <w:r>
        <w:t>9. Testing &amp; Verification</w:t>
      </w:r>
    </w:p>
    <w:p w14:paraId="3ACACD05" w14:textId="77777777" w:rsidR="00D748DD" w:rsidRDefault="00000000">
      <w:r>
        <w:t>• DHCP address allocation verified</w:t>
      </w:r>
      <w:r>
        <w:br/>
        <w:t>• Inter-VLAN connectivity tested</w:t>
      </w:r>
      <w:r>
        <w:br/>
        <w:t>• WAN routing validated</w:t>
      </w:r>
      <w:r>
        <w:br/>
        <w:t>• Secure SSH access confirmed</w:t>
      </w:r>
      <w:r>
        <w:br/>
        <w:t>• End-to-end connectivity to Email Server verified</w:t>
      </w:r>
    </w:p>
    <w:p w14:paraId="112819B4" w14:textId="77777777" w:rsidR="00D748DD" w:rsidRDefault="00000000">
      <w:pPr>
        <w:pStyle w:val="Heading2"/>
      </w:pPr>
      <w:r>
        <w:t>10. Skills Demonstrated</w:t>
      </w:r>
    </w:p>
    <w:p w14:paraId="4A6EBC8C" w14:textId="77777777" w:rsidR="00D748DD" w:rsidRDefault="00000000">
      <w:r>
        <w:t>• Enterprise network design</w:t>
      </w:r>
      <w:r>
        <w:br/>
        <w:t>• VLAN segmentation</w:t>
      </w:r>
      <w:r>
        <w:br/>
        <w:t>• Inter-VLAN routing</w:t>
      </w:r>
      <w:r>
        <w:br/>
        <w:t>• DHCP configuration</w:t>
      </w:r>
      <w:r>
        <w:br/>
        <w:t>• WAN routing using RIP v2</w:t>
      </w:r>
      <w:r>
        <w:br/>
        <w:t>• Network security and hardening</w:t>
      </w:r>
      <w:r>
        <w:br/>
        <w:t>• Technical documentation</w:t>
      </w:r>
    </w:p>
    <w:p w14:paraId="6EB52B39" w14:textId="77777777" w:rsidR="00CE5A02" w:rsidRDefault="00CE5A02"/>
    <w:p w14:paraId="65600E1E" w14:textId="77777777" w:rsidR="00CE5A02" w:rsidRDefault="00CE5A02"/>
    <w:p w14:paraId="7BDC1113" w14:textId="77777777" w:rsidR="00CE5A02" w:rsidRDefault="00CE5A02"/>
    <w:p w14:paraId="2FC3FDFA" w14:textId="77777777" w:rsidR="00CE5A02" w:rsidRDefault="00CE5A02"/>
    <w:p w14:paraId="663AA521" w14:textId="77777777" w:rsidR="00CE5A02" w:rsidRDefault="00CE5A02"/>
    <w:p w14:paraId="44001061" w14:textId="4E011BF0" w:rsidR="00CE5A02" w:rsidRDefault="00FF54F6">
      <w:r>
        <w:rPr>
          <w:noProof/>
        </w:rPr>
        <w:drawing>
          <wp:inline distT="0" distB="0" distL="0" distR="0" wp14:anchorId="3D2D01A9" wp14:editId="4821A699">
            <wp:extent cx="5486400" cy="3086100"/>
            <wp:effectExtent l="0" t="0" r="0" b="0"/>
            <wp:docPr id="21410667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E5A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2318946">
    <w:abstractNumId w:val="8"/>
  </w:num>
  <w:num w:numId="2" w16cid:durableId="1671591630">
    <w:abstractNumId w:val="6"/>
  </w:num>
  <w:num w:numId="3" w16cid:durableId="2072800238">
    <w:abstractNumId w:val="5"/>
  </w:num>
  <w:num w:numId="4" w16cid:durableId="1907032417">
    <w:abstractNumId w:val="4"/>
  </w:num>
  <w:num w:numId="5" w16cid:durableId="1755515173">
    <w:abstractNumId w:val="7"/>
  </w:num>
  <w:num w:numId="6" w16cid:durableId="449519499">
    <w:abstractNumId w:val="3"/>
  </w:num>
  <w:num w:numId="7" w16cid:durableId="1164855659">
    <w:abstractNumId w:val="2"/>
  </w:num>
  <w:num w:numId="8" w16cid:durableId="869294417">
    <w:abstractNumId w:val="1"/>
  </w:num>
  <w:num w:numId="9" w16cid:durableId="1219124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CD53DD"/>
    <w:rsid w:val="00CE5A02"/>
    <w:rsid w:val="00D748DD"/>
    <w:rsid w:val="00F90384"/>
    <w:rsid w:val="00FC693F"/>
    <w:rsid w:val="00FF5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E52BD2"/>
  <w14:defaultImageDpi w14:val="300"/>
  <w15:docId w15:val="{85CFEF46-CDF4-45A2-BEFF-B465C4A72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374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Aashiesh Anand Gupta</cp:lastModifiedBy>
  <cp:revision>4</cp:revision>
  <dcterms:created xsi:type="dcterms:W3CDTF">2013-12-23T23:15:00Z</dcterms:created>
  <dcterms:modified xsi:type="dcterms:W3CDTF">2026-01-03T00:30:00Z</dcterms:modified>
  <cp:category/>
</cp:coreProperties>
</file>