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PREDICTING HOUSE PRICE USING MACHINE LEARNING</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process of building a house price prediction model is a critical endeavor in the realm of real estate, finance, and property valuation. 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selection is the process of identifying and selecting the most relevant features from a dataset to improve the performance of a machine learning model. This is an important step in building a house price prediction model, as it can help to reduce over fitting and improve the generalization ability of the model.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training is the process of feeding the selected features to a machine learning algorithm and allowing it to learn the relationship between the features and the target variable (i.e., house price). Once the model is trained, it can be used to predict the house prices of new houses, given their features.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 is the process of assessing the performance of a trained machine learning model on a held-out test set. This is important to ensure that the model is generalizing well and that it is not over fitting the training data.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313131"/>
          <w:sz w:val="24"/>
          <w:szCs w:val="24"/>
          <w:u w:val="none"/>
          <w:shd w:fill="auto" w:val="clear"/>
          <w:vertAlign w:val="baseline"/>
        </w:rPr>
      </w:pPr>
      <w:r w:rsidDel="00000000" w:rsidR="00000000" w:rsidRPr="00000000">
        <w:rPr>
          <w:rFonts w:ascii="Arial" w:cs="Arial" w:eastAsia="Arial" w:hAnsi="Arial"/>
          <w:b w:val="1"/>
          <w:i w:val="0"/>
          <w:smallCaps w:val="0"/>
          <w:strike w:val="0"/>
          <w:color w:val="313131"/>
          <w:sz w:val="24"/>
          <w:szCs w:val="24"/>
          <w:u w:val="none"/>
          <w:shd w:fill="auto" w:val="clear"/>
          <w:vertAlign w:val="baseline"/>
          <w:rtl w:val="0"/>
        </w:rPr>
        <w:t xml:space="preserve">Dataset Link: </w:t>
      </w:r>
      <w:hyperlink r:id="rId6">
        <w:r w:rsidDel="00000000" w:rsidR="00000000" w:rsidRPr="00000000">
          <w:rPr>
            <w:rFonts w:ascii="Arial" w:cs="Arial" w:eastAsia="Arial" w:hAnsi="Arial"/>
            <w:b w:val="1"/>
            <w:i w:val="0"/>
            <w:smallCaps w:val="0"/>
            <w:strike w:val="0"/>
            <w:color w:val="0075b4"/>
            <w:sz w:val="24"/>
            <w:szCs w:val="24"/>
            <w:u w:val="single"/>
            <w:shd w:fill="auto" w:val="clear"/>
            <w:vertAlign w:val="baseline"/>
            <w:rtl w:val="0"/>
          </w:rPr>
          <w:t xml:space="preserve">https://www.kaggle.com/datasets/vedavyasv/usa-housing</w:t>
        </w:r>
      </w:hyperlink>
      <w:r w:rsidDel="00000000" w:rsidR="00000000" w:rsidRPr="00000000">
        <w:rPr>
          <w:rFonts w:ascii="Arial" w:cs="Arial" w:eastAsia="Arial" w:hAnsi="Arial"/>
          <w:b w:val="0"/>
          <w:i w:val="0"/>
          <w:smallCaps w:val="0"/>
          <w:strike w:val="0"/>
          <w:color w:val="313131"/>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3131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process: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an overview of the process of building a house price prediction model by feature selection, model training, and evaluation: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the data: This includes cleaning the data, removing outliers, and handling missing values.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Perform feature selection: This can be done using a variety of methods, such as correlation analysis, information gain, and recursive feature elimination.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Train the model: There are many different machine learning algorithms that can be used for house price prediction. Some popular choices include linear regression, random forests, and gradient boosting machines.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Evaluate the model: This can be done by calculating the mean squared error (MSE) or the root mean squared error (RMSE) of the model's predictions on the held-out test set.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Deploy the model: Once the model has been evaluated and found to be performing well, it can be deployed to production so that it can be used to predict the house prices of new houses.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selection: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Identify the target variabl</w:t>
      </w:r>
      <w:r w:rsidDel="00000000" w:rsidR="00000000" w:rsidRPr="00000000">
        <w:rPr>
          <w:rFonts w:ascii="Times New Roman" w:cs="Times New Roman" w:eastAsia="Times New Roman" w:hAnsi="Times New Roman"/>
          <w:sz w:val="24"/>
          <w:szCs w:val="24"/>
          <w:rtl w:val="0"/>
        </w:rPr>
        <w:t xml:space="preserve">e: This is the variable that you want to predict, such as house price.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Explore the data: </w:t>
      </w:r>
      <w:r w:rsidDel="00000000" w:rsidR="00000000" w:rsidRPr="00000000">
        <w:rPr>
          <w:rFonts w:ascii="Times New Roman" w:cs="Times New Roman" w:eastAsia="Times New Roman" w:hAnsi="Times New Roman"/>
          <w:sz w:val="24"/>
          <w:szCs w:val="24"/>
          <w:rtl w:val="0"/>
        </w:rPr>
        <w:t xml:space="preserve">This will help you to understand the relationships between the different features and the target variable. You can use data visualization and correlation analysis to identify features that are highly correlated with the target variable.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Remove redundant features</w:t>
      </w:r>
      <w:r w:rsidDel="00000000" w:rsidR="00000000" w:rsidRPr="00000000">
        <w:rPr>
          <w:rFonts w:ascii="Times New Roman" w:cs="Times New Roman" w:eastAsia="Times New Roman" w:hAnsi="Times New Roman"/>
          <w:sz w:val="24"/>
          <w:szCs w:val="24"/>
          <w:rtl w:val="0"/>
        </w:rPr>
        <w:t xml:space="preserve">: If two features are highly correlated with each other, then you can remove one of the features, as they are likely to contain redundant information.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Remove irrelevant features</w:t>
      </w:r>
      <w:r w:rsidDel="00000000" w:rsidR="00000000" w:rsidRPr="00000000">
        <w:rPr>
          <w:rFonts w:ascii="Times New Roman" w:cs="Times New Roman" w:eastAsia="Times New Roman" w:hAnsi="Times New Roman"/>
          <w:sz w:val="24"/>
          <w:szCs w:val="24"/>
          <w:rtl w:val="0"/>
        </w:rPr>
        <w:t xml:space="preserve">: If a feature is not correlated with the target variable, then you can remove it, as it is unlikely to be useful for prediction.</w:t>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Selection:</w:t>
      </w:r>
    </w:p>
    <w:p w:rsidR="00000000" w:rsidDel="00000000" w:rsidP="00000000" w:rsidRDefault="00000000" w:rsidRPr="00000000" w14:paraId="00000017">
      <w:pPr>
        <w:rPr>
          <w:sz w:val="24"/>
          <w:szCs w:val="24"/>
        </w:rPr>
      </w:pPr>
      <w:r w:rsidDel="00000000" w:rsidR="00000000" w:rsidRPr="00000000">
        <w:rPr>
          <w:rFonts w:ascii="Times New Roman" w:cs="Times New Roman" w:eastAsia="Times New Roman" w:hAnsi="Times New Roman"/>
          <w:sz w:val="24"/>
          <w:szCs w:val="24"/>
          <w:rtl w:val="0"/>
        </w:rPr>
        <w:t xml:space="preserve">We are selecting numerical features which have more than 0.50 or less than -0.50 correlation rate based on Pearson Correlation Method—which is the default value of parameter "method" in corr() function. As for selecting categorical features, selected the categorical values which I believe have significant effect on the target variable such as Heating and MS Zoning.</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important_num_cols = list(df.corr()["SalePrice"][(df.corr()["SalePrice"]&gt;0.50) | (df.corr()["SalePrice"]&lt; 0.50)].index)</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cat_cols = ["MSZoning", "Utilities","BldgType","Heating","KitchenQual"," SaleCondition","LandSlope"]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important_cols = important_num_cols + cat_cols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df[important_cols]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the missing values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print("Missing Values by Column")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print(df.isna().sum())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MISSING VALUES:",df.isna().sum().sum())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by Column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OverallQual 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YearBuilt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YearRemodAdd 0</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TotalBsmtSF 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1stFlrSF 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GrLivArea 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FullBath 0</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TotRmsAbvGrd 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GarageCars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GarageArea 0</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SalePrice 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MSZoning 0</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BldgType 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KitchenQual 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SaleCondition 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LandSlope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MISSING VALUES: 0</w: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training: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Choose a machine learning algorithm. There are a number of different machine learning algorithms that can be used for house price prediction, such as linear regression, ridge regression, lasso regression, decision trees, and random forests are Covered above.</w:t>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Machine Learning Models: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 pd.DataFrame(columns=["Model","MAE","MSE","RMSE","R2 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core","RMSE (Cross-Validation)"])</w:t>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 Regression: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lin_reg = LinearRegression()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lin_reg.fit(X_train, y_train)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 lin_reg.predict(X_test)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rmse_cv(lin_reg)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"LinearRegression","MAE": mae, "MSE": mse, "RM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rmse, "R2 Score": r_squared, "RMSE (Cross-Validation)": rmse_cross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_val}models = models.append(new_row, ignore_index=True)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23567.890565943395</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1414931404.6297863</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37615.57396384889</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0.8155317822983865</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36326.451444669496</w:t>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Ridge Regression: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[5]:</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 Ridge()ridge.fit(X_train, y_train)predictions = ridge.predict(X_test)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rmse_cv(ridge)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"Ridge","MAE": mae, "MSE": mse, "RMSE": rmse,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r_squared, "RMSE (Cross-Validation)": rmse_cross_val}model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models.append(new_row, ignore_index=True)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Out[5]:</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23435.50371200822</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1404264216.8595588</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37473.513537691644</w:t>
      </w:r>
    </w:p>
    <w:p w:rsidR="00000000" w:rsidDel="00000000" w:rsidP="00000000" w:rsidRDefault="00000000" w:rsidRPr="00000000" w14:paraId="00000068">
      <w:pPr>
        <w:pBdr>
          <w:bottom w:color="000000" w:space="0"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0.8169224907874508</w:t>
      </w:r>
    </w:p>
    <w:p w:rsidR="00000000" w:rsidDel="00000000" w:rsidP="00000000" w:rsidRDefault="00000000" w:rsidRPr="00000000" w14:paraId="00000069">
      <w:pPr>
        <w:pBdr>
          <w:bottom w:color="000000" w:space="0" w:sz="6"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RMSE Cross-Validation: 35887.852791598336</w:t>
      </w:r>
    </w:p>
    <w:p w:rsidR="00000000" w:rsidDel="00000000" w:rsidP="00000000" w:rsidRDefault="00000000" w:rsidRPr="00000000" w14:paraId="0000006A">
      <w:pPr>
        <w:pBdr>
          <w:bottom w:color="000000" w:space="0" w:sz="6" w:val="single"/>
        </w:pBd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Lasso Regression: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[6]:</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 Lasso()lasso.fit(X_train, y_train)predictions = lasso.predict(X_test)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rmse_cv(lasso)</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"Lasso","MAE": mae, "MSE": mse, "RMSE": rmse,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r_squared, "RMSE (Cross-Validation)": rmse_cross_val}model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models.append(new_row, ignore_index=True)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Out[6]:</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23560.45808027236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1414337628.502095</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37607.680445649596</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0.815609194407292</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35922.76936876075</w:t>
      </w:r>
    </w:p>
    <w:p w:rsidR="00000000" w:rsidDel="00000000" w:rsidP="00000000" w:rsidRDefault="00000000" w:rsidRPr="00000000" w14:paraId="0000007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Elastic Net: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[7]:</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elastic_net = ElasticNet()elastic_net.fit(X_train, y_train)predictions = elasti</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c_net.predict(X_test)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rmse_cv(elastic_net)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"ElasticNet","MAE": mae, "MSE": mse, "RMSE": r</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"R2 Score": r_squared, "RMSE (Cross-Validation)": rmse_cross_val}</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 models.append(new_row, ignore_index=True)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Out[7]:</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23792.743784996732</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1718445790.1371393</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41454.14080809225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0.775961837382229</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38449.00864609558</w:t>
      </w:r>
    </w:p>
    <w:p w:rsidR="00000000" w:rsidDel="00000000" w:rsidP="00000000" w:rsidRDefault="00000000" w:rsidRPr="00000000" w14:paraId="0000009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Support Vector Machines: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[8]:</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 = SVR(C=100000)svr.fit(X_train, y_train)predictions = svr.predict(X_test)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rmse_cv(svr)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"SVR","MAE": mae, "MSE": mse, "RMSE": rmse, " R2 Score": r_squared, "RMSE (Cross-Validation)": rmse_cross_val}models = models.append(new_row, ignore_index=True)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Out[9]:</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17843.16228084976</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1132136370.3413317</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33647.234215330864</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0.852400492526574</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30745.475239075837</w:t>
      </w:r>
    </w:p>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Forest Regressor: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[9]:</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random_forest = RandomForestRegressor(n_estimators=100)random_forest. fit(X_train, y_train)predictions = random_forest.predict(X_test)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rmse_cv(random_forest)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"RandomForestRegressor","MAE": mae, "MSE": ms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"RMSE": rmse, "R2 Score": r_squared, "RMSE (Cross-Validation)": rms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e_cross_val}models = models.append(new_row, ignore_index=True)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Out[9]:</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18115.11067351598</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1004422414.0219476</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31692.623968708358</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0.869050886899595</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RMSE Cross-Validation: 31138.863315259332</w:t>
      </w:r>
    </w:p>
    <w:p w:rsidR="00000000" w:rsidDel="00000000" w:rsidP="00000000" w:rsidRDefault="00000000" w:rsidRPr="00000000" w14:paraId="000000B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XGBoost Regressor:</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[10]:</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 = XGBRegressor(n_estimators=1000, learning_rate=0.01)xgb.fit(X_train, y_train)predictions = xgb.predict(X_test)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rmse_cv(xgb)</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"XGBRegressor","MAE": mae, "MSE": mse, "RMS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rmse, "R2 Score": r_squared, "RMSE (Cross-Validation)": rmse_cross_</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val}models = models.append(new_row, ignore_index=True)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17439.918396832192</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716579004.5214689</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26768.993341578403</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0.9065777666861116</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29698.84961808251</w:t>
      </w:r>
    </w:p>
    <w:p w:rsidR="00000000" w:rsidDel="00000000" w:rsidP="00000000" w:rsidRDefault="00000000" w:rsidRPr="00000000" w14:paraId="000000C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Polynomial Regression (Degree=2)</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[11]:</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poly_reg = PolynomialFeatures(degree=2)X_train_2d = poly_reg.fit_transform(X_train)X_test_2d = poly_reg.transform(X_test)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lin_reg = LinearRegression()lin_reg.fit(X_train_2d, y_train)predictions = lin_reg.predict(X_test_2d)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mse, rmse, r_squared = evaluation(y_test, predictions)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print("MAE:", mae)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print("MSE:", mse)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rmse)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 Score:", r_squared)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print("-"*30)rmse_cross_val = rmse_cv(lin_reg)</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print("RMSE Cross-Validation:", rmse_cross_val)</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new_row = {"Model": "Polynomial Regression (degree=2)","MAE": mae, " MSE": mse, "RMSE": rmse, "R2 Score": r_squared, "RMSE (Cross-Validation)": rmse_cross_val}models = models.append(new_row, ignore_index=True)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2382228327828308.5</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1.5139911544182342e+32</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1.230443478758059e+16</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Score: -1.9738289005226644e+22</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Cross-Validation: 36326.451444669496</w:t>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training:</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model is trained, it can be used to predict house prices for new data. For example, you could use the model to predict the price of a house that you are interested in buying.</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Prepare the data. This involves cleaning the data, removing any errors or inconsistencies, and transforming the data into a format that is compatible with the machine learning algorithm that you will be using.</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Split the data into training and test sets. The training set will be used to train the model, and the test set will be used to evaluate the performance of the model on unseen data.</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a machine learning algorithm. There are a number of different machine learning algorithms that can be used for house price prediction, such as linear regression, ridge regression, lasso regression, decision trees, and random forests.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Tune the hyper parameters of the algorithm. The hyper parameters of a machine learning algorithm are parameters that control the learning process. It is important to tune the hyper parameters of the algorithm to optimize its performance.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Train the model on the training set. This involves feeding the training data to the model and allowing it to learn the relationships between the features and house prices.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Evaluate the model on the test set. This involves feeding the test data to the model and measuring how well it predicts the house prices. If the model performs well on the test set, then you can be confident that it will generalize well to new data.</w:t>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Dividing Dataset in to features and target variable: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[12]:</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dataset[['Avg. Area Income', 'Avg. Area House Age', 'Avg. Area Number of Rooms', 'Avg. Area Number of Bedrooms', 'Area Population']]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dataset['Price']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Split the data into training and test sets</w:t>
      </w:r>
      <w:r w:rsidDel="00000000" w:rsidR="00000000" w:rsidRPr="00000000">
        <w:rPr>
          <w:rFonts w:ascii="Times New Roman" w:cs="Times New Roman" w:eastAsia="Times New Roman" w:hAnsi="Times New Roman"/>
          <w:sz w:val="24"/>
          <w:szCs w:val="24"/>
          <w:rtl w:val="0"/>
        </w:rPr>
        <w:t xml:space="preserve">. The training set will be used to train the model, and the test set will be used to evaluate the performance of the model.</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[13]:</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random_state=101)</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[14]:</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Y_train.head()</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Out[14]:</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3413 1.305210e+06</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1610 1.400961e+06</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3459 1.048640e+06</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4293 1.231157e+06</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1039 1.391233e+06</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Price, dtype: float64</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[15]:</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Y_train.shape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Out[15]:</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Y_test.head()</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Out[16]:</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1718 1.251689e+06</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2511 8.730483e+05</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345 1.696978e+06</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2521 1.063964e+06</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54 9.487883e+05</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Price, dtype: float64</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[17]:</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Y_test.shape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Out[17]: (1000)</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Train the model on the training set</w:t>
      </w:r>
      <w:r w:rsidDel="00000000" w:rsidR="00000000" w:rsidRPr="00000000">
        <w:rPr>
          <w:rFonts w:ascii="Times New Roman" w:cs="Times New Roman" w:eastAsia="Times New Roman" w:hAnsi="Times New Roman"/>
          <w:sz w:val="24"/>
          <w:szCs w:val="24"/>
          <w:rtl w:val="0"/>
        </w:rPr>
        <w:t xml:space="preserve">. This involves feeding the training data to the model and allowing it to learn the relationships between the features and the target variable.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Evaluate the model on the test set.</w:t>
      </w:r>
      <w:r w:rsidDel="00000000" w:rsidR="00000000" w:rsidRPr="00000000">
        <w:rPr>
          <w:rFonts w:ascii="Times New Roman" w:cs="Times New Roman" w:eastAsia="Times New Roman" w:hAnsi="Times New Roman"/>
          <w:sz w:val="24"/>
          <w:szCs w:val="24"/>
          <w:rtl w:val="0"/>
        </w:rPr>
        <w:t xml:space="preserve"> This involves feeding the test data to the model and measuring how well it predicts the target variable.</w:t>
      </w:r>
    </w:p>
    <w:p w:rsidR="00000000" w:rsidDel="00000000" w:rsidP="00000000" w:rsidRDefault="00000000" w:rsidRPr="00000000" w14:paraId="000001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evaluation: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the evaluation metrics. There are a number of different evaluation metrics that can be used to assess the performance of a machine learning model, such as R-squared, mean squared error (MSE), and root mean squared error (RMSE).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hyper parameters of the current model.</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evaluation is the process of assessing the performance of a machine learning model on unseen data. This is important to ensure that the model will generalize well to new data.</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a number of different metrics that can be used to evaluate the performance of a house price prediction model. Some of the mostcommon metrics include: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t xml:space="preserve"> This metric measures the average squared difference between the predicted and actual house prices.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r w:rsidDel="00000000" w:rsidR="00000000" w:rsidRPr="00000000">
        <w:rPr>
          <w:rFonts w:ascii="Times New Roman" w:cs="Times New Roman" w:eastAsia="Times New Roman" w:hAnsi="Times New Roman"/>
          <w:sz w:val="24"/>
          <w:szCs w:val="24"/>
          <w:rtl w:val="0"/>
        </w:rPr>
        <w:t xml:space="preserve"> This metric is the square root of the MSE. Mean absolute error (MAE): This metric measures the average absolute difference between the predicted and actual house prices.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R-squared</w:t>
      </w:r>
      <w:r w:rsidDel="00000000" w:rsidR="00000000" w:rsidRPr="00000000">
        <w:rPr>
          <w:rFonts w:ascii="Times New Roman" w:cs="Times New Roman" w:eastAsia="Times New Roman" w:hAnsi="Times New Roman"/>
          <w:sz w:val="24"/>
          <w:szCs w:val="24"/>
          <w:rtl w:val="0"/>
        </w:rPr>
        <w:t xml:space="preserve">: This metric measures how well the model explains the variation in the actual house prices.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metrics, it is also important to consider the following factors when evaluating a house price prediction model: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Bias</w:t>
      </w:r>
      <w:r w:rsidDel="00000000" w:rsidR="00000000" w:rsidRPr="00000000">
        <w:rPr>
          <w:rFonts w:ascii="Times New Roman" w:cs="Times New Roman" w:eastAsia="Times New Roman" w:hAnsi="Times New Roman"/>
          <w:sz w:val="24"/>
          <w:szCs w:val="24"/>
          <w:rtl w:val="0"/>
        </w:rPr>
        <w:t xml:space="preserve">: Bias is the tendency of a model to consistently over- or under estimate house prices.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Variance is the measure of how much the predictions of a model vary around the true house prices.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Interpretability</w:t>
      </w:r>
      <w:r w:rsidDel="00000000" w:rsidR="00000000" w:rsidRPr="00000000">
        <w:rPr>
          <w:rFonts w:ascii="Times New Roman" w:cs="Times New Roman" w:eastAsia="Times New Roman" w:hAnsi="Times New Roman"/>
          <w:sz w:val="24"/>
          <w:szCs w:val="24"/>
          <w:rtl w:val="0"/>
        </w:rPr>
        <w:t xml:space="preserve">: Interpretability is the ability to understand how the model makes its predictions. This is important for house price prediction models, as it allows users to understand the factors that influence the predicted house prices.</w:t>
      </w:r>
    </w:p>
    <w:p w:rsidR="00000000" w:rsidDel="00000000" w:rsidP="00000000" w:rsidRDefault="00000000" w:rsidRPr="00000000" w14:paraId="0000011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Evaluation of Predicted Data:</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[18]:</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plt.figure(figsize=(12,6))</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plt.plot(np.arange(len(Y_test)), Y_test, label='Actual Trend')</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plt.plot(np.arange(len(Y_test)), Prediction5, label='Predicted Trend')</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plt.xlabel('Data')</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plt.ylabel('Trend')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plt.title('Actual vs Predicted')</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Out[18]:</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Text(0.5, 1.0, 'Actual vs Predicted')</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728705" cy="2895600"/>
            <wp:effectExtent b="0" l="0" r="0" t="0"/>
            <wp:docPr id="1" name="image3.png"/>
            <a:graphic>
              <a:graphicData uri="http://schemas.openxmlformats.org/drawingml/2006/picture">
                <pic:pic>
                  <pic:nvPicPr>
                    <pic:cNvPr id="0" name="image3.png"/>
                    <pic:cNvPicPr preferRelativeResize="0"/>
                  </pic:nvPicPr>
                  <pic:blipFill>
                    <a:blip r:embed="rId7"/>
                    <a:srcRect b="11795" l="6890" r="4968" t="16922"/>
                    <a:stretch>
                      <a:fillRect/>
                    </a:stretch>
                  </pic:blipFill>
                  <pic:spPr>
                    <a:xfrm>
                      <a:off x="0" y="0"/>
                      <a:ext cx="572870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sns.histplot((Y_test-Prediction4), bins=50)</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Out[19]:</w:t>
      </w:r>
    </w:p>
    <w:p w:rsidR="00000000" w:rsidDel="00000000" w:rsidP="00000000" w:rsidRDefault="00000000" w:rsidRPr="00000000" w14:paraId="00000127">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&lt;Axes: xlabel='Price', ylabel='Count'&gt;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5868591" cy="2952750"/>
            <wp:effectExtent b="0" l="0" r="0" t="0"/>
            <wp:docPr id="3" name="image2.png"/>
            <a:graphic>
              <a:graphicData uri="http://schemas.openxmlformats.org/drawingml/2006/picture">
                <pic:pic>
                  <pic:nvPicPr>
                    <pic:cNvPr id="0" name="image2.png"/>
                    <pic:cNvPicPr preferRelativeResize="0"/>
                  </pic:nvPicPr>
                  <pic:blipFill>
                    <a:blip r:embed="rId8"/>
                    <a:srcRect b="17692" l="4327" r="19229" t="20769"/>
                    <a:stretch>
                      <a:fillRect/>
                    </a:stretch>
                  </pic:blipFill>
                  <pic:spPr>
                    <a:xfrm>
                      <a:off x="0" y="0"/>
                      <a:ext cx="5868591"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print(r2_score(Y_test, Prediction2))</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print(mean_absolute_error(Y_test, Prediction2))</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print(mean_squared_error(Y_test, Prediction2))</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Out[20]:</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-0.0006222175925689744</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286137.81086908665</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128209033251.4034</w:t>
      </w:r>
    </w:p>
    <w:p w:rsidR="00000000" w:rsidDel="00000000" w:rsidP="00000000" w:rsidRDefault="00000000" w:rsidRPr="00000000" w14:paraId="000001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Comparison:</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less the Root Mean Squared Error (RMSE), The better the model is.</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[30]:</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models.sort_values(by="RMSE (Cross-Validation)")</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Out[30]:</w:t>
      </w:r>
    </w:p>
    <w:tbl>
      <w:tblPr>
        <w:tblStyle w:val="Table1"/>
        <w:tblW w:w="949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6"/>
        <w:gridCol w:w="1927"/>
        <w:gridCol w:w="1266"/>
        <w:gridCol w:w="1266"/>
        <w:gridCol w:w="1266"/>
        <w:gridCol w:w="1266"/>
        <w:gridCol w:w="1822"/>
        <w:tblGridChange w:id="0">
          <w:tblGrid>
            <w:gridCol w:w="686"/>
            <w:gridCol w:w="1927"/>
            <w:gridCol w:w="1266"/>
            <w:gridCol w:w="1266"/>
            <w:gridCol w:w="1266"/>
            <w:gridCol w:w="1266"/>
            <w:gridCol w:w="1822"/>
          </w:tblGrid>
        </w:tblGridChange>
      </w:tblGrid>
      <w:tr>
        <w:trPr>
          <w:cantSplit w:val="0"/>
          <w:trHeight w:val="1053" w:hRule="atLeast"/>
          <w:tblHeader w:val="0"/>
        </w:trPr>
        <w:tc>
          <w:tcPr/>
          <w:p w:rsidR="00000000" w:rsidDel="00000000" w:rsidP="00000000" w:rsidRDefault="00000000" w:rsidRPr="00000000" w14:paraId="00000136">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p>
        </w:tc>
        <w:tc>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c>
          <w:tcPr/>
          <w:p w:rsidR="00000000" w:rsidDel="00000000" w:rsidP="00000000" w:rsidRDefault="00000000" w:rsidRPr="00000000" w14:paraId="00000149">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w:t>
            </w:r>
          </w:p>
          <w:p w:rsidR="00000000" w:rsidDel="00000000" w:rsidP="00000000" w:rsidRDefault="00000000" w:rsidRPr="00000000" w14:paraId="0000014B">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tc>
      </w:tr>
      <w:tr>
        <w:trPr>
          <w:cantSplit w:val="0"/>
          <w:trHeight w:val="1588" w:hRule="atLeast"/>
          <w:tblHeader w:val="0"/>
        </w:trPr>
        <w:tc>
          <w:tcPr/>
          <w:p w:rsidR="00000000" w:rsidDel="00000000" w:rsidP="00000000" w:rsidRDefault="00000000" w:rsidRPr="00000000" w14:paraId="0000014D">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4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XGBRegressor</w:t>
            </w:r>
          </w:p>
          <w:p w:rsidR="00000000" w:rsidDel="00000000" w:rsidP="00000000" w:rsidRDefault="00000000" w:rsidRPr="00000000" w14:paraId="00000151">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1.743992</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7.165790</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e+08</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2.676899</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9.065778</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29698.84</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9618</w:t>
            </w:r>
          </w:p>
        </w:tc>
      </w:tr>
      <w:tr>
        <w:trPr>
          <w:cantSplit w:val="0"/>
          <w:trHeight w:val="1888" w:hRule="atLeast"/>
          <w:tblHeader w:val="0"/>
        </w:trPr>
        <w:tc>
          <w:tcPr/>
          <w:p w:rsidR="00000000" w:rsidDel="00000000" w:rsidP="00000000" w:rsidRDefault="00000000" w:rsidRPr="00000000" w14:paraId="00000165">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00" w:line="276" w:lineRule="auto"/>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67">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w:t>
            </w:r>
          </w:p>
          <w:p w:rsidR="00000000" w:rsidDel="00000000" w:rsidP="00000000" w:rsidRDefault="00000000" w:rsidRPr="00000000" w14:paraId="0000016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1.784316</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1.132136</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e+09</w:t>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3.364723</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8.524005</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30745.47</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5239</w:t>
            </w:r>
          </w:p>
        </w:tc>
      </w:tr>
      <w:tr>
        <w:trPr>
          <w:cantSplit w:val="0"/>
          <w:trHeight w:val="1946" w:hRule="atLeast"/>
          <w:tblHeader w:val="0"/>
        </w:trPr>
        <w:tc>
          <w:tcPr/>
          <w:p w:rsidR="00000000" w:rsidDel="00000000" w:rsidP="00000000" w:rsidRDefault="00000000" w:rsidRPr="00000000" w14:paraId="00000183">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200" w:line="276" w:lineRule="auto"/>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85">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200" w:line="276" w:lineRule="auto"/>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w:t>
            </w:r>
          </w:p>
          <w:p w:rsidR="00000000" w:rsidDel="00000000" w:rsidP="00000000" w:rsidRDefault="00000000" w:rsidRPr="00000000" w14:paraId="0000018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200"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1.811511</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1.004422</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e+09</w:t>
            </w:r>
          </w:p>
        </w:tc>
        <w:tc>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3.169262</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8.690509</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31138.86</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3315</w:t>
            </w:r>
          </w:p>
        </w:tc>
      </w:tr>
      <w:tr>
        <w:trPr>
          <w:cantSplit w:val="0"/>
          <w:trHeight w:val="1960" w:hRule="atLeast"/>
          <w:tblHeader w:val="0"/>
        </w:trPr>
        <w:tc>
          <w:tcPr/>
          <w:p w:rsidR="00000000" w:rsidDel="00000000" w:rsidP="00000000" w:rsidRDefault="00000000" w:rsidRPr="00000000" w14:paraId="000001A0">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A3">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33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w:t>
            </w:r>
          </w:p>
        </w:tc>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2.343550</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1.404264</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e+09</w:t>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3.747351</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8.169225</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35887.85</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2792</w:t>
            </w:r>
          </w:p>
        </w:tc>
      </w:tr>
      <w:tr>
        <w:trPr>
          <w:cantSplit w:val="0"/>
          <w:trHeight w:val="1477" w:hRule="atLeast"/>
          <w:tblHeader w:val="0"/>
        </w:trPr>
        <w:tc>
          <w:tcPr>
            <w:tcBorders>
              <w:bottom w:color="000000" w:space="0" w:sz="4" w:val="single"/>
            </w:tcBorders>
          </w:tcPr>
          <w:p w:rsidR="00000000" w:rsidDel="00000000" w:rsidP="00000000" w:rsidRDefault="00000000" w:rsidRPr="00000000" w14:paraId="000001B7">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B9">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330"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w:t>
            </w:r>
          </w:p>
        </w:tc>
        <w:tc>
          <w:tcPr>
            <w:tcBorders>
              <w:bottom w:color="000000" w:space="0" w:sz="4" w:val="single"/>
            </w:tcBorders>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2.356046</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tcBorders>
              <w:bottom w:color="000000" w:space="0" w:sz="4" w:val="single"/>
            </w:tcBorders>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1.414338</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e+09</w:t>
            </w:r>
          </w:p>
        </w:tc>
        <w:tc>
          <w:tcPr>
            <w:tcBorders>
              <w:bottom w:color="000000" w:space="0" w:sz="4" w:val="single"/>
            </w:tcBorders>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3.760768</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tcBorders>
              <w:bottom w:color="000000" w:space="0" w:sz="4" w:val="single"/>
            </w:tcBorders>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8.156092</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tcBorders>
              <w:bottom w:color="000000" w:space="0" w:sz="4" w:val="single"/>
            </w:tcBorders>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35922.76</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9369</w:t>
            </w:r>
          </w:p>
        </w:tc>
      </w:tr>
      <w:tr>
        <w:trPr>
          <w:cantSplit w:val="0"/>
          <w:trHeight w:val="1560" w:hRule="atLeast"/>
          <w:tblHeader w:val="0"/>
        </w:trPr>
        <w:tc>
          <w:tcPr>
            <w:gridSpan w:val="7"/>
            <w:tcBorders>
              <w:top w:color="000000" w:space="0" w:sz="0" w:val="nil"/>
              <w:left w:color="000000" w:space="0" w:sz="0" w:val="nil"/>
              <w:right w:color="000000" w:space="0" w:sz="0" w:val="nil"/>
            </w:tcBorders>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tc>
      </w:tr>
      <w:tr>
        <w:trPr>
          <w:cantSplit w:val="0"/>
          <w:trHeight w:val="1995" w:hRule="atLeast"/>
          <w:tblHeader w:val="0"/>
        </w:trPr>
        <w:tc>
          <w:tcPr/>
          <w:p w:rsidR="00000000" w:rsidDel="00000000" w:rsidP="00000000" w:rsidRDefault="00000000" w:rsidRPr="00000000" w14:paraId="000001D3">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3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D6">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33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(degree=2)</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2.382228</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e+15</w:t>
            </w:r>
          </w:p>
        </w:tc>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1.513991</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e+32</w:t>
            </w:r>
          </w:p>
        </w:tc>
        <w:tc>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1.230443</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e+16</w:t>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-1.973829</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e+22</w:t>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36326.45</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1445</w:t>
            </w:r>
          </w:p>
        </w:tc>
      </w:tr>
      <w:tr>
        <w:trPr>
          <w:cantSplit w:val="0"/>
          <w:trHeight w:val="2115" w:hRule="atLeast"/>
          <w:tblHeader w:val="0"/>
        </w:trPr>
        <w:tc>
          <w:tcPr/>
          <w:p w:rsidR="00000000" w:rsidDel="00000000" w:rsidP="00000000" w:rsidRDefault="00000000" w:rsidRPr="00000000" w14:paraId="000001EB">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1EE">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ind w:left="33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Elastic Net</w:t>
            </w:r>
          </w:p>
        </w:tc>
        <w:tc>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2.379274</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1.718446</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e+09</w:t>
            </w:r>
          </w:p>
        </w:tc>
        <w:tc>
          <w:tcPr/>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4.145414</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e+04</w:t>
            </w:r>
          </w:p>
        </w:tc>
        <w:tc>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7.759618</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e-01</w:t>
            </w:r>
          </w:p>
        </w:tc>
        <w:tc>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38449.00</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w:t>
            </w:r>
          </w:p>
        </w:tc>
      </w:tr>
    </w:tbl>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MAE MSE RMSE R2 Score</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XGBRegressor 1.743992e+04</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7.165790e+08</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2.676899e+04</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9.065778e-01</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29698.849618</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SVR 1.784316e+04</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1.132136e+09</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3.364723e+04</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8.524005e-01</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30745.475239</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RandomForestRegressor</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1.811511e+04</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1.004422e+09</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3.169262e+04</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8.690509e-01</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31138.863315</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Ridge 2.343550e+04</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1.404264e+09</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3.74735e+04</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8.169225e-01</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35887.852792</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MAE MSE RMSE R2 Score</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Lasso 2.356046e+04</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1.414338e+09</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3.760768e+04</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8.156092e-01</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9369</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Linear Regression 2.356789e+04</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1.414931e+09</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3.761557e+04</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8.155318e-01</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36326.4514457</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(degree=2)</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2.382228e+15</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1.513991e+32</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1.230443e+16</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-1.973829e+22</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36326.451445</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Elastic Net 2.379274e+04</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1.718446e+09</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4.145414e+04</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7.759618e-01</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38449.008646</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[31]:</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plt.figure(figsize=(12,8))</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sns.barplot(x=models["Model"], y=models["RMSE (Cross-Validation)"])</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plt.title("Models' RMSE Scores (Cross-Validated)", size=15)</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plt.xticks(rotation=30, size=12)plt.show()</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6434210" cy="3438525"/>
            <wp:effectExtent b="0" l="0" r="0" t="0"/>
            <wp:docPr id="2" name="image1.png"/>
            <a:graphic>
              <a:graphicData uri="http://schemas.openxmlformats.org/drawingml/2006/picture">
                <pic:pic>
                  <pic:nvPicPr>
                    <pic:cNvPr id="0" name="image1.png"/>
                    <pic:cNvPicPr preferRelativeResize="0"/>
                  </pic:nvPicPr>
                  <pic:blipFill>
                    <a:blip r:embed="rId9"/>
                    <a:srcRect b="18893" l="9462" r="9950" t="14607"/>
                    <a:stretch>
                      <a:fillRect/>
                    </a:stretch>
                  </pic:blipFill>
                  <pic:spPr>
                    <a:xfrm>
                      <a:off x="0" y="0"/>
                      <a:ext cx="643421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Engineering:</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Total Area Features: Combine individual room areas to create features like "Total Living Area," "Total Bedroom Area," or "Total Bathroom Area." These can be significant predictors of house price.</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Ratio Features: Create features that represent ratios, such as the "Bedroom to Bathroom Ratio" or "Living Area to Lot Area Ratio." These ratios may capture the property's layout and functionality.</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Age of the Property: Calculate the age of the property by subtracting the construction year from the current year. Newer properties might have higher values.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Neighborhood Statistics: Aggregate neighborhood-level statistics, such as the average income, crime rate, school ratings, or proximity to amenities, and use these as features.</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Distance to Key Locations: Calculate distances from the property to essential places like schools, parks, shopping centers, or public transportation hubs. Closer proximity to such amenities can affect the price.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Categorical Encodings: Use techniques like one-hot encoding, label encoding, or target encoding for categorical variables, such as property type, heating system, or garage type.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Seasonal Features: Create features indicating the season during which the house was sold. Seasonality can influence property demand and prices.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Historical Data: Incorporate historical data on house prices and local real estate market trends. This can help the model account for cyclical patterns.</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Exterior Features: Develop features related to the property's exterior, such as the presence of a swimming pool, patio, or garden. These features can be valuable for determining a property's appeal.</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Quality Scores: Create a combined quality score by aggregating the quality ratings of various components of the property, such as kitchen quality, bathroom quality, and overall house quality.</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Logarithmic Transformations: Apply logarithmic transformations to features like "Lot Area" or "Number of Bedrooms" to make their distributions more normal.</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Interaction Features: Create interaction terms by multiplying or dividing relevant features. For example, "Number of Bathrooms" multiplied by "Total Living Area" can represent the total bathroom area.</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Missing Value Indicators: Create binary indicators for missing values in the dataset. The presence of missing data can be an informative feature.</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Density Features: Compute population density in the neighborhood or the density of certain property types. High density might impact property prices.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Sentiment Analysis: Analyze online reviews or social media sentiment related to the property or neighborhood to capture public perception.</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Time-Related Features: Incorporate time-related features like day of the week, month, or year when the property was listed or sold.</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Zoning Information: Include zoning information that can affect property use, such as residential, commercial, or mixed-use zoning.</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Accessibility Features: Create features to represent accessibility, like the number of nearby public transport stations or major highways.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Energy Efficiency: Include features related to energy-efficient components, such as insulation, energy-efficient appliances, or solar panels.</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Demographic Data: Use demographic data for the area to understand the potential buyer's income levels, family sizes, and preferences.</w:t>
      </w:r>
    </w:p>
    <w:p w:rsidR="00000000" w:rsidDel="00000000" w:rsidP="00000000" w:rsidRDefault="00000000" w:rsidRPr="00000000" w14:paraId="000002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Various feature to perform model training:</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 variety of feature engineering techniques .Feature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Use cross-validation</w:t>
      </w:r>
      <w:r w:rsidDel="00000000" w:rsidR="00000000" w:rsidRPr="00000000">
        <w:rPr>
          <w:rFonts w:ascii="Times New Roman" w:cs="Times New Roman" w:eastAsia="Times New Roman" w:hAnsi="Times New Roman"/>
          <w:sz w:val="24"/>
          <w:szCs w:val="24"/>
          <w:rtl w:val="0"/>
        </w:rPr>
        <w:t xml:space="preserve">: Cross-validation is a technique for evaluating the performance of a machine learning model on unseen data. It is important to use cross- validation to evaluate the performance of your model during the training process. This will help you to avoid over fitting and to ensure that your model will generalize well to new data.</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Use ensemble methods:</w:t>
      </w:r>
      <w:r w:rsidDel="00000000" w:rsidR="00000000" w:rsidRPr="00000000">
        <w:rPr>
          <w:rFonts w:ascii="Times New Roman" w:cs="Times New Roman" w:eastAsia="Times New Roman" w:hAnsi="Times New Roman"/>
          <w:sz w:val="24"/>
          <w:szCs w:val="24"/>
          <w:rtl w:val="0"/>
        </w:rPr>
        <w:t xml:space="preserve">  Ensemble methods are machine learning methods that combine the predictions of multiple models to produce a more accurate prediction. Ensemble methods can often achieve better performance than individual machine learning models.</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cross-validation:</w:t>
      </w:r>
      <w:r w:rsidDel="00000000" w:rsidR="00000000" w:rsidRPr="00000000">
        <w:rPr>
          <w:rFonts w:ascii="Times New Roman" w:cs="Times New Roman" w:eastAsia="Times New Roman" w:hAnsi="Times New Roman"/>
          <w:sz w:val="24"/>
          <w:szCs w:val="24"/>
          <w:rtl w:val="0"/>
        </w:rPr>
        <w:t xml:space="preserve">  Cross-validation is a technique for evaluating the performance of a machine learning model on unseen data. It is important to use cross-validation to evaluate the performance of your model during the evaluation process. This will help you to avoid over fitting and to ensure that the model will generalize well to new data.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 a holdout test set</w:t>
      </w:r>
      <w:r w:rsidDel="00000000" w:rsidR="00000000" w:rsidRPr="00000000">
        <w:rPr>
          <w:rFonts w:ascii="Times New Roman" w:cs="Times New Roman" w:eastAsia="Times New Roman" w:hAnsi="Times New Roman"/>
          <w:sz w:val="24"/>
          <w:szCs w:val="24"/>
          <w:rtl w:val="0"/>
        </w:rPr>
        <w:t xml:space="preserve">: A holdout test set is a set of data that is not used to train or evaluate the model during the training process. This data is used to evaluate the performance of the model on unseen data after the training process is complete.</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Compare the model to a baseline : </w:t>
      </w:r>
      <w:r w:rsidDel="00000000" w:rsidR="00000000" w:rsidRPr="00000000">
        <w:rPr>
          <w:rFonts w:ascii="Times New Roman" w:cs="Times New Roman" w:eastAsia="Times New Roman" w:hAnsi="Times New Roman"/>
          <w:sz w:val="24"/>
          <w:szCs w:val="24"/>
          <w:rtl w:val="0"/>
        </w:rPr>
        <w:t xml:space="preserve">A baseline is a simple model that is used to compare the performance of your model to. For example, you could use the mean house price as a baseline. </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Analyze the house prediction</w:t>
      </w:r>
      <w:r w:rsidDel="00000000" w:rsidR="00000000" w:rsidRPr="00000000">
        <w:rPr>
          <w:rFonts w:ascii="Times New Roman" w:cs="Times New Roman" w:eastAsia="Times New Roman" w:hAnsi="Times New Roman"/>
          <w:sz w:val="24"/>
          <w:szCs w:val="24"/>
          <w:rtl w:val="0"/>
        </w:rPr>
        <w:t xml:space="preserve">: Once you have evaluated the performance of the model, you can analyze the model's predictions to identify any patterns or biases. This will help you to understand the strengths and weaknesses of the model and to improve it.</w:t>
      </w:r>
    </w:p>
    <w:p w:rsidR="00000000" w:rsidDel="00000000" w:rsidP="00000000" w:rsidRDefault="00000000" w:rsidRPr="00000000" w14:paraId="000002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model evaluation is the litmus test for our predictive prowess. Using metrics like Mean Squared Error, Root Mean Squared Error, Mean Absolute Error, and R-squared, we've quantified the model's performance. This phase provides us with the confidence to trust the model's predictions and assess its ability to adapt to unseen data.</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the ever-evolving world of real estate and finance, a robust house price prediction model is an invaluable tool. It aids buyers, sellers, and investors in making informed decisions, mitigating risks, and seizing opportunities. As more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data becomes available and market dynamics change, the model can be retrained and refined to maintain its accuracy</w:t>
      </w:r>
      <w:r w:rsidDel="00000000" w:rsidR="00000000" w:rsidRPr="00000000">
        <w:rPr>
          <w:rFonts w:ascii="Times New Roman" w:cs="Times New Roman" w:eastAsia="Times New Roman" w:hAnsi="Times New Roman"/>
          <w:sz w:val="28"/>
          <w:szCs w:val="2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vedavyasv/usa-housing"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