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14B8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F05323">
        <w:t xml:space="preserve">Alqahtani, H. and Kumar, G., 2026. Large Language Models for Cybersecurity Intelligence: A Systematic Review of Emerging Threats, Defensive Capabilities, and Security Evaluation Frameworks. </w:t>
      </w:r>
      <w:r w:rsidRPr="00F05323">
        <w:rPr>
          <w:i/>
          <w:iCs/>
        </w:rPr>
        <w:t>Computers, Materials &amp; Continua</w:t>
      </w:r>
      <w:r w:rsidRPr="00F05323">
        <w:t xml:space="preserve">, </w:t>
      </w:r>
      <w:r w:rsidRPr="00F05323">
        <w:rPr>
          <w:i/>
          <w:iCs/>
        </w:rPr>
        <w:t>87</w:t>
      </w:r>
      <w:r w:rsidRPr="00F05323">
        <w:t>(3).</w:t>
      </w:r>
    </w:p>
    <w:p w14:paraId="3B0AA5E5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3F7C3E">
        <w:t xml:space="preserve">Chen, K., Zhou, X., Lin, Y., Feng, S., Shen, L. and Wu, P., 2025. A survey on privacy risks and protection in large language models. </w:t>
      </w:r>
      <w:r w:rsidRPr="003F7C3E">
        <w:rPr>
          <w:i/>
          <w:iCs/>
        </w:rPr>
        <w:t>Journal of King Saud University Computer and Information Sciences</w:t>
      </w:r>
      <w:r w:rsidRPr="003F7C3E">
        <w:t xml:space="preserve">, </w:t>
      </w:r>
      <w:r w:rsidRPr="003F7C3E">
        <w:rPr>
          <w:i/>
          <w:iCs/>
        </w:rPr>
        <w:t>37</w:t>
      </w:r>
      <w:r w:rsidRPr="003F7C3E">
        <w:t>(7), p.163.</w:t>
      </w:r>
    </w:p>
    <w:p w14:paraId="228B0DDF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3C2A67">
        <w:t xml:space="preserve">Chen, M., Xiao, C., Sun, H., Li, L., </w:t>
      </w:r>
      <w:proofErr w:type="spellStart"/>
      <w:r w:rsidRPr="003C2A67">
        <w:t>Derczynski</w:t>
      </w:r>
      <w:proofErr w:type="spellEnd"/>
      <w:r w:rsidRPr="003C2A67">
        <w:t xml:space="preserve">, L., Anandkumar, A. and Wang, F., 2024, June. Combating security and privacy issues in the era of large language models. In </w:t>
      </w:r>
      <w:r w:rsidRPr="003C2A67">
        <w:rPr>
          <w:i/>
          <w:iCs/>
        </w:rPr>
        <w:t>Proceedings of the 2024 Conference of the North American Chapter of the Association for Computational Linguistics: Human Language Technologies (Volume 5: Tutorial Abstracts)</w:t>
      </w:r>
      <w:r w:rsidRPr="003C2A67">
        <w:t xml:space="preserve"> (pp. 8-18).</w:t>
      </w:r>
    </w:p>
    <w:p w14:paraId="4B9FE905" w14:textId="77777777" w:rsidR="004A0117" w:rsidRDefault="004A0117" w:rsidP="00FD288F">
      <w:pPr>
        <w:pStyle w:val="ListParagraph"/>
        <w:numPr>
          <w:ilvl w:val="0"/>
          <w:numId w:val="1"/>
        </w:numPr>
      </w:pPr>
      <w:proofErr w:type="spellStart"/>
      <w:r w:rsidRPr="00956CC7">
        <w:t>Clusmann</w:t>
      </w:r>
      <w:proofErr w:type="spellEnd"/>
      <w:r w:rsidRPr="00956CC7">
        <w:t xml:space="preserve">, J., Ferber, D., Wiest, I.C., Schneider, C.V., Brinker, T.J., </w:t>
      </w:r>
      <w:proofErr w:type="spellStart"/>
      <w:r w:rsidRPr="00956CC7">
        <w:t>Foersch</w:t>
      </w:r>
      <w:proofErr w:type="spellEnd"/>
      <w:r w:rsidRPr="00956CC7">
        <w:t xml:space="preserve">, S., Truhn, D. and Kather, J.N., 2025. Prompt injection attacks on vision language models in oncology. </w:t>
      </w:r>
      <w:r w:rsidRPr="00956CC7">
        <w:rPr>
          <w:i/>
          <w:iCs/>
        </w:rPr>
        <w:t>Nature Communications</w:t>
      </w:r>
      <w:r w:rsidRPr="00956CC7">
        <w:t xml:space="preserve">, </w:t>
      </w:r>
      <w:r w:rsidRPr="00956CC7">
        <w:rPr>
          <w:i/>
          <w:iCs/>
        </w:rPr>
        <w:t>16</w:t>
      </w:r>
      <w:r w:rsidRPr="00956CC7">
        <w:t>(1), p.1239.</w:t>
      </w:r>
    </w:p>
    <w:p w14:paraId="50BB49D2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FD288F">
        <w:t xml:space="preserve">Das, B.C., Amini, M.H. and Wu, Y., 2025. Security and privacy challenges of large language models: A survey. </w:t>
      </w:r>
      <w:r w:rsidRPr="00FD288F">
        <w:rPr>
          <w:i/>
          <w:iCs/>
        </w:rPr>
        <w:t>ACM Computing Surveys</w:t>
      </w:r>
      <w:r w:rsidRPr="00FD288F">
        <w:t xml:space="preserve">, </w:t>
      </w:r>
      <w:r w:rsidRPr="00FD288F">
        <w:rPr>
          <w:i/>
          <w:iCs/>
        </w:rPr>
        <w:t>57</w:t>
      </w:r>
      <w:r w:rsidRPr="00FD288F">
        <w:t>(6), pp.1-39.</w:t>
      </w:r>
    </w:p>
    <w:p w14:paraId="3C0BD16F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18439E">
        <w:t xml:space="preserve">Duarte, J.D., Cândido, G.D., De Britto Filho, J.R.A., Neto, J.S., Costa, E.J., Da Costa, J.P.J. and De Melo, L.P., 2026. A systematic review of prompt injection attacks on large language models: Trends, taxonomy, evaluation, defenses and opportunities. </w:t>
      </w:r>
      <w:r w:rsidRPr="0018439E">
        <w:rPr>
          <w:i/>
          <w:iCs/>
        </w:rPr>
        <w:t>IEEE Access</w:t>
      </w:r>
      <w:r w:rsidRPr="0018439E">
        <w:t>.</w:t>
      </w:r>
    </w:p>
    <w:p w14:paraId="2C6E687E" w14:textId="77777777" w:rsidR="004A0117" w:rsidRDefault="004A0117" w:rsidP="00FD288F">
      <w:pPr>
        <w:pStyle w:val="ListParagraph"/>
        <w:numPr>
          <w:ilvl w:val="0"/>
          <w:numId w:val="1"/>
        </w:numPr>
      </w:pPr>
      <w:proofErr w:type="spellStart"/>
      <w:r w:rsidRPr="006E25AB">
        <w:t>Feretzakis</w:t>
      </w:r>
      <w:proofErr w:type="spellEnd"/>
      <w:r w:rsidRPr="006E25AB">
        <w:t xml:space="preserve">, G., Papaspyridis, K., </w:t>
      </w:r>
      <w:proofErr w:type="spellStart"/>
      <w:r w:rsidRPr="006E25AB">
        <w:t>Gkoulalas-Divanis</w:t>
      </w:r>
      <w:proofErr w:type="spellEnd"/>
      <w:r w:rsidRPr="006E25AB">
        <w:t xml:space="preserve">, A. and </w:t>
      </w:r>
      <w:proofErr w:type="spellStart"/>
      <w:r w:rsidRPr="006E25AB">
        <w:t>Verykios</w:t>
      </w:r>
      <w:proofErr w:type="spellEnd"/>
      <w:r w:rsidRPr="006E25AB">
        <w:t xml:space="preserve">, V.S., 2024. Privacy-preserving techniques in generative AI and large language models: A narrative review. </w:t>
      </w:r>
      <w:r w:rsidRPr="006E25AB">
        <w:rPr>
          <w:i/>
          <w:iCs/>
        </w:rPr>
        <w:t>Information</w:t>
      </w:r>
      <w:r w:rsidRPr="006E25AB">
        <w:t xml:space="preserve">, </w:t>
      </w:r>
      <w:r w:rsidRPr="006E25AB">
        <w:rPr>
          <w:i/>
          <w:iCs/>
        </w:rPr>
        <w:t>15</w:t>
      </w:r>
      <w:r w:rsidRPr="006E25AB">
        <w:t>(11), p.697.</w:t>
      </w:r>
    </w:p>
    <w:p w14:paraId="22AB6318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465066">
        <w:t xml:space="preserve">Geng, T., Xu, Z., Qu, Y. and Wong, W.E., 2026. Prompt injection attacks on large language models: A survey of attack methods, root causes, and defense strategies. </w:t>
      </w:r>
      <w:r w:rsidRPr="00465066">
        <w:rPr>
          <w:i/>
          <w:iCs/>
        </w:rPr>
        <w:t>Computers, Materials &amp; Continua</w:t>
      </w:r>
      <w:r w:rsidRPr="00465066">
        <w:t xml:space="preserve">, </w:t>
      </w:r>
      <w:r w:rsidRPr="00465066">
        <w:rPr>
          <w:i/>
          <w:iCs/>
        </w:rPr>
        <w:t>87</w:t>
      </w:r>
      <w:r w:rsidRPr="00465066">
        <w:t>(1), p.4.</w:t>
      </w:r>
    </w:p>
    <w:p w14:paraId="240567D6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522BEB">
        <w:t xml:space="preserve">Gulyamov, S., Gulyamov, S., Rodionov, A., Khursanov, R., Mekhmonov, K., Babaev, D. and Rakhimjonov, A., 2026. Prompt injection attacks in large language models and ai agent systems: A comprehensive review of vulnerabilities, attack vectors, and defense mechanisms. </w:t>
      </w:r>
      <w:r w:rsidRPr="00522BEB">
        <w:rPr>
          <w:i/>
          <w:iCs/>
        </w:rPr>
        <w:t>Information</w:t>
      </w:r>
      <w:r w:rsidRPr="00522BEB">
        <w:t xml:space="preserve">, </w:t>
      </w:r>
      <w:r w:rsidRPr="00522BEB">
        <w:rPr>
          <w:i/>
          <w:iCs/>
        </w:rPr>
        <w:t>17</w:t>
      </w:r>
      <w:r w:rsidRPr="00522BEB">
        <w:t>(1), p.54.</w:t>
      </w:r>
    </w:p>
    <w:p w14:paraId="7E6D4798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710EBE">
        <w:t xml:space="preserve">He, Z., Li, Z., Yang, S., Ye, H., Qiao, A., Zhang, X., Luo, X. and Chen, T., 2024. Large language models for blockchain security: A systematic literature review. </w:t>
      </w:r>
      <w:proofErr w:type="spellStart"/>
      <w:r w:rsidRPr="00710EBE">
        <w:rPr>
          <w:i/>
          <w:iCs/>
        </w:rPr>
        <w:t>arXiv</w:t>
      </w:r>
      <w:proofErr w:type="spellEnd"/>
      <w:r w:rsidRPr="00710EBE">
        <w:rPr>
          <w:i/>
          <w:iCs/>
        </w:rPr>
        <w:t xml:space="preserve"> preprint arXiv:2403.14280</w:t>
      </w:r>
      <w:r w:rsidRPr="00710EBE">
        <w:t>.</w:t>
      </w:r>
    </w:p>
    <w:p w14:paraId="41607DAB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38261E">
        <w:t xml:space="preserve">Joshi, A. and Baidya, S., 2026. Securing the Cognitive Layer: A Survey on Security Threats, Defenses, and Privacy-Preserving Architectures for LLM-IoT Integration. </w:t>
      </w:r>
      <w:r w:rsidRPr="0038261E">
        <w:rPr>
          <w:i/>
          <w:iCs/>
        </w:rPr>
        <w:t>Journal of Cybersecurity and Privacy</w:t>
      </w:r>
      <w:r w:rsidRPr="0038261E">
        <w:t xml:space="preserve">, </w:t>
      </w:r>
      <w:r w:rsidRPr="0038261E">
        <w:rPr>
          <w:i/>
          <w:iCs/>
        </w:rPr>
        <w:t>6</w:t>
      </w:r>
      <w:r w:rsidRPr="0038261E">
        <w:t>(2), p.63.</w:t>
      </w:r>
    </w:p>
    <w:p w14:paraId="2DC1CEE1" w14:textId="77777777" w:rsidR="004A0117" w:rsidRDefault="004A0117" w:rsidP="00465066">
      <w:pPr>
        <w:pStyle w:val="ListParagraph"/>
        <w:numPr>
          <w:ilvl w:val="0"/>
          <w:numId w:val="1"/>
        </w:numPr>
      </w:pPr>
      <w:r w:rsidRPr="00B529F3">
        <w:t xml:space="preserve">Li, M.Q. and Fung, B.C., 2025. Security concerns for large language models: A survey. </w:t>
      </w:r>
      <w:r w:rsidRPr="00B529F3">
        <w:rPr>
          <w:i/>
          <w:iCs/>
        </w:rPr>
        <w:t xml:space="preserve">Journal of </w:t>
      </w:r>
      <w:r w:rsidRPr="00B529F3">
        <w:rPr>
          <w:i/>
          <w:iCs/>
        </w:rPr>
        <w:lastRenderedPageBreak/>
        <w:t>Information Security and Applications</w:t>
      </w:r>
      <w:r w:rsidRPr="00B529F3">
        <w:t xml:space="preserve">, </w:t>
      </w:r>
      <w:r w:rsidRPr="00B529F3">
        <w:rPr>
          <w:i/>
          <w:iCs/>
        </w:rPr>
        <w:t>95</w:t>
      </w:r>
      <w:r w:rsidRPr="00B529F3">
        <w:t>, p.104284.</w:t>
      </w:r>
    </w:p>
    <w:p w14:paraId="7F2A6BB2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536D41">
        <w:t xml:space="preserve">Li, Z., Peng, B., He, P. and Yan, X., 2024, November. Evaluating the instruction-following robustness of large language models to prompt injection. In </w:t>
      </w:r>
      <w:r w:rsidRPr="00536D41">
        <w:rPr>
          <w:i/>
          <w:iCs/>
        </w:rPr>
        <w:t>Proceedings of the 2024 conference on empirical methods in natural language processing</w:t>
      </w:r>
      <w:r w:rsidRPr="00536D41">
        <w:t xml:space="preserve"> (pp. 557-568).</w:t>
      </w:r>
    </w:p>
    <w:p w14:paraId="19728354" w14:textId="77777777" w:rsidR="004A0117" w:rsidRDefault="004A0117" w:rsidP="00FD288F">
      <w:pPr>
        <w:pStyle w:val="ListParagraph"/>
        <w:numPr>
          <w:ilvl w:val="0"/>
          <w:numId w:val="1"/>
        </w:numPr>
      </w:pPr>
      <w:proofErr w:type="spellStart"/>
      <w:r w:rsidRPr="007B5A26">
        <w:t>Sarhaddi</w:t>
      </w:r>
      <w:proofErr w:type="spellEnd"/>
      <w:r w:rsidRPr="007B5A26">
        <w:t xml:space="preserve">, F., Nguyen, N.T., Zuniga, A., Khan, M., Hui, P., </w:t>
      </w:r>
      <w:proofErr w:type="spellStart"/>
      <w:r w:rsidRPr="007B5A26">
        <w:t>Tarkoma</w:t>
      </w:r>
      <w:proofErr w:type="spellEnd"/>
      <w:r w:rsidRPr="007B5A26">
        <w:t xml:space="preserve">, S., Flores, H. and Nurmi, P., 2026. </w:t>
      </w:r>
      <w:proofErr w:type="spellStart"/>
      <w:r w:rsidRPr="007B5A26">
        <w:t>Llms</w:t>
      </w:r>
      <w:proofErr w:type="spellEnd"/>
      <w:r w:rsidRPr="007B5A26">
        <w:t xml:space="preserve"> and </w:t>
      </w:r>
      <w:proofErr w:type="spellStart"/>
      <w:r w:rsidRPr="007B5A26">
        <w:t>iot</w:t>
      </w:r>
      <w:proofErr w:type="spellEnd"/>
      <w:r w:rsidRPr="007B5A26">
        <w:t xml:space="preserve">: A comprehensive survey on large language models and the internet of things. </w:t>
      </w:r>
      <w:r w:rsidRPr="007B5A26">
        <w:rPr>
          <w:i/>
          <w:iCs/>
        </w:rPr>
        <w:t>IEEE Open Journal of the Communications Society</w:t>
      </w:r>
      <w:r w:rsidRPr="007B5A26">
        <w:t xml:space="preserve">, </w:t>
      </w:r>
      <w:r w:rsidRPr="007B5A26">
        <w:rPr>
          <w:i/>
          <w:iCs/>
        </w:rPr>
        <w:t>7</w:t>
      </w:r>
      <w:r w:rsidRPr="007B5A26">
        <w:t>, pp.3585-3616.</w:t>
      </w:r>
    </w:p>
    <w:p w14:paraId="5924E423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6158E1">
        <w:t xml:space="preserve">Wang, S., Zhu, T., Liu, B., Ding, M., Ye, D., Zhou, W. and Yu, P., 2025. Unique security and privacy threats of large language models: A comprehensive survey. </w:t>
      </w:r>
      <w:r w:rsidRPr="006158E1">
        <w:rPr>
          <w:i/>
          <w:iCs/>
        </w:rPr>
        <w:t>ACM Computing Surveys</w:t>
      </w:r>
      <w:r w:rsidRPr="006158E1">
        <w:t xml:space="preserve">, </w:t>
      </w:r>
      <w:r w:rsidRPr="006158E1">
        <w:rPr>
          <w:i/>
          <w:iCs/>
        </w:rPr>
        <w:t>58</w:t>
      </w:r>
      <w:r w:rsidRPr="006158E1">
        <w:t>(4), pp.1-36.</w:t>
      </w:r>
    </w:p>
    <w:p w14:paraId="7750FC83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FD288F">
        <w:t xml:space="preserve">Xu, H., Wang, S., Li, N., Wang, K., Zhao, Y., Chen, K., Yu, T., Liu, Y. and Wang, H., 2025. Large language models for cyber security: A systematic literature review. </w:t>
      </w:r>
      <w:r w:rsidRPr="00FD288F">
        <w:rPr>
          <w:i/>
          <w:iCs/>
        </w:rPr>
        <w:t>ACM Transactions on Software Engineering and Methodology</w:t>
      </w:r>
      <w:r w:rsidRPr="00FD288F">
        <w:t>.</w:t>
      </w:r>
    </w:p>
    <w:p w14:paraId="78F419B5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496962">
        <w:t xml:space="preserve">Ye, P., Ren, H., Li, Z., Yan, A., Yan, H., Wang, S. and Li, J., 2026. Securing large language models: A survey of watermarking and fingerprinting techniques. </w:t>
      </w:r>
      <w:r w:rsidRPr="00496962">
        <w:rPr>
          <w:i/>
          <w:iCs/>
        </w:rPr>
        <w:t>ACM Computing Surveys</w:t>
      </w:r>
      <w:r w:rsidRPr="00496962">
        <w:t xml:space="preserve">, </w:t>
      </w:r>
      <w:r w:rsidRPr="00496962">
        <w:rPr>
          <w:i/>
          <w:iCs/>
        </w:rPr>
        <w:t>58</w:t>
      </w:r>
      <w:r w:rsidRPr="00496962">
        <w:t>(7), pp.1-35.</w:t>
      </w:r>
    </w:p>
    <w:p w14:paraId="478B3927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6A0549">
        <w:t>Yu, J., Lin, X., Yu, Z. and Xing, X., 2024. {LLM-</w:t>
      </w:r>
      <w:proofErr w:type="spellStart"/>
      <w:proofErr w:type="gramStart"/>
      <w:r w:rsidRPr="006A0549">
        <w:t>Fuzzer</w:t>
      </w:r>
      <w:proofErr w:type="spellEnd"/>
      <w:r w:rsidRPr="006A0549">
        <w:t>}:</w:t>
      </w:r>
      <w:proofErr w:type="gramEnd"/>
      <w:r w:rsidRPr="006A0549">
        <w:t xml:space="preserve"> Scaling assessment of large language model jailbreaks. In </w:t>
      </w:r>
      <w:r w:rsidRPr="006A0549">
        <w:rPr>
          <w:i/>
          <w:iCs/>
        </w:rPr>
        <w:t>33rd USENIX Security Symposium (USENIX Security 24)</w:t>
      </w:r>
      <w:r w:rsidRPr="006A0549">
        <w:t xml:space="preserve"> (pp. 4657-4674).</w:t>
      </w:r>
    </w:p>
    <w:p w14:paraId="431C6582" w14:textId="77777777" w:rsidR="004A0117" w:rsidRDefault="004A0117" w:rsidP="00FD288F">
      <w:pPr>
        <w:pStyle w:val="ListParagraph"/>
        <w:numPr>
          <w:ilvl w:val="0"/>
          <w:numId w:val="1"/>
        </w:numPr>
      </w:pPr>
      <w:r w:rsidRPr="00F27C03">
        <w:t xml:space="preserve">Zhang, D., </w:t>
      </w:r>
      <w:proofErr w:type="spellStart"/>
      <w:r w:rsidRPr="00F27C03">
        <w:t>Finckenberg</w:t>
      </w:r>
      <w:proofErr w:type="spellEnd"/>
      <w:r w:rsidRPr="00F27C03">
        <w:t xml:space="preserve">-Broman, P., Hoang, T., Pan, S., Xing, Z., Staples, M. and </w:t>
      </w:r>
      <w:proofErr w:type="gramStart"/>
      <w:r w:rsidRPr="00F27C03">
        <w:t>Xu, X.</w:t>
      </w:r>
      <w:proofErr w:type="gramEnd"/>
      <w:r w:rsidRPr="00F27C03">
        <w:t xml:space="preserve">, 2025. Right to be forgotten in the era of large language models: Implications, challenges, and solutions. </w:t>
      </w:r>
      <w:r w:rsidRPr="00F27C03">
        <w:rPr>
          <w:i/>
          <w:iCs/>
        </w:rPr>
        <w:t>AI and Ethics</w:t>
      </w:r>
      <w:r w:rsidRPr="00F27C03">
        <w:t xml:space="preserve">, </w:t>
      </w:r>
      <w:r w:rsidRPr="00F27C03">
        <w:rPr>
          <w:i/>
          <w:iCs/>
        </w:rPr>
        <w:t>5</w:t>
      </w:r>
      <w:r w:rsidRPr="00F27C03">
        <w:t>(3), pp.2445-2454.</w:t>
      </w:r>
    </w:p>
    <w:sectPr w:rsidR="004A0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24177"/>
    <w:multiLevelType w:val="hybridMultilevel"/>
    <w:tmpl w:val="63B2F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50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AF"/>
    <w:rsid w:val="000423AF"/>
    <w:rsid w:val="00166475"/>
    <w:rsid w:val="0018439E"/>
    <w:rsid w:val="00194A88"/>
    <w:rsid w:val="002105DC"/>
    <w:rsid w:val="00227EF3"/>
    <w:rsid w:val="002D4D90"/>
    <w:rsid w:val="00311309"/>
    <w:rsid w:val="003618FC"/>
    <w:rsid w:val="0038261E"/>
    <w:rsid w:val="003C2A67"/>
    <w:rsid w:val="003F7C3E"/>
    <w:rsid w:val="00465066"/>
    <w:rsid w:val="00496962"/>
    <w:rsid w:val="004A0117"/>
    <w:rsid w:val="004C6786"/>
    <w:rsid w:val="00522BEB"/>
    <w:rsid w:val="00536D41"/>
    <w:rsid w:val="006158E1"/>
    <w:rsid w:val="006A0549"/>
    <w:rsid w:val="006E25AB"/>
    <w:rsid w:val="00710EBE"/>
    <w:rsid w:val="00732884"/>
    <w:rsid w:val="007B5A26"/>
    <w:rsid w:val="007F57B1"/>
    <w:rsid w:val="0082495F"/>
    <w:rsid w:val="00956CC7"/>
    <w:rsid w:val="00975609"/>
    <w:rsid w:val="00992BB4"/>
    <w:rsid w:val="00A37532"/>
    <w:rsid w:val="00B529F3"/>
    <w:rsid w:val="00C31956"/>
    <w:rsid w:val="00CF55E8"/>
    <w:rsid w:val="00D81E89"/>
    <w:rsid w:val="00E22ED7"/>
    <w:rsid w:val="00E6042F"/>
    <w:rsid w:val="00E76E07"/>
    <w:rsid w:val="00EF7266"/>
    <w:rsid w:val="00F05323"/>
    <w:rsid w:val="00F27C03"/>
    <w:rsid w:val="00FD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BE1F"/>
  <w15:chartTrackingRefBased/>
  <w15:docId w15:val="{8FBD0533-0B97-47F7-A1A6-2A7A5CF8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A88"/>
    <w:pPr>
      <w:widowControl w:val="0"/>
      <w:autoSpaceDE w:val="0"/>
      <w:autoSpaceDN w:val="0"/>
      <w:spacing w:after="0" w:line="360" w:lineRule="auto"/>
      <w:jc w:val="both"/>
    </w:pPr>
    <w:rPr>
      <w:rFonts w:ascii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194A88"/>
    <w:pPr>
      <w:ind w:left="503"/>
      <w:outlineLvl w:val="0"/>
    </w:pPr>
    <w:rPr>
      <w:rFonts w:eastAsia="Calibri" w:cs="Calibri"/>
      <w:b/>
      <w:bCs/>
      <w:color w:val="0070C0"/>
      <w:sz w:val="52"/>
      <w:szCs w:val="52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194A88"/>
    <w:pPr>
      <w:ind w:left="86"/>
      <w:outlineLvl w:val="1"/>
    </w:pPr>
    <w:rPr>
      <w:rFonts w:eastAsia="Calibri" w:cs="Calibri"/>
      <w:b/>
      <w:bCs/>
      <w:color w:val="00B0F0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88"/>
    <w:rPr>
      <w:rFonts w:ascii="Times New Roman" w:eastAsia="Calibri" w:hAnsi="Times New Roman" w:cs="Calibri"/>
      <w:b/>
      <w:bCs/>
      <w:color w:val="0070C0"/>
      <w:kern w:val="0"/>
      <w:sz w:val="52"/>
      <w:szCs w:val="5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94A88"/>
    <w:rPr>
      <w:rFonts w:ascii="Times New Roman" w:eastAsia="Calibri" w:hAnsi="Times New Roman" w:cs="Calibri"/>
      <w:b/>
      <w:bCs/>
      <w:color w:val="00B0F0"/>
      <w:kern w:val="0"/>
      <w:sz w:val="28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84"/>
    <w:rPr>
      <w:rFonts w:ascii="Times New Roman" w:eastAsiaTheme="majorEastAsia" w:hAnsi="Times New Roman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AF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AF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AF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AF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AF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AF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4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42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AF"/>
    <w:rPr>
      <w:rFonts w:ascii="Times New Roman" w:hAnsi="Times New Roman" w:cs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4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AF"/>
    <w:rPr>
      <w:rFonts w:ascii="Times New Roman" w:hAnsi="Times New Roman" w:cs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42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ASHIKUZZAMAN NAYEM</dc:creator>
  <cp:keywords/>
  <dc:description/>
  <cp:lastModifiedBy>MD. ASHIKUZZAMAN NAYEM</cp:lastModifiedBy>
  <cp:revision>61</cp:revision>
  <dcterms:created xsi:type="dcterms:W3CDTF">2026-10-22T22:54:00Z</dcterms:created>
  <dcterms:modified xsi:type="dcterms:W3CDTF">2026-10-23T00:06:00Z</dcterms:modified>
</cp:coreProperties>
</file>