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75B" w:rsidRPr="003D075B" w:rsidRDefault="003D075B" w:rsidP="003D075B">
      <w:pPr>
        <w:ind w:right="970"/>
        <w:jc w:val="center"/>
        <w:rPr>
          <w:rFonts w:ascii="Segoe UI" w:hAnsi="Segoe UI" w:cs="Segoe UI"/>
          <w:b/>
          <w:color w:val="0D0D0D"/>
          <w:sz w:val="24"/>
          <w:shd w:val="clear" w:color="auto" w:fill="FFFFFF"/>
        </w:rPr>
      </w:pPr>
      <w:r w:rsidRPr="003D075B">
        <w:rPr>
          <w:rFonts w:ascii="Segoe UI" w:hAnsi="Segoe UI" w:cs="Segoe UI"/>
          <w:b/>
          <w:color w:val="0D0D0D"/>
          <w:sz w:val="24"/>
          <w:shd w:val="clear" w:color="auto" w:fill="FFFFFF"/>
        </w:rPr>
        <w:t>Three year sales report</w:t>
      </w:r>
    </w:p>
    <w:p w:rsidR="00B53969" w:rsidRDefault="00B53969" w:rsidP="003D075B">
      <w:pPr>
        <w:ind w:right="970"/>
        <w:jc w:val="both"/>
        <w:rPr>
          <w:rFonts w:ascii="Segoe UI" w:hAnsi="Segoe UI" w:cs="Segoe UI"/>
          <w:color w:val="0D0D0D"/>
          <w:shd w:val="clear" w:color="auto" w:fill="FFFFFF"/>
        </w:rPr>
      </w:pPr>
      <w:r>
        <w:rPr>
          <w:rFonts w:ascii="Segoe UI" w:hAnsi="Segoe UI" w:cs="Segoe UI"/>
          <w:color w:val="0D0D0D"/>
          <w:shd w:val="clear" w:color="auto" w:fill="FFFFFF"/>
        </w:rPr>
        <w:t xml:space="preserve">Power </w:t>
      </w:r>
      <w:r w:rsidR="003D075B">
        <w:rPr>
          <w:rFonts w:ascii="Segoe UI" w:hAnsi="Segoe UI" w:cs="Segoe UI"/>
          <w:color w:val="0D0D0D"/>
          <w:shd w:val="clear" w:color="auto" w:fill="FFFFFF"/>
        </w:rPr>
        <w:t>BI was</w:t>
      </w:r>
      <w:r>
        <w:rPr>
          <w:rFonts w:ascii="Segoe UI" w:hAnsi="Segoe UI" w:cs="Segoe UI"/>
          <w:color w:val="0D0D0D"/>
          <w:shd w:val="clear" w:color="auto" w:fill="FFFFFF"/>
        </w:rPr>
        <w:t xml:space="preserve"> used to create a dashboard which </w:t>
      </w:r>
      <w:r>
        <w:rPr>
          <w:rFonts w:ascii="Segoe UI" w:hAnsi="Segoe UI" w:cs="Segoe UI"/>
          <w:color w:val="0D0D0D"/>
          <w:shd w:val="clear" w:color="auto" w:fill="FFFFFF"/>
        </w:rPr>
        <w:t>provide</w:t>
      </w:r>
      <w:r>
        <w:rPr>
          <w:rFonts w:ascii="Segoe UI" w:hAnsi="Segoe UI" w:cs="Segoe UI"/>
          <w:color w:val="0D0D0D"/>
          <w:shd w:val="clear" w:color="auto" w:fill="FFFFFF"/>
        </w:rPr>
        <w:t>s</w:t>
      </w:r>
      <w:r>
        <w:rPr>
          <w:rFonts w:ascii="Segoe UI" w:hAnsi="Segoe UI" w:cs="Segoe UI"/>
          <w:color w:val="0D0D0D"/>
          <w:shd w:val="clear" w:color="auto" w:fill="FFFFFF"/>
        </w:rPr>
        <w:t xml:space="preserve"> a comprehensive analysis of sales data </w:t>
      </w:r>
      <w:r w:rsidR="003D075B">
        <w:rPr>
          <w:rFonts w:ascii="Segoe UI" w:hAnsi="Segoe UI" w:cs="Segoe UI"/>
          <w:color w:val="0D0D0D"/>
          <w:shd w:val="clear" w:color="auto" w:fill="FFFFFF"/>
        </w:rPr>
        <w:t xml:space="preserve">of the organization </w:t>
      </w:r>
      <w:r>
        <w:rPr>
          <w:rFonts w:ascii="Segoe UI" w:hAnsi="Segoe UI" w:cs="Segoe UI"/>
          <w:color w:val="0D0D0D"/>
          <w:shd w:val="clear" w:color="auto" w:fill="FFFFFF"/>
        </w:rPr>
        <w:t>spanning three years, with a focus on key performance indicators such as total sales, profit, orders, profit margin, and various comparisons. Users can easily understand the overall revenue generated, financial performance, sales patterns, and trends through intuitive visualizations and calculation</w:t>
      </w:r>
      <w:bookmarkStart w:id="0" w:name="_GoBack"/>
      <w:bookmarkEnd w:id="0"/>
      <w:r>
        <w:rPr>
          <w:rFonts w:ascii="Segoe UI" w:hAnsi="Segoe UI" w:cs="Segoe UI"/>
          <w:color w:val="0D0D0D"/>
          <w:shd w:val="clear" w:color="auto" w:fill="FFFFFF"/>
        </w:rPr>
        <w:t xml:space="preserve">s. By comparing sales by product and month with the previous year, identifying top-performing cities, and </w:t>
      </w:r>
      <w:proofErr w:type="spellStart"/>
      <w:r>
        <w:rPr>
          <w:rFonts w:ascii="Segoe UI" w:hAnsi="Segoe UI" w:cs="Segoe UI"/>
          <w:color w:val="0D0D0D"/>
          <w:shd w:val="clear" w:color="auto" w:fill="FFFFFF"/>
        </w:rPr>
        <w:t>analyzing</w:t>
      </w:r>
      <w:proofErr w:type="spellEnd"/>
      <w:r>
        <w:rPr>
          <w:rFonts w:ascii="Segoe UI" w:hAnsi="Segoe UI" w:cs="Segoe UI"/>
          <w:color w:val="0D0D0D"/>
          <w:shd w:val="clear" w:color="auto" w:fill="FFFFFF"/>
        </w:rPr>
        <w:t xml:space="preserve"> profit by channel and customer, the dashboard offers actionable insights into areas of growth, decline, and opportunities. Additionally, dynamic slicers enable users to personalize their analysis by selecting specific dates, cities, products, and channels, empowering them to make informed decisions based on real-time data.</w:t>
      </w:r>
    </w:p>
    <w:p w:rsidR="00B53969" w:rsidRDefault="00B53969" w:rsidP="003D075B">
      <w:pPr>
        <w:ind w:right="970"/>
        <w:jc w:val="both"/>
      </w:pPr>
      <w:r>
        <w:rPr>
          <w:rFonts w:ascii="Segoe UI" w:hAnsi="Segoe UI" w:cs="Segoe UI"/>
          <w:color w:val="0D0D0D"/>
          <w:shd w:val="clear" w:color="auto" w:fill="FFFFFF"/>
        </w:rPr>
        <w:t xml:space="preserve">The organization’s data was </w:t>
      </w:r>
      <w:r w:rsidR="003D075B">
        <w:rPr>
          <w:rFonts w:ascii="Segoe UI" w:hAnsi="Segoe UI" w:cs="Segoe UI"/>
          <w:color w:val="0D0D0D"/>
          <w:shd w:val="clear" w:color="auto" w:fill="FFFFFF"/>
        </w:rPr>
        <w:t>cleaned</w:t>
      </w:r>
      <w:r>
        <w:rPr>
          <w:rFonts w:ascii="Segoe UI" w:hAnsi="Segoe UI" w:cs="Segoe UI"/>
          <w:color w:val="0D0D0D"/>
          <w:shd w:val="clear" w:color="auto" w:fill="FFFFFF"/>
        </w:rPr>
        <w:t xml:space="preserve"> and transformed using Power Query Editor. </w:t>
      </w:r>
      <w:r>
        <w:rPr>
          <w:rFonts w:ascii="Segoe UI" w:hAnsi="Segoe UI" w:cs="Segoe UI"/>
          <w:color w:val="0D0D0D"/>
          <w:shd w:val="clear" w:color="auto" w:fill="FFFFFF"/>
        </w:rPr>
        <w:t xml:space="preserve">DAX calculations </w:t>
      </w:r>
      <w:r w:rsidR="003D075B">
        <w:rPr>
          <w:rFonts w:ascii="Segoe UI" w:hAnsi="Segoe UI" w:cs="Segoe UI"/>
          <w:color w:val="0D0D0D"/>
          <w:shd w:val="clear" w:color="auto" w:fill="FFFFFF"/>
        </w:rPr>
        <w:t xml:space="preserve">were used </w:t>
      </w:r>
      <w:r>
        <w:rPr>
          <w:rFonts w:ascii="Segoe UI" w:hAnsi="Segoe UI" w:cs="Segoe UI"/>
          <w:color w:val="0D0D0D"/>
          <w:shd w:val="clear" w:color="auto" w:fill="FFFFFF"/>
        </w:rPr>
        <w:t xml:space="preserve">to create measures and perform complex calculations such as total sales, profit, and profit margin. Finally, </w:t>
      </w:r>
      <w:r w:rsidR="003D075B">
        <w:rPr>
          <w:rFonts w:ascii="Segoe UI" w:hAnsi="Segoe UI" w:cs="Segoe UI"/>
          <w:color w:val="0D0D0D"/>
          <w:shd w:val="clear" w:color="auto" w:fill="FFFFFF"/>
        </w:rPr>
        <w:t xml:space="preserve">we can identify certain trends such as </w:t>
      </w:r>
      <w:r>
        <w:rPr>
          <w:rFonts w:ascii="Segoe UI" w:hAnsi="Segoe UI" w:cs="Segoe UI"/>
          <w:color w:val="0D0D0D"/>
          <w:shd w:val="clear" w:color="auto" w:fill="FFFFFF"/>
        </w:rPr>
        <w:t>sales trends, comparing performance with previous years, and assessing profit margins across different channels. For instance, in the conclusion for the year 2019, s</w:t>
      </w:r>
      <w:r w:rsidR="003D075B">
        <w:rPr>
          <w:rFonts w:ascii="Segoe UI" w:hAnsi="Segoe UI" w:cs="Segoe UI"/>
          <w:color w:val="0D0D0D"/>
          <w:shd w:val="clear" w:color="auto" w:fill="FFFFFF"/>
        </w:rPr>
        <w:t>ales decreased by more than 10%</w:t>
      </w:r>
      <w:r>
        <w:rPr>
          <w:rFonts w:ascii="Segoe UI" w:hAnsi="Segoe UI" w:cs="Segoe UI"/>
          <w:color w:val="0D0D0D"/>
          <w:shd w:val="clear" w:color="auto" w:fill="FFFFFF"/>
        </w:rPr>
        <w:t>.</w:t>
      </w:r>
    </w:p>
    <w:sectPr w:rsidR="00B53969" w:rsidSect="00B53969">
      <w:pgSz w:w="11906" w:h="16838"/>
      <w:pgMar w:top="1440" w:right="28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969"/>
    <w:rsid w:val="003D075B"/>
    <w:rsid w:val="0054597E"/>
    <w:rsid w:val="00B53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A5F65-71D8-47F7-B045-27A08B13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2024-03-17T17:53:00Z</dcterms:created>
  <dcterms:modified xsi:type="dcterms:W3CDTF">2024-03-17T18:07:00Z</dcterms:modified>
</cp:coreProperties>
</file>