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6760B0" w14:textId="77777777" w:rsidR="00C732FB" w:rsidRDefault="00C732FB" w:rsidP="00C732FB">
      <w:pPr>
        <w:numPr>
          <w:ilvl w:val="0"/>
          <w:numId w:val="1"/>
        </w:numPr>
        <w:shd w:val="clear" w:color="auto" w:fill="FFFFFF"/>
        <w:spacing w:before="100" w:beforeAutospacing="1" w:after="100" w:afterAutospacing="1"/>
        <w:ind w:left="375"/>
        <w:rPr>
          <w:rFonts w:ascii="Georgia" w:eastAsia="Times New Roman" w:hAnsi="Georgia" w:cs="Times New Roman"/>
          <w:color w:val="000000"/>
          <w:sz w:val="28"/>
        </w:rPr>
      </w:pPr>
      <w:r w:rsidRPr="00C732FB">
        <w:rPr>
          <w:rFonts w:ascii="Georgia" w:eastAsia="Times New Roman" w:hAnsi="Georgia" w:cs="Times New Roman"/>
          <w:color w:val="000000"/>
          <w:sz w:val="28"/>
        </w:rPr>
        <w:t xml:space="preserve">Why do you think it is important to </w:t>
      </w:r>
      <w:proofErr w:type="spellStart"/>
      <w:r w:rsidRPr="00C732FB">
        <w:rPr>
          <w:rFonts w:ascii="Georgia" w:eastAsia="Times New Roman" w:hAnsi="Georgia" w:cs="Times New Roman"/>
          <w:color w:val="000000"/>
          <w:sz w:val="28"/>
        </w:rPr>
        <w:t>normalise</w:t>
      </w:r>
      <w:proofErr w:type="spellEnd"/>
      <w:r w:rsidRPr="00C732FB">
        <w:rPr>
          <w:rFonts w:ascii="Georgia" w:eastAsia="Times New Roman" w:hAnsi="Georgia" w:cs="Times New Roman"/>
          <w:color w:val="000000"/>
          <w:sz w:val="28"/>
        </w:rPr>
        <w:t xml:space="preserve"> the data so that the scale of each variable is the same?</w:t>
      </w:r>
    </w:p>
    <w:p w14:paraId="0FF52E4F" w14:textId="77777777" w:rsidR="00C732FB" w:rsidRDefault="00C732FB" w:rsidP="00C732FB">
      <w:pPr>
        <w:shd w:val="clear" w:color="auto" w:fill="FFFFFF"/>
        <w:spacing w:before="100" w:beforeAutospacing="1" w:after="100" w:afterAutospacing="1"/>
        <w:rPr>
          <w:rFonts w:ascii="Georgia" w:eastAsia="Times New Roman" w:hAnsi="Georgia" w:cs="Times New Roman"/>
          <w:color w:val="000000"/>
          <w:sz w:val="28"/>
        </w:rPr>
      </w:pPr>
    </w:p>
    <w:p w14:paraId="4BFE5587" w14:textId="77777777" w:rsidR="00C732FB" w:rsidRPr="00C732FB" w:rsidRDefault="00814FCE" w:rsidP="00C732FB">
      <w:pPr>
        <w:shd w:val="clear" w:color="auto" w:fill="FFFFFF"/>
        <w:spacing w:before="100" w:beforeAutospacing="1" w:after="100" w:afterAutospacing="1"/>
        <w:rPr>
          <w:rFonts w:ascii="Georgia" w:eastAsia="Times New Roman" w:hAnsi="Georgia" w:cs="Times New Roman"/>
          <w:color w:val="000000"/>
          <w:sz w:val="28"/>
        </w:rPr>
      </w:pPr>
      <w:r>
        <w:rPr>
          <w:rFonts w:ascii="Georgia" w:eastAsia="Times New Roman" w:hAnsi="Georgia" w:cs="Times New Roman"/>
          <w:color w:val="000000"/>
          <w:sz w:val="28"/>
        </w:rPr>
        <w:t>We are using p-norm distance measures like L1/L2 distances that rely heavily on the scale of the data. If some of the features have higher values, the distance will completely depend on those features. So, it is necessary to normalize the data to avoid that kind of skewness and make sure each feature is taken into account. That is accomplished with normalization.</w:t>
      </w:r>
    </w:p>
    <w:p w14:paraId="77240B29" w14:textId="77777777" w:rsidR="00C732FB" w:rsidRDefault="00C732FB" w:rsidP="00C732FB">
      <w:pPr>
        <w:numPr>
          <w:ilvl w:val="0"/>
          <w:numId w:val="1"/>
        </w:numPr>
        <w:shd w:val="clear" w:color="auto" w:fill="FFFFFF"/>
        <w:spacing w:before="100" w:beforeAutospacing="1" w:after="100" w:afterAutospacing="1"/>
        <w:ind w:left="375"/>
        <w:rPr>
          <w:rFonts w:ascii="Georgia" w:eastAsia="Times New Roman" w:hAnsi="Georgia" w:cs="Times New Roman"/>
          <w:color w:val="000000"/>
          <w:sz w:val="28"/>
        </w:rPr>
      </w:pPr>
      <w:r w:rsidRPr="00C732FB">
        <w:rPr>
          <w:rFonts w:ascii="Georgia" w:eastAsia="Times New Roman" w:hAnsi="Georgia" w:cs="Times New Roman"/>
          <w:color w:val="000000"/>
          <w:sz w:val="28"/>
        </w:rPr>
        <w:t xml:space="preserve">Include an image of your hierarchical clustering </w:t>
      </w:r>
      <w:proofErr w:type="spellStart"/>
      <w:r w:rsidRPr="00C732FB">
        <w:rPr>
          <w:rFonts w:ascii="Georgia" w:eastAsia="Times New Roman" w:hAnsi="Georgia" w:cs="Times New Roman"/>
          <w:color w:val="000000"/>
          <w:sz w:val="28"/>
        </w:rPr>
        <w:t>dendrogram</w:t>
      </w:r>
      <w:proofErr w:type="spellEnd"/>
      <w:r w:rsidRPr="00C732FB">
        <w:rPr>
          <w:rFonts w:ascii="Georgia" w:eastAsia="Times New Roman" w:hAnsi="Georgia" w:cs="Times New Roman"/>
          <w:color w:val="000000"/>
          <w:sz w:val="28"/>
        </w:rPr>
        <w:t>.</w:t>
      </w:r>
    </w:p>
    <w:p w14:paraId="3CCD0C0C" w14:textId="77777777" w:rsidR="00C732FB" w:rsidRDefault="00814FCE" w:rsidP="00C732FB">
      <w:pPr>
        <w:shd w:val="clear" w:color="auto" w:fill="FFFFFF"/>
        <w:spacing w:before="100" w:beforeAutospacing="1" w:after="100" w:afterAutospacing="1"/>
        <w:rPr>
          <w:rFonts w:ascii="Georgia" w:eastAsia="Times New Roman" w:hAnsi="Georgia" w:cs="Times New Roman"/>
          <w:color w:val="000000"/>
          <w:sz w:val="28"/>
        </w:rPr>
      </w:pPr>
      <w:r>
        <w:rPr>
          <w:rFonts w:ascii="Georgia" w:eastAsia="Times New Roman" w:hAnsi="Georgia" w:cs="Times New Roman"/>
          <w:noProof/>
          <w:color w:val="000000"/>
          <w:sz w:val="28"/>
        </w:rPr>
        <w:drawing>
          <wp:inline distT="0" distB="0" distL="0" distR="0" wp14:anchorId="083BEDF8" wp14:editId="7E24F9A3">
            <wp:extent cx="5943600" cy="42722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ndro.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272280"/>
                    </a:xfrm>
                    <a:prstGeom prst="rect">
                      <a:avLst/>
                    </a:prstGeom>
                  </pic:spPr>
                </pic:pic>
              </a:graphicData>
            </a:graphic>
          </wp:inline>
        </w:drawing>
      </w:r>
    </w:p>
    <w:p w14:paraId="2153EE6B" w14:textId="77777777" w:rsidR="00C732FB" w:rsidRPr="00C732FB" w:rsidRDefault="00C732FB" w:rsidP="00C732FB">
      <w:pPr>
        <w:shd w:val="clear" w:color="auto" w:fill="FFFFFF"/>
        <w:spacing w:before="100" w:beforeAutospacing="1" w:after="100" w:afterAutospacing="1"/>
        <w:rPr>
          <w:rFonts w:ascii="Georgia" w:eastAsia="Times New Roman" w:hAnsi="Georgia" w:cs="Times New Roman"/>
          <w:color w:val="000000"/>
          <w:sz w:val="28"/>
        </w:rPr>
      </w:pPr>
    </w:p>
    <w:p w14:paraId="2BEE5258" w14:textId="77777777" w:rsidR="00C732FB" w:rsidRDefault="00C732FB" w:rsidP="00C732FB">
      <w:pPr>
        <w:numPr>
          <w:ilvl w:val="0"/>
          <w:numId w:val="1"/>
        </w:numPr>
        <w:shd w:val="clear" w:color="auto" w:fill="FFFFFF"/>
        <w:spacing w:before="100" w:beforeAutospacing="1" w:after="100" w:afterAutospacing="1"/>
        <w:ind w:left="375"/>
        <w:rPr>
          <w:rFonts w:ascii="Georgia" w:eastAsia="Times New Roman" w:hAnsi="Georgia" w:cs="Times New Roman"/>
          <w:color w:val="000000"/>
          <w:sz w:val="28"/>
        </w:rPr>
      </w:pPr>
      <w:r w:rsidRPr="00C732FB">
        <w:rPr>
          <w:rFonts w:ascii="Georgia" w:eastAsia="Times New Roman" w:hAnsi="Georgia" w:cs="Times New Roman"/>
          <w:color w:val="000000"/>
          <w:sz w:val="28"/>
        </w:rPr>
        <w:t xml:space="preserve">Looking at the plot generated by cell 8, where a threshold is taken on the </w:t>
      </w:r>
      <w:proofErr w:type="spellStart"/>
      <w:r w:rsidRPr="00C732FB">
        <w:rPr>
          <w:rFonts w:ascii="Georgia" w:eastAsia="Times New Roman" w:hAnsi="Georgia" w:cs="Times New Roman"/>
          <w:color w:val="000000"/>
          <w:sz w:val="28"/>
        </w:rPr>
        <w:t>dendrogram</w:t>
      </w:r>
      <w:proofErr w:type="spellEnd"/>
      <w:r w:rsidRPr="00C732FB">
        <w:rPr>
          <w:rFonts w:ascii="Georgia" w:eastAsia="Times New Roman" w:hAnsi="Georgia" w:cs="Times New Roman"/>
          <w:color w:val="000000"/>
          <w:sz w:val="28"/>
        </w:rPr>
        <w:t>, how many clusters do we have?</w:t>
      </w:r>
    </w:p>
    <w:p w14:paraId="70D9BAC7" w14:textId="77777777" w:rsidR="00C732FB" w:rsidRDefault="00814FCE" w:rsidP="00C732FB">
      <w:pPr>
        <w:shd w:val="clear" w:color="auto" w:fill="FFFFFF"/>
        <w:spacing w:before="100" w:beforeAutospacing="1" w:after="100" w:afterAutospacing="1"/>
        <w:rPr>
          <w:rFonts w:ascii="Georgia" w:eastAsia="Times New Roman" w:hAnsi="Georgia" w:cs="Times New Roman"/>
          <w:color w:val="000000"/>
          <w:sz w:val="28"/>
        </w:rPr>
      </w:pPr>
      <w:r>
        <w:rPr>
          <w:rFonts w:ascii="Georgia" w:eastAsia="Times New Roman" w:hAnsi="Georgia" w:cs="Times New Roman"/>
          <w:color w:val="000000"/>
          <w:sz w:val="28"/>
        </w:rPr>
        <w:lastRenderedPageBreak/>
        <w:t>We have 2 clusters, which is determined by the number of vertical lines intersected by the horizontal threshold line.</w:t>
      </w:r>
    </w:p>
    <w:p w14:paraId="6BDF6910" w14:textId="77777777" w:rsidR="00C732FB" w:rsidRPr="00C732FB" w:rsidRDefault="00C732FB" w:rsidP="00C732FB">
      <w:pPr>
        <w:shd w:val="clear" w:color="auto" w:fill="FFFFFF"/>
        <w:spacing w:before="100" w:beforeAutospacing="1" w:after="100" w:afterAutospacing="1"/>
        <w:rPr>
          <w:rFonts w:ascii="Georgia" w:eastAsia="Times New Roman" w:hAnsi="Georgia" w:cs="Times New Roman"/>
          <w:color w:val="000000"/>
          <w:sz w:val="28"/>
        </w:rPr>
      </w:pPr>
    </w:p>
    <w:p w14:paraId="74CE85EB" w14:textId="77777777" w:rsidR="00C732FB" w:rsidRDefault="00C732FB" w:rsidP="00814FCE">
      <w:pPr>
        <w:numPr>
          <w:ilvl w:val="0"/>
          <w:numId w:val="1"/>
        </w:numPr>
        <w:shd w:val="clear" w:color="auto" w:fill="FFFFFF"/>
        <w:spacing w:before="100" w:beforeAutospacing="1" w:after="100" w:afterAutospacing="1"/>
        <w:ind w:left="375"/>
        <w:rPr>
          <w:rFonts w:ascii="Georgia" w:eastAsia="Times New Roman" w:hAnsi="Georgia" w:cs="Times New Roman"/>
          <w:color w:val="000000"/>
          <w:sz w:val="28"/>
        </w:rPr>
      </w:pPr>
      <w:r w:rsidRPr="00C732FB">
        <w:rPr>
          <w:rFonts w:ascii="Georgia" w:eastAsia="Times New Roman" w:hAnsi="Georgia" w:cs="Times New Roman"/>
          <w:color w:val="000000"/>
          <w:sz w:val="28"/>
        </w:rPr>
        <w:t>Why can we only see the values of 0s and 1s in the output of cell 10?</w:t>
      </w:r>
      <w:r w:rsidRPr="00C732FB">
        <w:rPr>
          <w:rFonts w:ascii="Georgia" w:eastAsia="Times New Roman" w:hAnsi="Georgia" w:cs="Times New Roman"/>
          <w:b/>
          <w:bCs/>
          <w:color w:val="1C2157"/>
          <w:sz w:val="40"/>
          <w:szCs w:val="36"/>
        </w:rPr>
        <w:t> </w:t>
      </w:r>
    </w:p>
    <w:p w14:paraId="31F472FF" w14:textId="77777777" w:rsidR="00814FCE" w:rsidRPr="00814FCE" w:rsidRDefault="00814FCE" w:rsidP="00814FCE">
      <w:pPr>
        <w:shd w:val="clear" w:color="auto" w:fill="FFFFFF"/>
        <w:spacing w:before="100" w:beforeAutospacing="1" w:after="100" w:afterAutospacing="1"/>
        <w:rPr>
          <w:rFonts w:ascii="Georgia" w:eastAsia="Times New Roman" w:hAnsi="Georgia" w:cs="Times New Roman"/>
          <w:color w:val="000000"/>
          <w:sz w:val="28"/>
        </w:rPr>
      </w:pPr>
      <w:r>
        <w:rPr>
          <w:rFonts w:ascii="Georgia" w:eastAsia="Times New Roman" w:hAnsi="Georgia" w:cs="Times New Roman"/>
          <w:color w:val="000000"/>
          <w:sz w:val="28"/>
        </w:rPr>
        <w:t xml:space="preserve">There are two clusters, and each data point is assigned a cluster 0-1 so we only see those predictions for each training data. </w:t>
      </w:r>
      <w:r w:rsidR="009D6084">
        <w:rPr>
          <w:rFonts w:ascii="Georgia" w:eastAsia="Times New Roman" w:hAnsi="Georgia" w:cs="Times New Roman"/>
          <w:color w:val="000000"/>
          <w:sz w:val="28"/>
        </w:rPr>
        <w:t xml:space="preserve">If we had more </w:t>
      </w:r>
      <w:proofErr w:type="gramStart"/>
      <w:r w:rsidR="009D6084">
        <w:rPr>
          <w:rFonts w:ascii="Georgia" w:eastAsia="Times New Roman" w:hAnsi="Georgia" w:cs="Times New Roman"/>
          <w:color w:val="000000"/>
          <w:sz w:val="28"/>
        </w:rPr>
        <w:t>clusters(</w:t>
      </w:r>
      <w:proofErr w:type="gramEnd"/>
      <w:r w:rsidR="009D6084">
        <w:rPr>
          <w:rFonts w:ascii="Georgia" w:eastAsia="Times New Roman" w:hAnsi="Georgia" w:cs="Times New Roman"/>
          <w:color w:val="000000"/>
          <w:sz w:val="28"/>
        </w:rPr>
        <w:t>&gt;2) we would see the results being 0,1,2,3 etc.</w:t>
      </w:r>
      <w:bookmarkStart w:id="0" w:name="_GoBack"/>
      <w:bookmarkEnd w:id="0"/>
    </w:p>
    <w:p w14:paraId="09EC6666" w14:textId="77777777" w:rsidR="00C732FB" w:rsidRPr="00C732FB" w:rsidRDefault="00C732FB" w:rsidP="00C732FB">
      <w:pPr>
        <w:shd w:val="clear" w:color="auto" w:fill="FFFFFF"/>
        <w:spacing w:before="100" w:beforeAutospacing="1" w:after="100" w:afterAutospacing="1"/>
        <w:ind w:left="375"/>
        <w:rPr>
          <w:rFonts w:ascii="Georgia" w:eastAsia="Times New Roman" w:hAnsi="Georgia" w:cs="Times New Roman"/>
          <w:color w:val="000000"/>
          <w:sz w:val="28"/>
        </w:rPr>
      </w:pPr>
    </w:p>
    <w:p w14:paraId="4D210EA7" w14:textId="77777777" w:rsidR="00614FB8" w:rsidRPr="00C732FB" w:rsidRDefault="009D6084">
      <w:pPr>
        <w:rPr>
          <w:rFonts w:ascii="Georgia" w:hAnsi="Georgia"/>
        </w:rPr>
      </w:pPr>
    </w:p>
    <w:sectPr w:rsidR="00614FB8" w:rsidRPr="00C732FB" w:rsidSect="002B2B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163A29"/>
    <w:multiLevelType w:val="multilevel"/>
    <w:tmpl w:val="EC8A0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2FB"/>
    <w:rsid w:val="00096F4E"/>
    <w:rsid w:val="002B2B63"/>
    <w:rsid w:val="00814FCE"/>
    <w:rsid w:val="009D6084"/>
    <w:rsid w:val="00AE0770"/>
    <w:rsid w:val="00C732FB"/>
    <w:rsid w:val="00F343E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DB4759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732FB"/>
    <w:rPr>
      <w:b/>
      <w:bCs/>
    </w:rPr>
  </w:style>
  <w:style w:type="paragraph" w:styleId="ListParagraph">
    <w:name w:val="List Paragraph"/>
    <w:basedOn w:val="Normal"/>
    <w:uiPriority w:val="34"/>
    <w:qFormat/>
    <w:rsid w:val="00814F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12137">
      <w:bodyDiv w:val="1"/>
      <w:marLeft w:val="0"/>
      <w:marRight w:val="0"/>
      <w:marTop w:val="0"/>
      <w:marBottom w:val="0"/>
      <w:divBdr>
        <w:top w:val="none" w:sz="0" w:space="0" w:color="auto"/>
        <w:left w:val="none" w:sz="0" w:space="0" w:color="auto"/>
        <w:bottom w:val="none" w:sz="0" w:space="0" w:color="auto"/>
        <w:right w:val="none" w:sz="0" w:space="0" w:color="auto"/>
      </w:divBdr>
    </w:div>
    <w:div w:id="597713383">
      <w:bodyDiv w:val="1"/>
      <w:marLeft w:val="0"/>
      <w:marRight w:val="0"/>
      <w:marTop w:val="0"/>
      <w:marBottom w:val="0"/>
      <w:divBdr>
        <w:top w:val="none" w:sz="0" w:space="0" w:color="auto"/>
        <w:left w:val="none" w:sz="0" w:space="0" w:color="auto"/>
        <w:bottom w:val="none" w:sz="0" w:space="0" w:color="auto"/>
        <w:right w:val="none" w:sz="0" w:space="0" w:color="auto"/>
      </w:divBdr>
    </w:div>
    <w:div w:id="783842613">
      <w:bodyDiv w:val="1"/>
      <w:marLeft w:val="0"/>
      <w:marRight w:val="0"/>
      <w:marTop w:val="0"/>
      <w:marBottom w:val="0"/>
      <w:divBdr>
        <w:top w:val="none" w:sz="0" w:space="0" w:color="auto"/>
        <w:left w:val="none" w:sz="0" w:space="0" w:color="auto"/>
        <w:bottom w:val="none" w:sz="0" w:space="0" w:color="auto"/>
        <w:right w:val="none" w:sz="0" w:space="0" w:color="auto"/>
      </w:divBdr>
    </w:div>
    <w:div w:id="1114204126">
      <w:bodyDiv w:val="1"/>
      <w:marLeft w:val="0"/>
      <w:marRight w:val="0"/>
      <w:marTop w:val="0"/>
      <w:marBottom w:val="0"/>
      <w:divBdr>
        <w:top w:val="none" w:sz="0" w:space="0" w:color="auto"/>
        <w:left w:val="none" w:sz="0" w:space="0" w:color="auto"/>
        <w:bottom w:val="none" w:sz="0" w:space="0" w:color="auto"/>
        <w:right w:val="none" w:sz="0" w:space="0" w:color="auto"/>
      </w:divBdr>
    </w:div>
    <w:div w:id="1210456380">
      <w:bodyDiv w:val="1"/>
      <w:marLeft w:val="0"/>
      <w:marRight w:val="0"/>
      <w:marTop w:val="0"/>
      <w:marBottom w:val="0"/>
      <w:divBdr>
        <w:top w:val="none" w:sz="0" w:space="0" w:color="auto"/>
        <w:left w:val="none" w:sz="0" w:space="0" w:color="auto"/>
        <w:bottom w:val="none" w:sz="0" w:space="0" w:color="auto"/>
        <w:right w:val="none" w:sz="0" w:space="0" w:color="auto"/>
      </w:divBdr>
    </w:div>
    <w:div w:id="20841341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155</Words>
  <Characters>887</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Aashima Arora</dc:creator>
  <cp:keywords/>
  <dc:description/>
  <cp:lastModifiedBy>Aashima Arora</cp:lastModifiedBy>
  <cp:revision>1</cp:revision>
  <cp:lastPrinted>2024-02-12T10:36:00Z</cp:lastPrinted>
  <dcterms:created xsi:type="dcterms:W3CDTF">2024-02-12T10:26:00Z</dcterms:created>
  <dcterms:modified xsi:type="dcterms:W3CDTF">2024-02-12T10:36:00Z</dcterms:modified>
</cp:coreProperties>
</file>