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AF" w:rsidRDefault="00FC73AF" w:rsidP="005A1856">
      <w:pPr>
        <w:autoSpaceDE w:val="0"/>
        <w:autoSpaceDN w:val="0"/>
        <w:adjustRightInd w:val="0"/>
        <w:spacing w:after="0" w:line="240" w:lineRule="auto"/>
        <w:ind w:right="90"/>
        <w:jc w:val="center"/>
        <w:rPr>
          <w:rFonts w:ascii="Minion-Regular" w:hAnsi="Minion-Regular" w:cs="Minion-Regular"/>
          <w:b/>
          <w:sz w:val="20"/>
          <w:szCs w:val="20"/>
        </w:rPr>
      </w:pPr>
      <w:r w:rsidRPr="00245D0D">
        <w:rPr>
          <w:rFonts w:ascii="Minion-Regular" w:hAnsi="Minion-Regular" w:cs="Minion-Regular"/>
          <w:b/>
          <w:sz w:val="20"/>
          <w:szCs w:val="20"/>
        </w:rPr>
        <w:t>Running on Empty: The Effects of Food Deprivation</w:t>
      </w:r>
      <w:r w:rsidRPr="00245D0D">
        <w:rPr>
          <w:rFonts w:ascii="Minion-Regular" w:hAnsi="Minion-Regular" w:cs="Minion-Regular"/>
          <w:b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b/>
          <w:sz w:val="20"/>
          <w:szCs w:val="20"/>
        </w:rPr>
        <w:t>on Concentration and Perseverance</w:t>
      </w:r>
    </w:p>
    <w:p w:rsidR="00F02644" w:rsidRPr="00245D0D" w:rsidRDefault="00F02644" w:rsidP="005A1856">
      <w:pPr>
        <w:autoSpaceDE w:val="0"/>
        <w:autoSpaceDN w:val="0"/>
        <w:adjustRightInd w:val="0"/>
        <w:spacing w:after="0" w:line="240" w:lineRule="auto"/>
        <w:ind w:right="90"/>
        <w:jc w:val="center"/>
        <w:rPr>
          <w:rFonts w:ascii="Minion-Regular" w:hAnsi="Minion-Regular" w:cs="Minion-Regular"/>
          <w:b/>
          <w:sz w:val="20"/>
          <w:szCs w:val="20"/>
        </w:rPr>
      </w:pPr>
      <w:r>
        <w:rPr>
          <w:rFonts w:ascii="Minion-Regular" w:hAnsi="Minion-Regular" w:cs="Minion-Regular"/>
          <w:b/>
          <w:sz w:val="20"/>
          <w:szCs w:val="20"/>
        </w:rPr>
        <w:t>(</w:t>
      </w:r>
      <w:r w:rsidRPr="00F02644">
        <w:rPr>
          <w:rFonts w:ascii="Minion-Regular" w:hAnsi="Minion-Regular" w:cs="Minion-Regular"/>
          <w:b/>
          <w:i/>
          <w:sz w:val="20"/>
          <w:szCs w:val="20"/>
        </w:rPr>
        <w:t>Literature Review Section</w:t>
      </w:r>
      <w:r>
        <w:rPr>
          <w:rFonts w:ascii="Minion-Regular" w:hAnsi="Minion-Regular" w:cs="Minion-Regular"/>
          <w:b/>
          <w:sz w:val="20"/>
          <w:szCs w:val="20"/>
        </w:rPr>
        <w:t>)</w:t>
      </w:r>
    </w:p>
    <w:p w:rsidR="00FC73AF" w:rsidRPr="00245D0D" w:rsidRDefault="00FC73AF" w:rsidP="005A1856">
      <w:pPr>
        <w:autoSpaceDE w:val="0"/>
        <w:autoSpaceDN w:val="0"/>
        <w:adjustRightInd w:val="0"/>
        <w:spacing w:after="0" w:line="240" w:lineRule="auto"/>
        <w:ind w:right="90"/>
        <w:jc w:val="both"/>
        <w:rPr>
          <w:rFonts w:ascii="Minion-Regular" w:hAnsi="Minion-Regular" w:cs="Minion-Regular"/>
          <w:sz w:val="20"/>
          <w:szCs w:val="20"/>
        </w:rPr>
      </w:pPr>
    </w:p>
    <w:p w:rsidR="00FC73AF" w:rsidRPr="00245D0D" w:rsidRDefault="00FC73AF" w:rsidP="005A1856">
      <w:pPr>
        <w:autoSpaceDE w:val="0"/>
        <w:autoSpaceDN w:val="0"/>
        <w:adjustRightInd w:val="0"/>
        <w:spacing w:after="0" w:line="240" w:lineRule="auto"/>
        <w:ind w:right="90"/>
        <w:jc w:val="both"/>
        <w:rPr>
          <w:rFonts w:ascii="Minion-Regular" w:hAnsi="Minion-Regular" w:cs="Minion-Regular"/>
          <w:sz w:val="20"/>
          <w:szCs w:val="20"/>
        </w:rPr>
      </w:pPr>
      <w:r w:rsidRPr="00245D0D">
        <w:rPr>
          <w:rFonts w:ascii="Minion-Regular" w:hAnsi="Minion-Regular" w:cs="Minion-Regular"/>
          <w:sz w:val="20"/>
          <w:szCs w:val="20"/>
        </w:rPr>
        <w:t>Many things interrupt people’s ability to focus on a task: distractions,</w:t>
      </w:r>
      <w:r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headaches, noisy environments, and even psychological disorders. To</w:t>
      </w:r>
      <w:r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some extent, people can control the e</w:t>
      </w:r>
      <w:bookmarkStart w:id="0" w:name="_GoBack"/>
      <w:bookmarkEnd w:id="0"/>
      <w:r w:rsidRPr="00245D0D">
        <w:rPr>
          <w:rFonts w:ascii="Minion-Regular" w:hAnsi="Minion-Regular" w:cs="Minion-Regular"/>
          <w:sz w:val="20"/>
          <w:szCs w:val="20"/>
        </w:rPr>
        <w:t>nvironmental factors that make it</w:t>
      </w:r>
      <w:r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difficult to focus. However, what about internal factors, such as an empty</w:t>
      </w:r>
      <w:r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stomach? Can people increase their ability to focus simply by eating</w:t>
      </w:r>
      <w:r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regularly?</w:t>
      </w:r>
    </w:p>
    <w:p w:rsidR="00FC73AF" w:rsidRPr="00245D0D" w:rsidRDefault="00FC73AF" w:rsidP="005A1856">
      <w:pPr>
        <w:autoSpaceDE w:val="0"/>
        <w:autoSpaceDN w:val="0"/>
        <w:adjustRightInd w:val="0"/>
        <w:spacing w:after="0" w:line="240" w:lineRule="auto"/>
        <w:ind w:right="90"/>
        <w:jc w:val="both"/>
        <w:rPr>
          <w:rFonts w:ascii="Minion-Regular" w:hAnsi="Minion-Regular" w:cs="Minion-Regular"/>
          <w:sz w:val="20"/>
          <w:szCs w:val="20"/>
        </w:rPr>
      </w:pPr>
    </w:p>
    <w:p w:rsidR="00FC73AF" w:rsidRPr="00245D0D" w:rsidRDefault="00FC73AF" w:rsidP="005A1856">
      <w:pPr>
        <w:autoSpaceDE w:val="0"/>
        <w:autoSpaceDN w:val="0"/>
        <w:adjustRightInd w:val="0"/>
        <w:spacing w:after="0" w:line="240" w:lineRule="auto"/>
        <w:ind w:right="90"/>
        <w:jc w:val="both"/>
        <w:rPr>
          <w:rFonts w:ascii="Minion-Regular" w:hAnsi="Minion-Regular" w:cs="Minion-Regular"/>
          <w:sz w:val="20"/>
          <w:szCs w:val="20"/>
        </w:rPr>
      </w:pPr>
      <w:r w:rsidRPr="00245D0D">
        <w:rPr>
          <w:rFonts w:ascii="Minion-Regular" w:hAnsi="Minion-Regular" w:cs="Minion-Regular"/>
          <w:sz w:val="20"/>
          <w:szCs w:val="20"/>
        </w:rPr>
        <w:t>One theory that prompted research on how food intake affects the</w:t>
      </w:r>
      <w:r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 xml:space="preserve">average person was the </w:t>
      </w:r>
      <w:proofErr w:type="spellStart"/>
      <w:r w:rsidRPr="00245D0D">
        <w:rPr>
          <w:rFonts w:ascii="Minion-Regular" w:hAnsi="Minion-Regular" w:cs="Minion-Regular"/>
          <w:sz w:val="20"/>
          <w:szCs w:val="20"/>
        </w:rPr>
        <w:t>glucostatic</w:t>
      </w:r>
      <w:proofErr w:type="spellEnd"/>
      <w:r w:rsidRPr="00245D0D">
        <w:rPr>
          <w:rFonts w:ascii="Minion-Regular" w:hAnsi="Minion-Regular" w:cs="Minion-Regular"/>
          <w:sz w:val="20"/>
          <w:szCs w:val="20"/>
        </w:rPr>
        <w:t xml:space="preserve"> theory. Several researchers in the</w:t>
      </w:r>
      <w:r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1940s and 1950s suggested that the brain regulates food intake in order</w:t>
      </w:r>
      <w:r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to maintain a blood-glucose set point. The idea was that people become</w:t>
      </w:r>
      <w:r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hungry when their blood-glucose levels drop significantly below their set</w:t>
      </w:r>
      <w:r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point and that they become satisfied after eating, when their blood-glucose</w:t>
      </w:r>
      <w:r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levels return to that set point. This theory seemed logical because glucose</w:t>
      </w:r>
      <w:r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is the brain’s primary fuel (</w:t>
      </w:r>
      <w:proofErr w:type="spellStart"/>
      <w:r w:rsidRPr="00245D0D">
        <w:rPr>
          <w:rFonts w:ascii="Minion-Regular" w:hAnsi="Minion-Regular" w:cs="Minion-Regular"/>
          <w:sz w:val="20"/>
          <w:szCs w:val="20"/>
        </w:rPr>
        <w:t>Pinel</w:t>
      </w:r>
      <w:proofErr w:type="spellEnd"/>
      <w:r w:rsidRPr="00245D0D">
        <w:rPr>
          <w:rFonts w:ascii="Minion-Regular" w:hAnsi="Minion-Regular" w:cs="Minion-Regular"/>
          <w:sz w:val="20"/>
          <w:szCs w:val="20"/>
        </w:rPr>
        <w:t xml:space="preserve">, 2000). </w:t>
      </w:r>
      <w:r w:rsidR="000058FF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The earliest investigation of the</w:t>
      </w:r>
      <w:r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general effects of food deprivation found that long-term food deprivation</w:t>
      </w:r>
      <w:r w:rsidR="000058FF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(36 hours and longer) was associated with sluggishness, depression,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 xml:space="preserve">irritability, reduced heart rate, and inability to concentrate (Keys, </w:t>
      </w:r>
      <w:proofErr w:type="spellStart"/>
      <w:r w:rsidRPr="00245D0D">
        <w:rPr>
          <w:rFonts w:ascii="Minion-Regular" w:hAnsi="Minion-Regular" w:cs="Minion-Regular"/>
          <w:sz w:val="20"/>
          <w:szCs w:val="20"/>
        </w:rPr>
        <w:t>Brozek</w:t>
      </w:r>
      <w:proofErr w:type="spellEnd"/>
      <w:r w:rsidRPr="00245D0D">
        <w:rPr>
          <w:rFonts w:ascii="Minion-Regular" w:hAnsi="Minion-Regular" w:cs="Minion-Regular"/>
          <w:sz w:val="20"/>
          <w:szCs w:val="20"/>
        </w:rPr>
        <w:t>,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proofErr w:type="spellStart"/>
      <w:r w:rsidRPr="00245D0D">
        <w:rPr>
          <w:rFonts w:ascii="Minion-Regular" w:hAnsi="Minion-Regular" w:cs="Minion-Regular"/>
          <w:sz w:val="20"/>
          <w:szCs w:val="20"/>
        </w:rPr>
        <w:t>Henschel</w:t>
      </w:r>
      <w:proofErr w:type="spellEnd"/>
      <w:r w:rsidRPr="00245D0D">
        <w:rPr>
          <w:rFonts w:ascii="Minion-Regular" w:hAnsi="Minion-Regular" w:cs="Minion-Regular"/>
          <w:sz w:val="20"/>
          <w:szCs w:val="20"/>
        </w:rPr>
        <w:t xml:space="preserve">, </w:t>
      </w:r>
      <w:proofErr w:type="spellStart"/>
      <w:r w:rsidRPr="00245D0D">
        <w:rPr>
          <w:rFonts w:ascii="Minion-Regular" w:hAnsi="Minion-Regular" w:cs="Minion-Regular"/>
          <w:sz w:val="20"/>
          <w:szCs w:val="20"/>
        </w:rPr>
        <w:t>Mickelsen</w:t>
      </w:r>
      <w:proofErr w:type="spellEnd"/>
      <w:r w:rsidRPr="00245D0D">
        <w:rPr>
          <w:rFonts w:ascii="Minion-Regular" w:hAnsi="Minion-Regular" w:cs="Minion-Regular"/>
          <w:sz w:val="20"/>
          <w:szCs w:val="20"/>
        </w:rPr>
        <w:t>, &amp; Taylor, 1950). Another study found that fasting</w:t>
      </w:r>
      <w:r w:rsidR="00684B01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for several days produced muscular weakness, irritability, and apathy or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depression (</w:t>
      </w:r>
      <w:proofErr w:type="spellStart"/>
      <w:r w:rsidRPr="00245D0D">
        <w:rPr>
          <w:rFonts w:ascii="Minion-Regular" w:hAnsi="Minion-Regular" w:cs="Minion-Regular"/>
          <w:sz w:val="20"/>
          <w:szCs w:val="20"/>
        </w:rPr>
        <w:t>Kollar</w:t>
      </w:r>
      <w:proofErr w:type="spellEnd"/>
      <w:r w:rsidRPr="00245D0D">
        <w:rPr>
          <w:rFonts w:ascii="Minion-Regular" w:hAnsi="Minion-Regular" w:cs="Minion-Regular"/>
          <w:sz w:val="20"/>
          <w:szCs w:val="20"/>
        </w:rPr>
        <w:t xml:space="preserve">, Slater, Palmer, </w:t>
      </w:r>
      <w:proofErr w:type="spellStart"/>
      <w:r w:rsidRPr="00245D0D">
        <w:rPr>
          <w:rFonts w:ascii="Minion-Regular" w:hAnsi="Minion-Regular" w:cs="Minion-Regular"/>
          <w:sz w:val="20"/>
          <w:szCs w:val="20"/>
        </w:rPr>
        <w:t>Docter</w:t>
      </w:r>
      <w:proofErr w:type="spellEnd"/>
      <w:r w:rsidRPr="00245D0D">
        <w:rPr>
          <w:rFonts w:ascii="Minion-Regular" w:hAnsi="Minion-Regular" w:cs="Minion-Regular"/>
          <w:sz w:val="20"/>
          <w:szCs w:val="20"/>
        </w:rPr>
        <w:t>, &amp; Mandell, 1964). Since that time,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research has focused mainly on how nutrition affects cognition. However, as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 xml:space="preserve">Green, </w:t>
      </w:r>
      <w:proofErr w:type="spellStart"/>
      <w:r w:rsidRPr="00245D0D">
        <w:rPr>
          <w:rFonts w:ascii="Minion-Regular" w:hAnsi="Minion-Regular" w:cs="Minion-Regular"/>
          <w:sz w:val="20"/>
          <w:szCs w:val="20"/>
        </w:rPr>
        <w:t>Elliman</w:t>
      </w:r>
      <w:proofErr w:type="spellEnd"/>
      <w:r w:rsidRPr="00245D0D">
        <w:rPr>
          <w:rFonts w:ascii="Minion-Regular" w:hAnsi="Minion-Regular" w:cs="Minion-Regular"/>
          <w:sz w:val="20"/>
          <w:szCs w:val="20"/>
        </w:rPr>
        <w:t>, and Rogers (1995) point out, the effects of food deprivation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on cognition have received comparatively less attention in recent years.</w:t>
      </w:r>
    </w:p>
    <w:p w:rsidR="00245D0D" w:rsidRPr="00245D0D" w:rsidRDefault="00245D0D" w:rsidP="005A1856">
      <w:pPr>
        <w:autoSpaceDE w:val="0"/>
        <w:autoSpaceDN w:val="0"/>
        <w:adjustRightInd w:val="0"/>
        <w:spacing w:after="0" w:line="240" w:lineRule="auto"/>
        <w:ind w:right="90"/>
        <w:jc w:val="both"/>
        <w:rPr>
          <w:rFonts w:ascii="Minion-Regular" w:hAnsi="Minion-Regular" w:cs="Minion-Regular"/>
          <w:sz w:val="20"/>
          <w:szCs w:val="20"/>
        </w:rPr>
      </w:pPr>
    </w:p>
    <w:p w:rsidR="00FC73AF" w:rsidRPr="00245D0D" w:rsidRDefault="00FC73AF" w:rsidP="005A1856">
      <w:pPr>
        <w:autoSpaceDE w:val="0"/>
        <w:autoSpaceDN w:val="0"/>
        <w:adjustRightInd w:val="0"/>
        <w:spacing w:after="0" w:line="240" w:lineRule="auto"/>
        <w:ind w:right="90"/>
        <w:jc w:val="both"/>
        <w:rPr>
          <w:rFonts w:ascii="Minion-Regular" w:hAnsi="Minion-Regular" w:cs="Minion-Regular"/>
          <w:sz w:val="20"/>
          <w:szCs w:val="20"/>
        </w:rPr>
      </w:pPr>
      <w:r w:rsidRPr="00245D0D">
        <w:rPr>
          <w:rFonts w:ascii="Minion-Regular" w:hAnsi="Minion-Regular" w:cs="Minion-Regular"/>
          <w:sz w:val="20"/>
          <w:szCs w:val="20"/>
        </w:rPr>
        <w:t>The relatively sparse research on food deprivation has left room for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further research. First, much of the research has focused either on chronic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starvation at one end of the continuum or on missing a single meal at the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other end (Green et al., 1995). Second, some of the findings have been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contradictory. One study found that skipping breakfast impairs certain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aspects of cognition, such as problem-solving abilities (Pollitt, Lewis,</w:t>
      </w:r>
      <w:r w:rsidR="000058FF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Garza, &amp; Shulman, 1983). However, other research by M. W. Green, N.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 xml:space="preserve">A. </w:t>
      </w:r>
      <w:proofErr w:type="spellStart"/>
      <w:r w:rsidRPr="00245D0D">
        <w:rPr>
          <w:rFonts w:ascii="Minion-Regular" w:hAnsi="Minion-Regular" w:cs="Minion-Regular"/>
          <w:sz w:val="20"/>
          <w:szCs w:val="20"/>
        </w:rPr>
        <w:t>Elliman</w:t>
      </w:r>
      <w:proofErr w:type="spellEnd"/>
      <w:r w:rsidRPr="00245D0D">
        <w:rPr>
          <w:rFonts w:ascii="Minion-Regular" w:hAnsi="Minion-Regular" w:cs="Minion-Regular"/>
          <w:sz w:val="20"/>
          <w:szCs w:val="20"/>
        </w:rPr>
        <w:t>, and P. J. Rogers (1995, 1997) has found that food deprivation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ranging from missing a single meal to 24 hours without eating does not</w:t>
      </w:r>
      <w:r w:rsidR="00F93333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significantly impair cognition. Third, not all groups of people have been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sufficiently studied. Studies have been done on 9–11 year-olds (Pollitt et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al., 1983), obese subjects (</w:t>
      </w:r>
      <w:proofErr w:type="spellStart"/>
      <w:r w:rsidRPr="00245D0D">
        <w:rPr>
          <w:rFonts w:ascii="Minion-Regular" w:hAnsi="Minion-Regular" w:cs="Minion-Regular"/>
          <w:sz w:val="20"/>
          <w:szCs w:val="20"/>
        </w:rPr>
        <w:t>Crumpton</w:t>
      </w:r>
      <w:proofErr w:type="spellEnd"/>
      <w:r w:rsidRPr="00245D0D">
        <w:rPr>
          <w:rFonts w:ascii="Minion-Regular" w:hAnsi="Minion-Regular" w:cs="Minion-Regular"/>
          <w:sz w:val="20"/>
          <w:szCs w:val="20"/>
        </w:rPr>
        <w:t xml:space="preserve">, Wine, &amp; </w:t>
      </w:r>
      <w:proofErr w:type="spellStart"/>
      <w:r w:rsidRPr="00245D0D">
        <w:rPr>
          <w:rFonts w:ascii="Minion-Regular" w:hAnsi="Minion-Regular" w:cs="Minion-Regular"/>
          <w:sz w:val="20"/>
          <w:szCs w:val="20"/>
        </w:rPr>
        <w:t>Drenick</w:t>
      </w:r>
      <w:proofErr w:type="spellEnd"/>
      <w:r w:rsidRPr="00245D0D">
        <w:rPr>
          <w:rFonts w:ascii="Minion-Regular" w:hAnsi="Minion-Regular" w:cs="Minion-Regular"/>
          <w:sz w:val="20"/>
          <w:szCs w:val="20"/>
        </w:rPr>
        <w:t>, 1966), college-age</w:t>
      </w:r>
      <w:r w:rsidR="00F93333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men and women (Green et al., 1995, 1996, 1997), and middle-age males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(</w:t>
      </w:r>
      <w:proofErr w:type="spellStart"/>
      <w:r w:rsidRPr="00245D0D">
        <w:rPr>
          <w:rFonts w:ascii="Minion-Regular" w:hAnsi="Minion-Regular" w:cs="Minion-Regular"/>
          <w:sz w:val="20"/>
          <w:szCs w:val="20"/>
        </w:rPr>
        <w:t>Kollar</w:t>
      </w:r>
      <w:proofErr w:type="spellEnd"/>
      <w:r w:rsidRPr="00245D0D">
        <w:rPr>
          <w:rFonts w:ascii="Minion-Regular" w:hAnsi="Minion-Regular" w:cs="Minion-Regular"/>
          <w:sz w:val="20"/>
          <w:szCs w:val="20"/>
        </w:rPr>
        <w:t xml:space="preserve"> et al., 1964). Fourth, not all cognitive aspects have been studied.</w:t>
      </w:r>
      <w:r w:rsidR="000058FF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 xml:space="preserve">In 1995 Green, </w:t>
      </w:r>
      <w:proofErr w:type="spellStart"/>
      <w:r w:rsidRPr="00245D0D">
        <w:rPr>
          <w:rFonts w:ascii="Minion-Regular" w:hAnsi="Minion-Regular" w:cs="Minion-Regular"/>
          <w:sz w:val="20"/>
          <w:szCs w:val="20"/>
        </w:rPr>
        <w:t>Elliman</w:t>
      </w:r>
      <w:proofErr w:type="spellEnd"/>
      <w:r w:rsidRPr="00245D0D">
        <w:rPr>
          <w:rFonts w:ascii="Minion-Regular" w:hAnsi="Minion-Regular" w:cs="Minion-Regular"/>
          <w:sz w:val="20"/>
          <w:szCs w:val="20"/>
        </w:rPr>
        <w:t>, and Rogers studied sustained attention, simple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reaction time, and immediate memory; in 1996 they studied attentional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bias; and in 1997 they studied simple reaction time, two-finger tapping,</w:t>
      </w:r>
      <w:r w:rsidR="00F93333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recognition memory, and free recall. In 1983, another study focused on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reaction time and accuracy, intelligence quotient, and problem solving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(Pollitt et al.).</w:t>
      </w:r>
    </w:p>
    <w:p w:rsidR="00245D0D" w:rsidRPr="00245D0D" w:rsidRDefault="00245D0D" w:rsidP="005A1856">
      <w:pPr>
        <w:autoSpaceDE w:val="0"/>
        <w:autoSpaceDN w:val="0"/>
        <w:adjustRightInd w:val="0"/>
        <w:spacing w:after="0" w:line="240" w:lineRule="auto"/>
        <w:ind w:right="90"/>
        <w:jc w:val="both"/>
        <w:rPr>
          <w:rFonts w:ascii="Minion-Regular" w:hAnsi="Minion-Regular" w:cs="Minion-Regular"/>
          <w:sz w:val="20"/>
          <w:szCs w:val="20"/>
        </w:rPr>
      </w:pPr>
    </w:p>
    <w:p w:rsidR="00FC73AF" w:rsidRPr="00245D0D" w:rsidRDefault="00FC73AF" w:rsidP="005A1856">
      <w:pPr>
        <w:autoSpaceDE w:val="0"/>
        <w:autoSpaceDN w:val="0"/>
        <w:adjustRightInd w:val="0"/>
        <w:spacing w:after="0" w:line="240" w:lineRule="auto"/>
        <w:ind w:right="90"/>
        <w:jc w:val="both"/>
        <w:rPr>
          <w:rFonts w:ascii="Minion-Regular" w:hAnsi="Minion-Regular" w:cs="Minion-Regular"/>
          <w:sz w:val="20"/>
          <w:szCs w:val="20"/>
        </w:rPr>
      </w:pPr>
      <w:r w:rsidRPr="00245D0D">
        <w:rPr>
          <w:rFonts w:ascii="Minion-Regular" w:hAnsi="Minion-Regular" w:cs="Minion-Regular"/>
          <w:sz w:val="20"/>
          <w:szCs w:val="20"/>
        </w:rPr>
        <w:t>According to some researchers, most of the results so far indicate that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cognitive function is not affected significantly by short-term fasting (Green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et al., 1995, p. 246). However, this conclusion seems premature due to the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relative lack of research on cognitive functions such as concentration and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perseverance. To date, no study has tested perseverance, despite its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importance in cognitive functioning. In fact, perseverance may be a better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indicator than achievement tests in assessing growth in learning and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thinking abilities, as perseverance helps in solving complex problems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(Costa, 1984). Another study also recognized that perseverance, better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learning techniques, and effort are cognitions worth studying (</w:t>
      </w:r>
      <w:proofErr w:type="spellStart"/>
      <w:r w:rsidRPr="00245D0D">
        <w:rPr>
          <w:rFonts w:ascii="Minion-Regular" w:hAnsi="Minion-Regular" w:cs="Minion-Regular"/>
          <w:sz w:val="20"/>
          <w:szCs w:val="20"/>
        </w:rPr>
        <w:t>D’Agostino</w:t>
      </w:r>
      <w:proofErr w:type="spellEnd"/>
      <w:r w:rsidRPr="00245D0D">
        <w:rPr>
          <w:rFonts w:ascii="Minion-Regular" w:hAnsi="Minion-Regular" w:cs="Minion-Regular"/>
          <w:sz w:val="20"/>
          <w:szCs w:val="20"/>
        </w:rPr>
        <w:t>,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1996). Testing as many aspects of cognition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as possible is key because the </w:t>
      </w:r>
      <w:r w:rsidRPr="00245D0D">
        <w:rPr>
          <w:rFonts w:ascii="Minion-Regular" w:hAnsi="Minion-Regular" w:cs="Minion-Regular"/>
          <w:sz w:val="20"/>
          <w:szCs w:val="20"/>
        </w:rPr>
        <w:t>nature of the task is important when interpreting the link between food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deprivation and cognitive performance (Smith &amp; Kendrick, 1992).</w:t>
      </w:r>
    </w:p>
    <w:p w:rsidR="00245D0D" w:rsidRPr="00245D0D" w:rsidRDefault="00245D0D" w:rsidP="005A1856">
      <w:pPr>
        <w:autoSpaceDE w:val="0"/>
        <w:autoSpaceDN w:val="0"/>
        <w:adjustRightInd w:val="0"/>
        <w:spacing w:after="0" w:line="240" w:lineRule="auto"/>
        <w:ind w:right="90"/>
        <w:jc w:val="both"/>
        <w:rPr>
          <w:rFonts w:ascii="Minion-Regular" w:hAnsi="Minion-Regular" w:cs="Minion-Regular"/>
          <w:sz w:val="20"/>
          <w:szCs w:val="20"/>
        </w:rPr>
      </w:pPr>
    </w:p>
    <w:p w:rsidR="00FC73AF" w:rsidRPr="00245D0D" w:rsidRDefault="00FC73AF" w:rsidP="005A1856">
      <w:pPr>
        <w:autoSpaceDE w:val="0"/>
        <w:autoSpaceDN w:val="0"/>
        <w:adjustRightInd w:val="0"/>
        <w:spacing w:after="0" w:line="240" w:lineRule="auto"/>
        <w:ind w:right="90"/>
        <w:jc w:val="both"/>
        <w:rPr>
          <w:sz w:val="20"/>
          <w:szCs w:val="20"/>
        </w:rPr>
      </w:pPr>
      <w:r w:rsidRPr="00245D0D">
        <w:rPr>
          <w:rFonts w:ascii="Minion-Regular" w:hAnsi="Minion-Regular" w:cs="Minion-Regular"/>
          <w:sz w:val="20"/>
          <w:szCs w:val="20"/>
        </w:rPr>
        <w:t>Therefore, the current study helps us understand how short-term food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deprivation affects concentration on and perseverance with a difficult task.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Specifically, participants deprived of food for 24 hours were expected to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perform worse on a concentration test and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a perseverance task than those </w:t>
      </w:r>
      <w:r w:rsidRPr="00245D0D">
        <w:rPr>
          <w:rFonts w:ascii="Minion-Regular" w:hAnsi="Minion-Regular" w:cs="Minion-Regular"/>
          <w:sz w:val="20"/>
          <w:szCs w:val="20"/>
        </w:rPr>
        <w:t>deprived for 12 hours, who in turn were predicted to perform worse than</w:t>
      </w:r>
      <w:r w:rsidR="00245D0D" w:rsidRPr="00245D0D">
        <w:rPr>
          <w:rFonts w:ascii="Minion-Regular" w:hAnsi="Minion-Regular" w:cs="Minion-Regular"/>
          <w:sz w:val="20"/>
          <w:szCs w:val="20"/>
        </w:rPr>
        <w:t xml:space="preserve"> </w:t>
      </w:r>
      <w:r w:rsidRPr="00245D0D">
        <w:rPr>
          <w:rFonts w:ascii="Minion-Regular" w:hAnsi="Minion-Regular" w:cs="Minion-Regular"/>
          <w:sz w:val="20"/>
          <w:szCs w:val="20"/>
        </w:rPr>
        <w:t>those who were not deprived of food.</w:t>
      </w:r>
    </w:p>
    <w:sectPr w:rsidR="00FC73AF" w:rsidRPr="00245D0D" w:rsidSect="00684B01"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1D"/>
    <w:rsid w:val="000058FF"/>
    <w:rsid w:val="00154C1D"/>
    <w:rsid w:val="00200FAB"/>
    <w:rsid w:val="00245D0D"/>
    <w:rsid w:val="005A1856"/>
    <w:rsid w:val="00684B01"/>
    <w:rsid w:val="00777A40"/>
    <w:rsid w:val="00882337"/>
    <w:rsid w:val="00F02644"/>
    <w:rsid w:val="00F93333"/>
    <w:rsid w:val="00FB1107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C4AAC-FE42-4B19-8947-B523E312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3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Narsi Bolloju</dc:creator>
  <cp:keywords/>
  <dc:description/>
  <cp:lastModifiedBy>Narsi Bolloju</cp:lastModifiedBy>
  <cp:revision>10</cp:revision>
  <cp:lastPrinted>2017-02-01T10:19:00Z</cp:lastPrinted>
  <dcterms:created xsi:type="dcterms:W3CDTF">2017-02-01T10:17:00Z</dcterms:created>
  <dcterms:modified xsi:type="dcterms:W3CDTF">2017-02-01T10:28:00Z</dcterms:modified>
</cp:coreProperties>
</file>