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C60" w:rsidRDefault="005E2F87">
      <w:hyperlink r:id="rId5" w:history="1">
        <w:r w:rsidRPr="009815DF">
          <w:rPr>
            <w:rStyle w:val="Hyperlink"/>
          </w:rPr>
          <w:t>https://scotch.io/bar-talk/s-o-l-i-d-the-first-five-principles-of-object-oriented-design</w:t>
        </w:r>
      </w:hyperlink>
    </w:p>
    <w:p w:rsidR="005E2F87" w:rsidRDefault="005E2F87">
      <w:r w:rsidRPr="005E2F87">
        <w:t>Single-responsibility Principle</w:t>
      </w:r>
    </w:p>
    <w:p w:rsidR="005E2F87" w:rsidRDefault="005E2F87">
      <w:pPr>
        <w:rPr>
          <w:rFonts w:ascii="Helvetica" w:hAnsi="Helvetica"/>
          <w:color w:val="3B454E"/>
          <w:sz w:val="33"/>
          <w:szCs w:val="33"/>
          <w:shd w:val="clear" w:color="auto" w:fill="FFFFFF"/>
        </w:rPr>
      </w:pPr>
      <w:r>
        <w:rPr>
          <w:rFonts w:ascii="Helvetica" w:hAnsi="Helvetica"/>
          <w:color w:val="3B454E"/>
          <w:sz w:val="33"/>
          <w:szCs w:val="33"/>
          <w:shd w:val="clear" w:color="auto" w:fill="FFFFFF"/>
        </w:rPr>
        <w:t>A class should have one and only one reason to change, meaning that a class should have only one job.</w:t>
      </w:r>
    </w:p>
    <w:p w:rsidR="005E2F87" w:rsidRDefault="005E2F87">
      <w:bookmarkStart w:id="0" w:name="_GoBack"/>
      <w:bookmarkEnd w:id="0"/>
    </w:p>
    <w:sectPr w:rsidR="005E2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7D3"/>
    <w:rsid w:val="001C47D3"/>
    <w:rsid w:val="005E2F87"/>
    <w:rsid w:val="00DB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F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2F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89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cotch.io/bar-talk/s-o-l-i-d-the-first-five-principles-of-object-oriented-desi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>Eurofins</Company>
  <LinksUpToDate>false</LinksUpToDate>
  <CharactersWithSpaces>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Aashish Kumar</dc:creator>
  <cp:keywords/>
  <dc:description/>
  <cp:lastModifiedBy>Aashish Kumar</cp:lastModifiedBy>
  <cp:revision>2</cp:revision>
  <dcterms:created xsi:type="dcterms:W3CDTF">2018-12-03T12:01:00Z</dcterms:created>
  <dcterms:modified xsi:type="dcterms:W3CDTF">2018-12-03T12:01:00Z</dcterms:modified>
</cp:coreProperties>
</file>