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42F8" w14:textId="77777777" w:rsidR="00417640" w:rsidRDefault="00417640" w:rsidP="00417640">
      <w:pPr>
        <w:rPr>
          <w:b/>
          <w:bCs/>
          <w:sz w:val="28"/>
          <w:szCs w:val="28"/>
        </w:rPr>
      </w:pPr>
      <w:r w:rsidRPr="00F900EE">
        <w:rPr>
          <w:b/>
          <w:bCs/>
          <w:sz w:val="28"/>
          <w:szCs w:val="28"/>
        </w:rPr>
        <w:t>DYAMOND</w:t>
      </w:r>
      <w:r>
        <w:rPr>
          <w:b/>
          <w:bCs/>
          <w:sz w:val="28"/>
          <w:szCs w:val="28"/>
        </w:rPr>
        <w:t xml:space="preserve"> </w:t>
      </w:r>
      <w:r w:rsidRPr="00F900EE">
        <w:rPr>
          <w:b/>
          <w:bCs/>
          <w:sz w:val="28"/>
          <w:szCs w:val="28"/>
        </w:rPr>
        <w:t>c1440</w:t>
      </w:r>
      <w:r>
        <w:rPr>
          <w:b/>
          <w:bCs/>
          <w:sz w:val="28"/>
          <w:szCs w:val="28"/>
        </w:rPr>
        <w:t xml:space="preserve"> </w:t>
      </w:r>
      <w:r w:rsidRPr="00F900EE">
        <w:rPr>
          <w:b/>
          <w:bCs/>
          <w:sz w:val="28"/>
          <w:szCs w:val="28"/>
        </w:rPr>
        <w:t>llc2160</w:t>
      </w:r>
      <w:r>
        <w:rPr>
          <w:b/>
          <w:bCs/>
          <w:sz w:val="28"/>
          <w:szCs w:val="28"/>
        </w:rPr>
        <w:t xml:space="preserve"> use-case scenarios</w:t>
      </w:r>
    </w:p>
    <w:p w14:paraId="56BE50D2" w14:textId="3D50D4B9" w:rsidR="00417640" w:rsidRDefault="00417640"/>
    <w:p w14:paraId="1F32F9D4" w14:textId="61E72EAA" w:rsidR="0045785A" w:rsidRDefault="008B4A9F" w:rsidP="001D3869">
      <w:pPr>
        <w:pStyle w:val="ListParagraph"/>
        <w:numPr>
          <w:ilvl w:val="0"/>
          <w:numId w:val="6"/>
        </w:numPr>
      </w:pPr>
      <w:r w:rsidRPr="00877128">
        <w:rPr>
          <w:b/>
          <w:bCs/>
        </w:rPr>
        <w:t>Interactive visualization of horizontal slices</w:t>
      </w:r>
      <w:r>
        <w:t xml:space="preserve">: </w:t>
      </w:r>
      <w:r w:rsidR="004307B9">
        <w:t>In this use-case scenario, domain experts interactively explore</w:t>
      </w:r>
      <w:r>
        <w:t xml:space="preserve"> cross-sections of</w:t>
      </w:r>
      <w:r w:rsidR="004307B9">
        <w:t xml:space="preserve"> DYAMOND data at different </w:t>
      </w:r>
      <w:r>
        <w:t>heights/</w:t>
      </w:r>
      <w:r w:rsidR="004307B9">
        <w:t>depths</w:t>
      </w:r>
      <w:r>
        <w:t xml:space="preserve"> (</w:t>
      </w:r>
      <w:r w:rsidR="006B48E2">
        <w:t>what we call “</w:t>
      </w:r>
      <w:r>
        <w:t>horizontal slices</w:t>
      </w:r>
      <w:r w:rsidR="006B48E2">
        <w:t>”</w:t>
      </w:r>
      <w:r>
        <w:t>)</w:t>
      </w:r>
      <w:r w:rsidR="003079BB">
        <w:t xml:space="preserve"> over time</w:t>
      </w:r>
      <w:r w:rsidR="004307B9">
        <w:t>.</w:t>
      </w:r>
      <w:r w:rsidR="004E00B5">
        <w:t xml:space="preserve"> </w:t>
      </w:r>
      <w:r w:rsidR="00727243">
        <w:br/>
      </w:r>
      <w:r w:rsidR="00C16490">
        <w:br/>
      </w:r>
      <w:r w:rsidR="00F274BA" w:rsidRPr="001826CA">
        <w:rPr>
          <w:b/>
          <w:bCs/>
        </w:rPr>
        <w:t>walkthrough</w:t>
      </w:r>
      <w:r w:rsidR="00C16490" w:rsidRPr="001826CA">
        <w:rPr>
          <w:b/>
          <w:bCs/>
        </w:rPr>
        <w:t xml:space="preserve"> of scenario:</w:t>
      </w:r>
      <w:r w:rsidR="00C16490">
        <w:t xml:space="preserve"> </w:t>
      </w:r>
      <w:r w:rsidR="00966C23">
        <w:br/>
        <w:t xml:space="preserve">- </w:t>
      </w:r>
      <w:r w:rsidR="00E11917">
        <w:t xml:space="preserve">a domain expert </w:t>
      </w:r>
      <w:r w:rsidR="00C16490">
        <w:t>select</w:t>
      </w:r>
      <w:r w:rsidR="00727243">
        <w:t>s</w:t>
      </w:r>
      <w:r w:rsidR="00966C23">
        <w:t xml:space="preserve"> a</w:t>
      </w:r>
      <w:r w:rsidR="00727243">
        <w:t>n</w:t>
      </w:r>
      <w:r w:rsidR="00966C23">
        <w:t xml:space="preserve"> </w:t>
      </w:r>
      <w:proofErr w:type="spellStart"/>
      <w:r w:rsidR="00966C23">
        <w:t>MITgcm</w:t>
      </w:r>
      <w:proofErr w:type="spellEnd"/>
      <w:r w:rsidR="00966C23">
        <w:t xml:space="preserve"> or GEOS field of interest, </w:t>
      </w:r>
      <w:proofErr w:type="gramStart"/>
      <w:r w:rsidR="00966C23">
        <w:t>e.g.</w:t>
      </w:r>
      <w:proofErr w:type="gramEnd"/>
      <w:r w:rsidR="00966C23">
        <w:t xml:space="preserve"> from a dropdown list</w:t>
      </w:r>
      <w:r w:rsidR="008D50E5">
        <w:t>.</w:t>
      </w:r>
      <w:r w:rsidR="00727243">
        <w:br/>
        <w:t>-</w:t>
      </w:r>
      <w:r w:rsidR="00C16490">
        <w:t xml:space="preserve"> </w:t>
      </w:r>
      <w:r w:rsidR="00E11917">
        <w:t xml:space="preserve">given </w:t>
      </w:r>
      <w:r w:rsidR="00727243">
        <w:t>an</w:t>
      </w:r>
      <w:r w:rsidR="00E11917">
        <w:t xml:space="preserve"> initial</w:t>
      </w:r>
      <w:r w:rsidR="00727243">
        <w:t xml:space="preserve"> overview visualization</w:t>
      </w:r>
      <w:r w:rsidR="00E11917">
        <w:t xml:space="preserve"> </w:t>
      </w:r>
      <w:r w:rsidR="00727243">
        <w:t xml:space="preserve">showing the entire </w:t>
      </w:r>
      <w:r w:rsidR="00D150E2">
        <w:t xml:space="preserve">spatial </w:t>
      </w:r>
      <w:r w:rsidR="00727243">
        <w:t>domain</w:t>
      </w:r>
      <w:r w:rsidR="00D150E2">
        <w:t xml:space="preserve"> at a default depth</w:t>
      </w:r>
      <w:r w:rsidR="000C119C">
        <w:t>, the domain expert:</w:t>
      </w:r>
      <w:r w:rsidR="00D150E2">
        <w:t xml:space="preserve"> </w:t>
      </w:r>
      <w:r w:rsidR="00727243">
        <w:br/>
        <w:t>-</w:t>
      </w:r>
      <w:r w:rsidR="005E45D9">
        <w:t>-</w:t>
      </w:r>
      <w:r w:rsidR="00727243">
        <w:t xml:space="preserve"> navigates to a spatial region of interest, via pan, zoom</w:t>
      </w:r>
      <w:r w:rsidR="00D150E2">
        <w:t xml:space="preserve">. </w:t>
      </w:r>
      <w:r w:rsidR="00D150E2">
        <w:br/>
        <w:t>-</w:t>
      </w:r>
      <w:r w:rsidR="005E45D9">
        <w:t>-</w:t>
      </w:r>
      <w:r w:rsidR="00D150E2">
        <w:t xml:space="preserve"> </w:t>
      </w:r>
      <w:r w:rsidR="003F224A">
        <w:t xml:space="preserve">navigates to a depth/height of interest, </w:t>
      </w:r>
      <w:proofErr w:type="gramStart"/>
      <w:r w:rsidR="003F224A">
        <w:t>e.g.</w:t>
      </w:r>
      <w:proofErr w:type="gramEnd"/>
      <w:r w:rsidR="003F224A">
        <w:t xml:space="preserve"> via a dropdown</w:t>
      </w:r>
      <w:r w:rsidR="000C119C">
        <w:t xml:space="preserve"> list</w:t>
      </w:r>
      <w:r w:rsidR="003F224A">
        <w:br/>
        <w:t>-</w:t>
      </w:r>
      <w:r w:rsidR="005E45D9">
        <w:t>-</w:t>
      </w:r>
      <w:r w:rsidR="003F224A">
        <w:t xml:space="preserve"> navigates to a timestep or time period of interest. </w:t>
      </w:r>
      <w:r w:rsidR="00E11917">
        <w:br/>
        <w:t>-</w:t>
      </w:r>
      <w:r w:rsidR="005E45D9">
        <w:t>-</w:t>
      </w:r>
      <w:r w:rsidR="00E11917">
        <w:t xml:space="preserve"> steps through timesteps manually (forward and backward) or animates</w:t>
      </w:r>
      <w:r w:rsidR="000C119C">
        <w:t xml:space="preserve"> a timeseries (loop).</w:t>
      </w:r>
      <w:r w:rsidR="000C119C">
        <w:br/>
        <w:t>-</w:t>
      </w:r>
      <w:r w:rsidR="005E45D9">
        <w:t>-</w:t>
      </w:r>
      <w:r w:rsidR="000C119C">
        <w:t xml:space="preserve"> saves the result as an mp4</w:t>
      </w:r>
      <w:r w:rsidR="00BD4D26">
        <w:t>.</w:t>
      </w:r>
      <w:r w:rsidR="009A6C4C">
        <w:br/>
      </w:r>
      <w:r w:rsidR="009A6C4C">
        <w:br/>
      </w:r>
      <w:r w:rsidR="009A6C4C" w:rsidRPr="00AE41AC">
        <w:rPr>
          <w:b/>
          <w:bCs/>
        </w:rPr>
        <w:t>additional features:</w:t>
      </w:r>
      <w:r w:rsidR="00094458">
        <w:br/>
        <w:t xml:space="preserve">- in addition to selecting a field of interest, the domain expert also selects a derived statistical quantity, </w:t>
      </w:r>
      <w:proofErr w:type="gramStart"/>
      <w:r w:rsidR="00094458">
        <w:t>e.g.</w:t>
      </w:r>
      <w:proofErr w:type="gramEnd"/>
      <w:r w:rsidR="00094458">
        <w:t xml:space="preserve"> rolling mean, to be applied to the field of interest. </w:t>
      </w:r>
      <w:r w:rsidR="00C16490">
        <w:br/>
      </w:r>
    </w:p>
    <w:p w14:paraId="66F35CB8" w14:textId="77777777" w:rsidR="009A5118" w:rsidRDefault="008B4A9F" w:rsidP="001D3869">
      <w:pPr>
        <w:pStyle w:val="ListParagraph"/>
        <w:numPr>
          <w:ilvl w:val="0"/>
          <w:numId w:val="6"/>
        </w:numPr>
      </w:pPr>
      <w:r w:rsidRPr="00877128">
        <w:rPr>
          <w:b/>
          <w:bCs/>
        </w:rPr>
        <w:t>Interactive visualization of vertical slices</w:t>
      </w:r>
      <w:r>
        <w:t xml:space="preserve">: </w:t>
      </w:r>
      <w:r w:rsidR="00BD4D26">
        <w:t xml:space="preserve">Similar to the first use-case scenario, in </w:t>
      </w:r>
      <w:r w:rsidR="004307B9">
        <w:t>this</w:t>
      </w:r>
      <w:r w:rsidR="00BD4D26">
        <w:t xml:space="preserve"> </w:t>
      </w:r>
      <w:r w:rsidR="004307B9">
        <w:t>scenario</w:t>
      </w:r>
      <w:r w:rsidR="00BD4D26">
        <w:t>, domain experts</w:t>
      </w:r>
      <w:r w:rsidR="004307B9">
        <w:t xml:space="preserve"> interactively explore cross-sections of </w:t>
      </w:r>
      <w:r>
        <w:t>DYAMOND data at different latitudes or longitudes (</w:t>
      </w:r>
      <w:r w:rsidR="006B48E2">
        <w:t>what we call “</w:t>
      </w:r>
      <w:r>
        <w:t>vertical slices</w:t>
      </w:r>
      <w:r w:rsidR="006B48E2">
        <w:t>”</w:t>
      </w:r>
      <w:r>
        <w:t>)</w:t>
      </w:r>
      <w:r w:rsidR="003079BB">
        <w:t xml:space="preserve"> over time</w:t>
      </w:r>
      <w:r>
        <w:t>.</w:t>
      </w:r>
      <w:r w:rsidR="00CE5947">
        <w:br/>
      </w:r>
      <w:r w:rsidR="00CE5947">
        <w:br/>
      </w:r>
      <w:r w:rsidR="00F274BA" w:rsidRPr="001826CA">
        <w:rPr>
          <w:b/>
          <w:bCs/>
        </w:rPr>
        <w:t>walkthrough of scenario:</w:t>
      </w:r>
      <w:r w:rsidR="00F274BA">
        <w:br/>
        <w:t xml:space="preserve">- a domain expert selects </w:t>
      </w:r>
      <w:r w:rsidR="009A6C4C">
        <w:t xml:space="preserve">either </w:t>
      </w:r>
      <w:r w:rsidR="00F274BA">
        <w:t xml:space="preserve">a single </w:t>
      </w:r>
      <w:proofErr w:type="spellStart"/>
      <w:r w:rsidR="002579F0">
        <w:t>MITgcm</w:t>
      </w:r>
      <w:proofErr w:type="spellEnd"/>
      <w:r w:rsidR="00F63C60">
        <w:t>/</w:t>
      </w:r>
      <w:r w:rsidR="002579F0">
        <w:t>GEOS field of interest</w:t>
      </w:r>
      <w:r w:rsidR="00F63C60">
        <w:t>,</w:t>
      </w:r>
      <w:r w:rsidR="002579F0">
        <w:t xml:space="preserve"> or a </w:t>
      </w:r>
      <w:r w:rsidR="00F63C60">
        <w:t xml:space="preserve">coupled </w:t>
      </w:r>
      <w:r w:rsidR="002579F0">
        <w:t xml:space="preserve">pair of </w:t>
      </w:r>
      <w:proofErr w:type="spellStart"/>
      <w:r w:rsidR="002579F0">
        <w:t>MITgcm</w:t>
      </w:r>
      <w:proofErr w:type="spellEnd"/>
      <w:r w:rsidR="002579F0">
        <w:t xml:space="preserve"> + </w:t>
      </w:r>
      <w:r w:rsidR="002579F0">
        <w:t>GEOS</w:t>
      </w:r>
      <w:r w:rsidR="002579F0">
        <w:t xml:space="preserve"> fields of interest.</w:t>
      </w:r>
      <w:r w:rsidR="00094458">
        <w:br/>
        <w:t>- the domain expert additionally indicates the location of the vertical cross</w:t>
      </w:r>
      <w:r w:rsidR="00321C48">
        <w:t>-</w:t>
      </w:r>
      <w:r w:rsidR="00094458">
        <w:t>section (in degrees latitude or longitude)</w:t>
      </w:r>
      <w:r w:rsidR="001B3367">
        <w:t>.</w:t>
      </w:r>
      <w:r w:rsidR="00094458">
        <w:t xml:space="preserve"> </w:t>
      </w:r>
      <w:r w:rsidR="00321C48">
        <w:br/>
        <w:t>- given an initial overview visualization showing the vertical slice across the entire spatial domain</w:t>
      </w:r>
      <w:r w:rsidR="001B3367">
        <w:t xml:space="preserve"> for the single or coupled fields</w:t>
      </w:r>
      <w:r w:rsidR="00321C48">
        <w:t>, the domain expert:</w:t>
      </w:r>
      <w:r w:rsidR="001B3367">
        <w:br/>
      </w:r>
      <w:r w:rsidR="00F559EA">
        <w:t xml:space="preserve">-- </w:t>
      </w:r>
      <w:r w:rsidR="001B3367">
        <w:t>navigates to a spatial region of interest, via pan, zoom.</w:t>
      </w:r>
      <w:r w:rsidR="002E4AA3">
        <w:t xml:space="preserve"> </w:t>
      </w:r>
      <w:r w:rsidR="001B3367">
        <w:br/>
      </w:r>
      <w:r w:rsidR="001B3367">
        <w:t xml:space="preserve">-- navigates to a timestep or </w:t>
      </w:r>
      <w:proofErr w:type="gramStart"/>
      <w:r w:rsidR="001B3367">
        <w:t>time period</w:t>
      </w:r>
      <w:proofErr w:type="gramEnd"/>
      <w:r w:rsidR="001B3367">
        <w:t xml:space="preserve"> of interest. </w:t>
      </w:r>
      <w:r w:rsidR="001B3367">
        <w:br/>
        <w:t>-- steps through timesteps manually (forward and backward) or animates a timeseries (loop).</w:t>
      </w:r>
      <w:r w:rsidR="001B3367">
        <w:br/>
        <w:t>-- saves the result as an mp4.</w:t>
      </w:r>
    </w:p>
    <w:p w14:paraId="01408A0F" w14:textId="73D25C3D" w:rsidR="00F63C60" w:rsidRDefault="002E4AA3" w:rsidP="009A5118">
      <w:pPr>
        <w:pStyle w:val="ListParagraph"/>
        <w:ind w:left="360"/>
      </w:pPr>
      <w:r>
        <w:br/>
      </w:r>
      <w:r w:rsidRPr="002E4AA3">
        <w:rPr>
          <w:i/>
          <w:iCs/>
        </w:rPr>
        <w:t>-Note: this interface could be design</w:t>
      </w:r>
      <w:r w:rsidR="00801D5C">
        <w:rPr>
          <w:i/>
          <w:iCs/>
        </w:rPr>
        <w:t>ed</w:t>
      </w:r>
      <w:r w:rsidRPr="002E4AA3">
        <w:rPr>
          <w:i/>
          <w:iCs/>
        </w:rPr>
        <w:t xml:space="preserve"> to reflect our existing vertical slicer utility, which we iteratively designed with the domain experts.</w:t>
      </w:r>
      <w:r w:rsidR="006F6BBB">
        <w:t xml:space="preserve"> </w:t>
      </w:r>
      <w:r w:rsidR="006F6BBB" w:rsidRPr="006F6BBB">
        <w:rPr>
          <w:i/>
          <w:iCs/>
        </w:rPr>
        <w:t>In our utility, the region of interest and location of vertical slice are provided in a config file</w:t>
      </w:r>
      <w:r w:rsidR="006F6BBB">
        <w:t>.</w:t>
      </w:r>
      <w:r w:rsidR="0066694B">
        <w:t xml:space="preserve"> Example animation: </w:t>
      </w:r>
      <w:r w:rsidR="0066694B" w:rsidRPr="0066694B">
        <w:t>https://data.nas.nasa.gov/viz/vizdata/nmccurdy/DYAMOND_c1440_llc2160/dimitris/U_east-west_ocean_vel._U_eastward_wind_vel._20S-20N_140W.mp4</w:t>
      </w:r>
      <w:r w:rsidR="007C0F13">
        <w:br/>
      </w:r>
      <w:r w:rsidR="007C0F13">
        <w:br/>
      </w:r>
      <w:r w:rsidR="007C0F13" w:rsidRPr="00AE41AC">
        <w:rPr>
          <w:b/>
          <w:bCs/>
        </w:rPr>
        <w:lastRenderedPageBreak/>
        <w:t>additional features:</w:t>
      </w:r>
      <w:r w:rsidR="007C0F13">
        <w:br/>
        <w:t>-</w:t>
      </w:r>
      <w:r w:rsidR="00AE41AC">
        <w:t xml:space="preserve">the </w:t>
      </w:r>
      <w:r w:rsidR="007C0F13">
        <w:t>domain expert chooses a vertical axis scaling (linear in computational levels vs. linear in physical levels (</w:t>
      </w:r>
      <w:proofErr w:type="spellStart"/>
      <w:r w:rsidR="007C0F13">
        <w:t>MITgcm</w:t>
      </w:r>
      <w:proofErr w:type="spellEnd"/>
      <w:r w:rsidR="007C0F13">
        <w:t>) or pressure levels (GEOS))</w:t>
      </w:r>
      <w:r w:rsidR="0066694B">
        <w:t xml:space="preserve"> – otherwise, default settings can be used, </w:t>
      </w:r>
      <w:proofErr w:type="gramStart"/>
      <w:r w:rsidR="0066694B">
        <w:t>i.e.</w:t>
      </w:r>
      <w:proofErr w:type="gramEnd"/>
      <w:r w:rsidR="0066694B">
        <w:t xml:space="preserve"> linear in computation levels for </w:t>
      </w:r>
      <w:proofErr w:type="spellStart"/>
      <w:r w:rsidR="0066694B">
        <w:t>MITgcm</w:t>
      </w:r>
      <w:proofErr w:type="spellEnd"/>
      <w:r w:rsidR="0066694B">
        <w:t xml:space="preserve">; linear in pressure levels for GEOS.  </w:t>
      </w:r>
      <w:r w:rsidR="00606579">
        <w:br/>
      </w:r>
    </w:p>
    <w:p w14:paraId="4E28C8EB" w14:textId="7D4D8846" w:rsidR="007E7664" w:rsidRDefault="00147A92" w:rsidP="00FD22B0">
      <w:pPr>
        <w:pStyle w:val="ListParagraph"/>
        <w:numPr>
          <w:ilvl w:val="0"/>
          <w:numId w:val="6"/>
        </w:numPr>
      </w:pPr>
      <w:r w:rsidRPr="00DA2E03">
        <w:rPr>
          <w:b/>
          <w:bCs/>
        </w:rPr>
        <w:t>Data Extracts</w:t>
      </w:r>
      <w:r w:rsidR="008B4A9F" w:rsidRPr="00DA2E03">
        <w:rPr>
          <w:b/>
          <w:bCs/>
        </w:rPr>
        <w:t>:</w:t>
      </w:r>
      <w:r w:rsidR="008B4A9F">
        <w:t xml:space="preserve"> </w:t>
      </w:r>
      <w:r w:rsidR="00CF5AC1">
        <w:t>In this</w:t>
      </w:r>
      <w:r w:rsidR="00585B0E">
        <w:t xml:space="preserve"> use-case scenario</w:t>
      </w:r>
      <w:r w:rsidR="00CF5AC1">
        <w:t>, domain experts</w:t>
      </w:r>
      <w:r w:rsidR="00585B0E">
        <w:t xml:space="preserve"> </w:t>
      </w:r>
      <w:r w:rsidR="008B4A9F">
        <w:t xml:space="preserve">extract subsets of DYAMOND data for </w:t>
      </w:r>
      <w:r w:rsidR="00CF5AC1">
        <w:t xml:space="preserve">independent </w:t>
      </w:r>
      <w:r w:rsidR="008B4A9F">
        <w:t>analysis</w:t>
      </w:r>
      <w:r w:rsidR="00585B0E">
        <w:t>.</w:t>
      </w:r>
      <w:r w:rsidR="007E7664">
        <w:br/>
      </w:r>
      <w:r w:rsidR="007E7664">
        <w:br/>
      </w:r>
      <w:r w:rsidR="007E7664" w:rsidRPr="007E7664">
        <w:rPr>
          <w:b/>
          <w:bCs/>
        </w:rPr>
        <w:t>walkthrough of scenario:</w:t>
      </w:r>
      <w:r w:rsidR="007E7664">
        <w:br/>
        <w:t>- a domain expert</w:t>
      </w:r>
      <w:r w:rsidR="00FD22B0">
        <w:t xml:space="preserve"> </w:t>
      </w:r>
      <w:r w:rsidR="007E7664">
        <w:t>indicates data extract parameters:</w:t>
      </w:r>
      <w:r w:rsidR="007E7664">
        <w:br/>
        <w:t xml:space="preserve">-- </w:t>
      </w:r>
      <w:proofErr w:type="spellStart"/>
      <w:r w:rsidR="007E7664">
        <w:t>MITgcm</w:t>
      </w:r>
      <w:proofErr w:type="spellEnd"/>
      <w:r w:rsidR="007E7664">
        <w:t>/GEOS field(s) of interest</w:t>
      </w:r>
      <w:r w:rsidR="00FD22B0">
        <w:br/>
        <w:t>-- (optional) derived statistical quantity (e.g. rolling mean)</w:t>
      </w:r>
      <w:r w:rsidR="007E7664">
        <w:br/>
        <w:t xml:space="preserve">-- spatial domain </w:t>
      </w:r>
      <w:r w:rsidR="00FD22B0">
        <w:t xml:space="preserve">of interest </w:t>
      </w:r>
      <w:r w:rsidR="007E7664">
        <w:t>(1D, 2D (vertical or horizontal), 3D)</w:t>
      </w:r>
      <w:r w:rsidR="007E7664">
        <w:br/>
        <w:t>-- spatial sampling</w:t>
      </w:r>
      <w:r w:rsidR="00FD22B0">
        <w:t xml:space="preserve"> (full res, </w:t>
      </w:r>
      <w:proofErr w:type="spellStart"/>
      <w:r w:rsidR="00FD22B0">
        <w:t>downsampled</w:t>
      </w:r>
      <w:proofErr w:type="spellEnd"/>
      <w:r w:rsidR="00FD22B0">
        <w:t>)</w:t>
      </w:r>
      <w:r w:rsidR="007E7664">
        <w:br/>
        <w:t xml:space="preserve">-- temporal domain </w:t>
      </w:r>
      <w:r w:rsidR="00B66E63">
        <w:t xml:space="preserve">of interest </w:t>
      </w:r>
      <w:r w:rsidR="007E7664">
        <w:t>(full times</w:t>
      </w:r>
      <w:r w:rsidR="00FD22B0">
        <w:t>eries, single timestep, time period)</w:t>
      </w:r>
      <w:r w:rsidR="00FD22B0">
        <w:br/>
        <w:t>-- temporal sampling</w:t>
      </w:r>
      <w:r w:rsidR="00FD22B0">
        <w:br/>
        <w:t xml:space="preserve">- the data extract is then exported for analysis. </w:t>
      </w:r>
      <w:r w:rsidR="007E7664">
        <w:br/>
      </w:r>
    </w:p>
    <w:p w14:paraId="60FD92A0" w14:textId="57929121" w:rsidR="00417640" w:rsidRDefault="00147A92" w:rsidP="001D3869">
      <w:pPr>
        <w:pStyle w:val="ListParagraph"/>
        <w:numPr>
          <w:ilvl w:val="0"/>
          <w:numId w:val="6"/>
        </w:numPr>
      </w:pPr>
      <w:r w:rsidRPr="00DA2E03">
        <w:rPr>
          <w:b/>
          <w:bCs/>
        </w:rPr>
        <w:t>S</w:t>
      </w:r>
      <w:r w:rsidR="00464AFB" w:rsidRPr="00DA2E03">
        <w:rPr>
          <w:b/>
          <w:bCs/>
        </w:rPr>
        <w:t>pace-time profiles</w:t>
      </w:r>
      <w:r w:rsidR="008B4A9F" w:rsidRPr="00DA2E03">
        <w:rPr>
          <w:b/>
          <w:bCs/>
        </w:rPr>
        <w:t xml:space="preserve">: </w:t>
      </w:r>
      <w:r w:rsidR="00CF5AC1">
        <w:t>T</w:t>
      </w:r>
      <w:r w:rsidR="00585B0E">
        <w:t>his use-case scenario</w:t>
      </w:r>
      <w:r w:rsidR="00CF5AC1">
        <w:t xml:space="preserve"> involves</w:t>
      </w:r>
      <w:r w:rsidR="00585B0E">
        <w:t xml:space="preserve"> </w:t>
      </w:r>
      <w:r w:rsidR="008B4A9F">
        <w:t>generating space-time profiles o</w:t>
      </w:r>
      <w:r w:rsidR="00585B0E">
        <w:t>f data extract</w:t>
      </w:r>
      <w:r w:rsidR="00CF5AC1">
        <w:t>s</w:t>
      </w:r>
      <w:r w:rsidR="00585B0E">
        <w:t>,</w:t>
      </w:r>
      <w:r w:rsidR="00CF5AC1">
        <w:t xml:space="preserve"> </w:t>
      </w:r>
      <w:proofErr w:type="gramStart"/>
      <w:r w:rsidR="00CF5AC1">
        <w:t>e.g.</w:t>
      </w:r>
      <w:proofErr w:type="gramEnd"/>
      <w:r w:rsidR="00CF5AC1">
        <w:t xml:space="preserve"> for</w:t>
      </w:r>
      <w:r w:rsidR="00585B0E">
        <w:t xml:space="preserve"> compar</w:t>
      </w:r>
      <w:r w:rsidR="00CF5AC1">
        <w:t>ison</w:t>
      </w:r>
      <w:r w:rsidR="00585B0E">
        <w:t xml:space="preserve"> against observations.  </w:t>
      </w:r>
      <w:r w:rsidR="00FD22B0">
        <w:t xml:space="preserve">This is </w:t>
      </w:r>
      <w:proofErr w:type="gramStart"/>
      <w:r w:rsidR="00FD22B0">
        <w:t>similar to</w:t>
      </w:r>
      <w:proofErr w:type="gramEnd"/>
      <w:r w:rsidR="00FD22B0">
        <w:t xml:space="preserve"> data extracts, however the </w:t>
      </w:r>
      <w:r w:rsidR="00083B6A">
        <w:t xml:space="preserve">data for a single timestep spatial domain of interest is projected to a single value. </w:t>
      </w:r>
      <w:r w:rsidR="00FD22B0">
        <w:br/>
      </w:r>
      <w:r w:rsidR="00FD22B0">
        <w:br/>
      </w:r>
      <w:r w:rsidR="00FD22B0" w:rsidRPr="007E7664">
        <w:rPr>
          <w:b/>
          <w:bCs/>
        </w:rPr>
        <w:t>walkthrough of scenario:</w:t>
      </w:r>
      <w:r w:rsidR="00FD22B0">
        <w:br/>
        <w:t xml:space="preserve">- a domain expert </w:t>
      </w:r>
      <w:r w:rsidR="00083B6A">
        <w:t xml:space="preserve">space-time profile </w:t>
      </w:r>
      <w:r w:rsidR="00FD22B0">
        <w:t>parameters:</w:t>
      </w:r>
      <w:r w:rsidR="00FD22B0">
        <w:br/>
        <w:t xml:space="preserve">-- </w:t>
      </w:r>
      <w:proofErr w:type="spellStart"/>
      <w:r w:rsidR="00FD22B0">
        <w:t>MITgcm</w:t>
      </w:r>
      <w:proofErr w:type="spellEnd"/>
      <w:r w:rsidR="00FD22B0">
        <w:t>/GEOS field(s) of interest</w:t>
      </w:r>
      <w:r w:rsidR="00FD22B0">
        <w:br/>
        <w:t>-- (optional) derived statistical quantity (e.g. rolling mean)</w:t>
      </w:r>
      <w:r w:rsidR="00FD22B0">
        <w:br/>
        <w:t>-- spatial domain of interest (1D, 2D (vertical or horizontal), 3D)</w:t>
      </w:r>
      <w:r w:rsidR="00FD22B0">
        <w:br/>
        <w:t xml:space="preserve">-- spatial sampling (full res, </w:t>
      </w:r>
      <w:proofErr w:type="spellStart"/>
      <w:r w:rsidR="00FD22B0">
        <w:t>downsampled</w:t>
      </w:r>
      <w:proofErr w:type="spellEnd"/>
      <w:r w:rsidR="00FD22B0">
        <w:t>)</w:t>
      </w:r>
      <w:r w:rsidR="00FD22B0">
        <w:br/>
        <w:t xml:space="preserve">-- temporal domain </w:t>
      </w:r>
      <w:r w:rsidR="00B66E63">
        <w:t xml:space="preserve">of interest </w:t>
      </w:r>
      <w:r w:rsidR="00FD22B0">
        <w:t>(full timeseries, single timestep, time period)</w:t>
      </w:r>
      <w:r w:rsidR="00FD22B0">
        <w:br/>
        <w:t>-- temporal sampling</w:t>
      </w:r>
      <w:r w:rsidR="00083B6A">
        <w:br/>
        <w:t xml:space="preserve">-- space-time profile function (used to project data for a single timestep to a single value – </w:t>
      </w:r>
      <w:r w:rsidR="00083B6A" w:rsidRPr="00B66E63">
        <w:rPr>
          <w:i/>
          <w:iCs/>
        </w:rPr>
        <w:t>we will get example functions to work with</w:t>
      </w:r>
      <w:r w:rsidR="00083B6A">
        <w:t>)</w:t>
      </w:r>
      <w:r w:rsidR="00FD22B0">
        <w:br/>
        <w:t xml:space="preserve">- </w:t>
      </w:r>
      <w:r w:rsidR="00083B6A">
        <w:t xml:space="preserve">the 2D space-time profile is then exported for analysis. </w:t>
      </w:r>
      <w:r w:rsidR="00417640">
        <w:br/>
      </w:r>
      <w:r w:rsidR="00417640">
        <w:br/>
      </w:r>
    </w:p>
    <w:sectPr w:rsidR="004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A96"/>
    <w:multiLevelType w:val="hybridMultilevel"/>
    <w:tmpl w:val="D8DC1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167A38"/>
    <w:multiLevelType w:val="hybridMultilevel"/>
    <w:tmpl w:val="4984A4EE"/>
    <w:lvl w:ilvl="0" w:tplc="39780A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45670"/>
    <w:multiLevelType w:val="hybridMultilevel"/>
    <w:tmpl w:val="89A06982"/>
    <w:lvl w:ilvl="0" w:tplc="3F46B7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0615C"/>
    <w:multiLevelType w:val="hybridMultilevel"/>
    <w:tmpl w:val="94BEE11E"/>
    <w:lvl w:ilvl="0" w:tplc="29CE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53A20"/>
    <w:multiLevelType w:val="hybridMultilevel"/>
    <w:tmpl w:val="9548878E"/>
    <w:lvl w:ilvl="0" w:tplc="351A6D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375CD"/>
    <w:multiLevelType w:val="hybridMultilevel"/>
    <w:tmpl w:val="D66A2840"/>
    <w:lvl w:ilvl="0" w:tplc="AA68EC4C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566384">
    <w:abstractNumId w:val="3"/>
  </w:num>
  <w:num w:numId="2" w16cid:durableId="338966760">
    <w:abstractNumId w:val="5"/>
  </w:num>
  <w:num w:numId="3" w16cid:durableId="1490516430">
    <w:abstractNumId w:val="1"/>
  </w:num>
  <w:num w:numId="4" w16cid:durableId="134952183">
    <w:abstractNumId w:val="2"/>
  </w:num>
  <w:num w:numId="5" w16cid:durableId="1360274794">
    <w:abstractNumId w:val="4"/>
  </w:num>
  <w:num w:numId="6" w16cid:durableId="12695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0"/>
    <w:rsid w:val="00083B6A"/>
    <w:rsid w:val="00094458"/>
    <w:rsid w:val="000C119C"/>
    <w:rsid w:val="000F4EAC"/>
    <w:rsid w:val="00127ADB"/>
    <w:rsid w:val="00147A92"/>
    <w:rsid w:val="00181B91"/>
    <w:rsid w:val="001826CA"/>
    <w:rsid w:val="001B3367"/>
    <w:rsid w:val="001D3869"/>
    <w:rsid w:val="0021327A"/>
    <w:rsid w:val="002579F0"/>
    <w:rsid w:val="002E4AA3"/>
    <w:rsid w:val="003079BB"/>
    <w:rsid w:val="00321C48"/>
    <w:rsid w:val="003F224A"/>
    <w:rsid w:val="00417640"/>
    <w:rsid w:val="004307B9"/>
    <w:rsid w:val="0045785A"/>
    <w:rsid w:val="00464AFB"/>
    <w:rsid w:val="004B0B2F"/>
    <w:rsid w:val="004E00B5"/>
    <w:rsid w:val="00554001"/>
    <w:rsid w:val="00585B0E"/>
    <w:rsid w:val="005C47C2"/>
    <w:rsid w:val="005C6D67"/>
    <w:rsid w:val="005E45D9"/>
    <w:rsid w:val="00606579"/>
    <w:rsid w:val="0066694B"/>
    <w:rsid w:val="006B48E2"/>
    <w:rsid w:val="006F6BBB"/>
    <w:rsid w:val="00727243"/>
    <w:rsid w:val="00795C68"/>
    <w:rsid w:val="007C0F13"/>
    <w:rsid w:val="007E7664"/>
    <w:rsid w:val="00801D5C"/>
    <w:rsid w:val="00877128"/>
    <w:rsid w:val="008B4A9F"/>
    <w:rsid w:val="008D50E5"/>
    <w:rsid w:val="009155B4"/>
    <w:rsid w:val="00966C23"/>
    <w:rsid w:val="009A5118"/>
    <w:rsid w:val="009A6C4C"/>
    <w:rsid w:val="00A15F0E"/>
    <w:rsid w:val="00AE41AC"/>
    <w:rsid w:val="00B13ABE"/>
    <w:rsid w:val="00B5542E"/>
    <w:rsid w:val="00B66E63"/>
    <w:rsid w:val="00BD4D26"/>
    <w:rsid w:val="00C16490"/>
    <w:rsid w:val="00C80D13"/>
    <w:rsid w:val="00CE5947"/>
    <w:rsid w:val="00CF5AC1"/>
    <w:rsid w:val="00D150E2"/>
    <w:rsid w:val="00D540FA"/>
    <w:rsid w:val="00D86D65"/>
    <w:rsid w:val="00DA2E03"/>
    <w:rsid w:val="00DB1DE0"/>
    <w:rsid w:val="00E02826"/>
    <w:rsid w:val="00E11917"/>
    <w:rsid w:val="00EA3BAD"/>
    <w:rsid w:val="00F274BA"/>
    <w:rsid w:val="00F559EA"/>
    <w:rsid w:val="00F63C60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0280"/>
  <w15:chartTrackingRefBased/>
  <w15:docId w15:val="{197C5C82-04CC-6F46-A7B1-400CA4A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McCurdy, Nina (ARC-TNC)</dc:creator>
  <cp:keywords/>
  <dc:description/>
  <cp:lastModifiedBy>McCurdy, Nina (ARC-TNC)</cp:lastModifiedBy>
  <cp:revision>7</cp:revision>
  <dcterms:created xsi:type="dcterms:W3CDTF">2022-05-23T20:12:00Z</dcterms:created>
  <dcterms:modified xsi:type="dcterms:W3CDTF">2022-05-23T20:58:00Z</dcterms:modified>
</cp:coreProperties>
</file>