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jc w:val="center"/>
      </w:pPr>
      <w:r>
        <w:rPr>
          <w:rFonts w:ascii="Segoe UI" w:hAnsi="Segoe UI"/>
          <w:b/>
          <w:color w:val="1B365D"/>
          <w:sz w:val="44"/>
        </w:rPr>
        <w:t>Easy-Read Research Guide (Hinglish Edition)</w:t>
      </w:r>
    </w:p>
    <w:p>
      <w:pPr>
        <w:spacing w:after="280"/>
        <w:jc w:val="center"/>
      </w:pPr>
      <w:r>
        <w:rPr>
          <w:rFonts w:ascii="Segoe UI" w:hAnsi="Segoe UI"/>
          <w:i/>
          <w:color w:val="4A5568"/>
          <w:sz w:val="26"/>
        </w:rPr>
        <w:t>Smart Academic Document Intelligence System with the Academic Document Benchmark Generator</w:t>
      </w:r>
    </w:p>
    <w:tbl>
      <w:tblPr>
        <w:tblW w:type="auto" w:w="0"/>
        <w:tblLayout w:type="fixed"/>
        <w:tblLook w:firstColumn="1" w:firstRow="1" w:lastColumn="0" w:lastRow="0" w:noHBand="0" w:noVBand="1" w:val="04A0"/>
      </w:tblPr>
      <w:tblGrid>
        <w:gridCol w:w="9360"/>
      </w:tblGrid>
      <w:tr>
        <w:tc>
          <w:tcPr>
            <w:tcW w:type="dxa" w:w="9360"/>
            <w:shd w:val="clear" w:color="auto" w:fill="EBF8FF"/>
          </w:tcPr>
          <w:p>
            <w:pPr>
              <w:spacing w:before="80" w:after="80"/>
              <w:ind w:left="144" w:right="144"/>
            </w:pPr>
            <w:r>
              <w:rPr>
                <w:rFonts w:ascii="Segoe UI" w:hAnsi="Segoe UI"/>
                <w:color w:val="2D3748"/>
                <w:sz w:val="20"/>
              </w:rPr>
              <w:t>**Authoritative Student Companion Guide in Conversational Hinglish**</w:t>
            </w:r>
          </w:p>
        </w:tc>
      </w:tr>
    </w:tbl>
    <w:p>
      <w:pPr>
        <w:spacing w:after="80"/>
      </w:pPr>
    </w:p>
    <w:tbl>
      <w:tblPr>
        <w:tblW w:type="auto" w:w="0"/>
        <w:tblLayout w:type="fixed"/>
        <w:tblLook w:firstColumn="1" w:firstRow="1" w:lastColumn="0" w:lastRow="0" w:noHBand="0" w:noVBand="1" w:val="04A0"/>
      </w:tblPr>
      <w:tblGrid>
        <w:gridCol w:w="9360"/>
      </w:tblGrid>
      <w:tr>
        <w:tc>
          <w:tcPr>
            <w:tcW w:type="dxa" w:w="9360"/>
            <w:shd w:val="clear" w:color="auto" w:fill="EBF8FF"/>
          </w:tcPr>
          <w:p>
            <w:pPr>
              <w:spacing w:before="80" w:after="80"/>
              <w:ind w:left="144" w:right="144"/>
            </w:pPr>
            <w:r>
              <w:rPr>
                <w:rFonts w:ascii="Segoe UI" w:hAnsi="Segoe UI"/>
                <w:color w:val="2D3748"/>
                <w:sz w:val="20"/>
              </w:rPr>
              <w:t>*Based on the original research paper by Kushagra Singh Bhadauria, Aashish Rajput, and Avdesh Kumar Sah (Department of Computer Science and Engineering, Sharda University).*</w:t>
            </w:r>
          </w:p>
        </w:tc>
      </w:tr>
    </w:tbl>
    <w:p>
      <w:pPr>
        <w:spacing w:after="80"/>
      </w:pPr>
    </w:p>
    <w:p>
      <w:pPr>
        <w:spacing w:line="276" w:lineRule="auto" w:after="80"/>
        <w:jc w:val="both"/>
      </w:pPr>
      <w:r>
        <w:rPr>
          <w:rFonts w:ascii="Segoe UI" w:hAnsi="Segoe UI"/>
          <w:i w:val="0"/>
          <w:color w:val="2D3748"/>
          <w:sz w:val="21"/>
        </w:rPr>
        <w:t>---</w:t>
      </w:r>
    </w:p>
    <w:p>
      <w:pPr>
        <w:spacing w:before="320" w:after="120"/>
      </w:pPr>
      <w:r>
        <w:rPr>
          <w:rFonts w:ascii="Segoe UI" w:hAnsi="Segoe UI"/>
          <w:b/>
          <w:color w:val="1B365D"/>
          <w:sz w:val="32"/>
        </w:rPr>
        <w:t>🚀 Quick Start: 5 Minute Mein Poori Research Samjho!</w:t>
      </w:r>
    </w:p>
    <w:p>
      <w:pPr>
        <w:spacing w:line="276" w:lineRule="auto" w:after="80"/>
        <w:jc w:val="both"/>
      </w:pPr>
      <w:r>
        <w:rPr>
          <w:rFonts w:ascii="Segoe UI" w:hAnsi="Segoe UI"/>
          <w:i w:val="0"/>
          <w:color w:val="2D3748"/>
          <w:sz w:val="21"/>
        </w:rPr>
        <w:t>Welcome! Agar tum ek college student, developer, ya beginner researcher ho aur samajhna chahte ho ki is 35-page research paper mein actually kya invention hua hai, to ye 6 points padho:</w:t>
      </w:r>
    </w:p>
    <w:p>
      <w:pPr>
        <w:spacing w:before="240" w:after="80"/>
      </w:pPr>
      <w:r>
        <w:rPr>
          <w:rFonts w:ascii="Segoe UI" w:hAnsi="Segoe UI"/>
          <w:b/>
          <w:color w:val="2B6CB0"/>
          <w:sz w:val="26"/>
        </w:rPr>
        <w:t>1. Main Problem Kya Hai? (The Big Problem)</w:t>
      </w:r>
    </w:p>
    <w:p>
      <w:pPr>
        <w:spacing w:line="276" w:lineRule="auto" w:after="80"/>
        <w:jc w:val="both"/>
      </w:pPr>
      <w:r>
        <w:rPr>
          <w:rFonts w:ascii="Segoe UI" w:hAnsi="Segoe UI"/>
          <w:b/>
          <w:color w:val="1A202C"/>
          <w:sz w:val="21"/>
        </w:rPr>
        <w:t xml:space="preserve">- Educational Privacy Lock (FERPA &amp; GDPR): </w:t>
      </w:r>
      <w:r>
        <w:rPr>
          <w:rFonts w:ascii="Segoe UI" w:hAnsi="Segoe UI"/>
          <w:i w:val="0"/>
          <w:color w:val="2D3748"/>
          <w:sz w:val="21"/>
        </w:rPr>
        <w:t>Real student marksheets, degree certificates aur ID cards mein sensitive personal info hoti hai (names, roll numbers, marks). Privacy laws ki wajah se researchers real student records internet par public upload nahi kar sakte AI models test karne ke liye.</w:t>
      </w:r>
    </w:p>
    <w:p>
      <w:pPr>
        <w:spacing w:line="276" w:lineRule="auto" w:after="80"/>
        <w:jc w:val="both"/>
      </w:pPr>
      <w:r>
        <w:rPr>
          <w:rFonts w:ascii="Segoe UI" w:hAnsi="Segoe UI"/>
          <w:b/>
          <w:color w:val="1A202C"/>
          <w:sz w:val="21"/>
        </w:rPr>
        <w:t xml:space="preserve">- Strict Typo Penalties: </w:t>
      </w:r>
      <w:r>
        <w:rPr>
          <w:rFonts w:ascii="Segoe UI" w:hAnsi="Segoe UI"/>
          <w:i w:val="0"/>
          <w:color w:val="2D3748"/>
          <w:sz w:val="21"/>
        </w:rPr>
        <w:t>Jab AI kisi document ko read karta hai, to minor formatting differences (jaise `MIT` vs `Massachusetts Institute of Technology` ya `Dr. Aarav Agarwal` vs `Aarav Agarwal`) ko traditional exact-match formulas **100% WRONG** mark kar dete hain, chahe AI ne sahi info hi extract kyu na ki ho!</w:t>
      </w:r>
    </w:p>
    <w:p>
      <w:pPr>
        <w:spacing w:before="240" w:after="80"/>
      </w:pPr>
      <w:r>
        <w:rPr>
          <w:rFonts w:ascii="Segoe UI" w:hAnsi="Segoe UI"/>
          <w:b/>
          <w:color w:val="2B6CB0"/>
          <w:sz w:val="26"/>
        </w:rPr>
        <w:t>2. Hamara Solution Kya Hai?</w:t>
      </w:r>
    </w:p>
    <w:p>
      <w:pPr>
        <w:spacing w:line="276" w:lineRule="auto" w:after="80"/>
        <w:jc w:val="both"/>
      </w:pPr>
      <w:r>
        <w:rPr>
          <w:rFonts w:ascii="Segoe UI" w:hAnsi="Segoe UI"/>
          <w:b/>
          <w:color w:val="1A202C"/>
          <w:sz w:val="21"/>
        </w:rPr>
        <w:t xml:space="preserve">- ADBG v1.0 (Academic Document Benchmark Generator): </w:t>
      </w:r>
      <w:r>
        <w:rPr>
          <w:rFonts w:ascii="Segoe UI" w:hAnsi="Segoe UI"/>
          <w:i w:val="0"/>
          <w:color w:val="2D3748"/>
          <w:sz w:val="21"/>
        </w:rPr>
        <w:t>Ek smart synthetic document generator jo realistic fake student records aur perfect ground-truth JSON files create karta hai 4 optical degradation profiles par (`clean`, `scanner_copy`, `mobile_camera`, `rotated_90`).</w:t>
      </w:r>
    </w:p>
    <w:p>
      <w:pPr>
        <w:spacing w:line="276" w:lineRule="auto" w:after="80"/>
        <w:jc w:val="both"/>
      </w:pPr>
      <w:r>
        <w:rPr>
          <w:rFonts w:ascii="Segoe UI" w:hAnsi="Segoe UI"/>
          <w:b/>
          <w:color w:val="1A202C"/>
          <w:sz w:val="21"/>
        </w:rPr>
        <w:t xml:space="preserve">- AU DIC Benchmark System: </w:t>
      </w:r>
      <w:r>
        <w:rPr>
          <w:rFonts w:ascii="Segoe UI" w:hAnsi="Segoe UI"/>
          <w:i w:val="0"/>
          <w:color w:val="2D3748"/>
          <w:sz w:val="21"/>
        </w:rPr>
        <w:t>Ek decoupled, zero-PII (Personally Identifiable Information), read-only evaluation framework.</w:t>
      </w:r>
    </w:p>
    <w:p>
      <w:pPr>
        <w:spacing w:line="276" w:lineRule="auto" w:after="80"/>
        <w:jc w:val="both"/>
      </w:pPr>
      <w:r>
        <w:rPr>
          <w:rFonts w:ascii="Segoe UI" w:hAnsi="Segoe UI"/>
          <w:b/>
          <w:color w:val="1A202C"/>
          <w:sz w:val="21"/>
        </w:rPr>
        <w:t xml:space="preserve">- CanonicalNormalizer: </w:t>
      </w:r>
      <w:r>
        <w:rPr>
          <w:rFonts w:ascii="Segoe UI" w:hAnsi="Segoe UI"/>
          <w:i w:val="0"/>
          <w:color w:val="2D3748"/>
          <w:sz w:val="21"/>
        </w:rPr>
        <w:t>Ek 6-stage semantic normalization engine jo harmless formatting differences ko grade karne se pehle auto-fix kar deta hai.</w:t>
      </w:r>
    </w:p>
    <w:p>
      <w:pPr>
        <w:spacing w:before="240" w:after="80"/>
      </w:pPr>
      <w:r>
        <w:rPr>
          <w:rFonts w:ascii="Segoe UI" w:hAnsi="Segoe UI"/>
          <w:b/>
          <w:color w:val="2B6CB0"/>
          <w:sz w:val="26"/>
        </w:rPr>
        <w:t>3. System Kaise Kaam Karta Hai? (Architecture Overview)</w:t>
      </w:r>
    </w:p>
    <w:p>
      <w:pPr>
        <w:spacing w:line="276" w:lineRule="auto" w:after="80"/>
        <w:jc w:val="both"/>
      </w:pPr>
      <w:r>
        <w:rPr>
          <w:rFonts w:ascii="Segoe UI" w:hAnsi="Segoe UI"/>
          <w:i w:val="0"/>
          <w:color w:val="2D3748"/>
          <w:sz w:val="21"/>
        </w:rPr>
        <w:t>```</w:t>
      </w:r>
    </w:p>
    <w:p>
      <w:pPr>
        <w:spacing w:line="276" w:lineRule="auto" w:after="80"/>
        <w:jc w:val="both"/>
      </w:pPr>
      <w:r>
        <w:rPr>
          <w:rFonts w:ascii="Segoe UI" w:hAnsi="Segoe UI"/>
          <w:i w:val="0"/>
          <w:color w:val="2D3748"/>
          <w:sz w:val="21"/>
        </w:rPr>
        <w:t>+-----------------------------------------------------------------------------------+</w:t>
      </w:r>
    </w:p>
    <w:tbl>
      <w:tblPr>
        <w:tblW w:type="auto" w:w="0"/>
        <w:tblLayout w:type="autofit"/>
        <w:tblLook w:firstColumn="1" w:firstRow="1" w:lastColumn="0" w:lastRow="0" w:noHBand="0" w:noVBand="1" w:val="04A0"/>
      </w:tblPr>
      <w:tblGrid>
        <w:gridCol w:w="9360"/>
      </w:tblGrid>
      <w:tr>
        <w:tc>
          <w:tcPr>
            <w:tcW w:type="dxa" w:w="9360"/>
          </w:tcPr>
          <w:p>
            <w:pPr>
              <w:jc w:val="left"/>
            </w:pPr>
            <w:r>
              <w:rPr>
                <w:rFonts w:ascii="Segoe UI" w:hAnsi="Segoe UI"/>
                <w:b/>
                <w:sz w:val="18"/>
              </w:rPr>
              <w:t>AU DIC SYSTEM PIPELINE</w:t>
            </w:r>
          </w:p>
        </w:tc>
      </w:tr>
    </w:tbl>
    <w:p>
      <w:pPr>
        <w:spacing w:after="120"/>
      </w:pPr>
    </w:p>
    <w:p>
      <w:pPr>
        <w:spacing w:line="276" w:lineRule="auto" w:after="80"/>
        <w:jc w:val="both"/>
      </w:pPr>
      <w:r>
        <w:rPr>
          <w:rFonts w:ascii="Segoe UI" w:hAnsi="Segoe UI"/>
          <w:i w:val="0"/>
          <w:color w:val="2D3748"/>
          <w:sz w:val="21"/>
        </w:rPr>
        <w:t>+-----------------------------------------------------------------------------------+</w:t>
      </w:r>
    </w:p>
    <w:tbl>
      <w:tblPr>
        <w:tblW w:type="auto" w:w="0"/>
        <w:tblLayout w:type="autofit"/>
        <w:tblLook w:firstColumn="1" w:firstRow="1" w:lastColumn="0" w:lastRow="0" w:noHBand="0" w:noVBand="1" w:val="04A0"/>
      </w:tblPr>
      <w:tblGrid>
        <w:gridCol w:w="4680"/>
        <w:gridCol w:w="4680"/>
      </w:tblGrid>
      <w:tr>
        <w:tc>
          <w:tcPr>
            <w:tcW w:type="dxa" w:w="4680"/>
          </w:tcPr>
          <w:p>
            <w:pPr>
              <w:jc w:val="left"/>
            </w:pPr>
            <w:r>
              <w:rPr>
                <w:rFonts w:ascii="Segoe UI" w:hAnsi="Segoe UI"/>
                <w:b/>
                <w:sz w:val="18"/>
              </w:rPr>
            </w:r>
          </w:p>
        </w:tc>
        <w:tc>
          <w:tcPr>
            <w:tcW w:type="dxa" w:w="4680"/>
          </w:tcPr>
          <w:p>
            <w:pPr>
              <w:jc w:val="center"/>
            </w:pPr>
            <w:r>
              <w:rPr>
                <w:rFonts w:ascii="Segoe UI" w:hAnsi="Segoe UI"/>
                <w:b/>
                <w:sz w:val="18"/>
              </w:rPr>
            </w:r>
          </w:p>
        </w:tc>
      </w:tr>
      <w:tr>
        <w:tc>
          <w:tcPr>
            <w:tcW w:type="dxa" w:w="4680"/>
          </w:tcPr>
          <w:p>
            <w:pPr>
              <w:jc w:val="left"/>
            </w:pPr>
            <w:r>
              <w:rPr>
                <w:rFonts w:ascii="Segoe UI" w:hAnsi="Segoe UI"/>
                <w:b/>
                <w:sz w:val="18"/>
              </w:rPr>
              <w:t>v</w:t>
            </w:r>
          </w:p>
        </w:tc>
        <w:tc>
          <w:tcPr>
            <w:tcW w:type="dxa" w:w="4680"/>
          </w:tcPr>
          <w:p/>
        </w:tc>
      </w:tr>
      <w:tr>
        <w:tc>
          <w:tcPr>
            <w:tcW w:type="dxa" w:w="4680"/>
          </w:tcPr>
          <w:p>
            <w:pPr>
              <w:jc w:val="left"/>
            </w:pPr>
            <w:r>
              <w:rPr>
                <w:rFonts w:ascii="Segoe UI" w:hAnsi="Segoe UI"/>
                <w:b/>
                <w:sz w:val="18"/>
              </w:rPr>
            </w:r>
          </w:p>
        </w:tc>
        <w:tc>
          <w:tcPr>
            <w:tcW w:type="dxa" w:w="4680"/>
          </w:tcPr>
          <w:p>
            <w:pPr>
              <w:jc w:val="center"/>
            </w:pPr>
            <w:r>
              <w:rPr>
                <w:rFonts w:ascii="Segoe UI" w:hAnsi="Segoe UI"/>
                <w:sz w:val="18"/>
              </w:rPr>
            </w:r>
          </w:p>
        </w:tc>
      </w:tr>
      <w:tr>
        <w:tc>
          <w:tcPr>
            <w:tcW w:type="dxa" w:w="4680"/>
          </w:tcPr>
          <w:p>
            <w:pPr>
              <w:jc w:val="left"/>
            </w:pPr>
            <w:r>
              <w:rPr>
                <w:rFonts w:ascii="Segoe UI" w:hAnsi="Segoe UI"/>
                <w:b/>
                <w:sz w:val="18"/>
              </w:rPr>
              <w:t>v</w:t>
            </w:r>
          </w:p>
        </w:tc>
        <w:tc>
          <w:tcPr>
            <w:tcW w:type="dxa" w:w="4680"/>
          </w:tcPr>
          <w:p/>
        </w:tc>
      </w:tr>
      <w:tr>
        <w:tc>
          <w:tcPr>
            <w:tcW w:type="dxa" w:w="4680"/>
          </w:tcPr>
          <w:p>
            <w:pPr>
              <w:jc w:val="left"/>
            </w:pPr>
            <w:r>
              <w:rPr>
                <w:rFonts w:ascii="Segoe UI" w:hAnsi="Segoe UI"/>
                <w:b/>
                <w:sz w:val="18"/>
              </w:rPr>
            </w:r>
          </w:p>
        </w:tc>
        <w:tc>
          <w:tcPr>
            <w:tcW w:type="dxa" w:w="4680"/>
          </w:tcPr>
          <w:p>
            <w:pPr>
              <w:jc w:val="center"/>
            </w:pPr>
            <w:r>
              <w:rPr>
                <w:rFonts w:ascii="Segoe UI" w:hAnsi="Segoe UI"/>
                <w:sz w:val="18"/>
              </w:rPr>
            </w:r>
          </w:p>
        </w:tc>
      </w:tr>
      <w:tr>
        <w:tc>
          <w:tcPr>
            <w:tcW w:type="dxa" w:w="4680"/>
          </w:tcPr>
          <w:p>
            <w:pPr>
              <w:jc w:val="left"/>
            </w:pPr>
            <w:r>
              <w:rPr>
                <w:rFonts w:ascii="Segoe UI" w:hAnsi="Segoe UI"/>
                <w:b/>
                <w:sz w:val="18"/>
              </w:rPr>
              <w:t>v</w:t>
            </w:r>
          </w:p>
        </w:tc>
        <w:tc>
          <w:tcPr>
            <w:tcW w:type="dxa" w:w="4680"/>
          </w:tcPr>
          <w:p/>
        </w:tc>
      </w:tr>
      <w:tr>
        <w:tc>
          <w:tcPr>
            <w:tcW w:type="dxa" w:w="4680"/>
          </w:tcPr>
          <w:p>
            <w:pPr>
              <w:jc w:val="left"/>
            </w:pPr>
            <w:r>
              <w:rPr>
                <w:rFonts w:ascii="Segoe UI" w:hAnsi="Segoe UI"/>
                <w:b/>
                <w:sz w:val="18"/>
              </w:rPr>
            </w:r>
          </w:p>
        </w:tc>
        <w:tc>
          <w:tcPr>
            <w:tcW w:type="dxa" w:w="4680"/>
          </w:tcPr>
          <w:p>
            <w:pPr>
              <w:jc w:val="center"/>
            </w:pPr>
            <w:r>
              <w:rPr>
                <w:rFonts w:ascii="Segoe UI" w:hAnsi="Segoe UI"/>
                <w:sz w:val="18"/>
              </w:rPr>
            </w:r>
          </w:p>
        </w:tc>
      </w:tr>
      <w:tr>
        <w:tc>
          <w:tcPr>
            <w:tcW w:type="dxa" w:w="4680"/>
          </w:tcPr>
          <w:p>
            <w:pPr>
              <w:jc w:val="left"/>
            </w:pPr>
            <w:r>
              <w:rPr>
                <w:rFonts w:ascii="Segoe UI" w:hAnsi="Segoe UI"/>
                <w:b/>
                <w:sz w:val="18"/>
              </w:rPr>
              <w:t>v</w:t>
            </w:r>
          </w:p>
        </w:tc>
        <w:tc>
          <w:tcPr>
            <w:tcW w:type="dxa" w:w="4680"/>
          </w:tcPr>
          <w:p/>
        </w:tc>
      </w:tr>
    </w:tbl>
    <w:p>
      <w:pPr>
        <w:spacing w:after="120"/>
      </w:pPr>
    </w:p>
    <w:p>
      <w:pPr>
        <w:spacing w:line="276" w:lineRule="auto" w:after="80"/>
        <w:jc w:val="both"/>
      </w:pPr>
      <w:r>
        <w:rPr>
          <w:rFonts w:ascii="Segoe UI" w:hAnsi="Segoe UI"/>
          <w:i w:val="0"/>
          <w:color w:val="2D3748"/>
          <w:sz w:val="21"/>
        </w:rPr>
        <w:t>+-----------------------------------------------------------------------------------+</w:t>
      </w:r>
    </w:p>
    <w:p>
      <w:pPr>
        <w:spacing w:line="276" w:lineRule="auto" w:after="80"/>
        <w:jc w:val="both"/>
      </w:pPr>
      <w:r>
        <w:rPr>
          <w:rFonts w:ascii="Segoe UI" w:hAnsi="Segoe UI"/>
          <w:i w:val="0"/>
          <w:color w:val="2D3748"/>
          <w:sz w:val="21"/>
        </w:rPr>
        <w:t>```</w:t>
      </w:r>
    </w:p>
    <w:p>
      <w:pPr>
        <w:spacing w:before="240" w:after="80"/>
      </w:pPr>
      <w:r>
        <w:rPr>
          <w:rFonts w:ascii="Segoe UI" w:hAnsi="Segoe UI"/>
          <w:b/>
          <w:color w:val="2B6CB0"/>
          <w:sz w:val="26"/>
        </w:rPr>
        <w:t>4. Humne Kya Test Kiya?</w:t>
      </w:r>
    </w:p>
    <w:p>
      <w:pPr>
        <w:spacing w:line="276" w:lineRule="auto" w:after="80"/>
        <w:jc w:val="both"/>
      </w:pPr>
      <w:r>
        <w:rPr>
          <w:rFonts w:ascii="Segoe UI" w:hAnsi="Segoe UI"/>
          <w:i w:val="0"/>
          <w:color w:val="2D3748"/>
          <w:sz w:val="21"/>
        </w:rPr>
        <w:t>- 360 synthetic specimens, 24,480 paired field observations (3 document categories: `student_id`, `marksheet`, `certificate`).</w:t>
      </w:r>
    </w:p>
    <w:p>
      <w:pPr>
        <w:spacing w:line="276" w:lineRule="auto" w:after="80"/>
        <w:jc w:val="both"/>
      </w:pPr>
      <w:r>
        <w:rPr>
          <w:rFonts w:ascii="Segoe UI" w:hAnsi="Segoe UI"/>
          <w:i w:val="0"/>
          <w:color w:val="2D3748"/>
          <w:sz w:val="21"/>
        </w:rPr>
        <w:t>- Neural Vision-Language Models (MiniCPM-V 7.6B Q4_0, Donut, Florence-2, Llama 3.1 8B).</w:t>
      </w:r>
    </w:p>
    <w:p>
      <w:pPr>
        <w:spacing w:line="276" w:lineRule="auto" w:after="80"/>
        <w:jc w:val="both"/>
      </w:pPr>
      <w:r>
        <w:rPr>
          <w:rFonts w:ascii="Segoe UI" w:hAnsi="Segoe UI"/>
          <w:i w:val="0"/>
          <w:color w:val="2D3748"/>
          <w:sz w:val="21"/>
        </w:rPr>
        <w:t>- Supervised Machine Learning Classifiers (Decision Tree vs. Random Forest across 60:40, 70:30, 80:20 splits).</w:t>
      </w:r>
    </w:p>
    <w:p>
      <w:pPr>
        <w:spacing w:before="240" w:after="80"/>
      </w:pPr>
      <w:r>
        <w:rPr>
          <w:rFonts w:ascii="Segoe UI" w:hAnsi="Segoe UI"/>
          <w:b/>
          <w:color w:val="2B6CB0"/>
          <w:sz w:val="26"/>
        </w:rPr>
        <w:t>5. Sabse Important Empirical Results</w:t>
      </w:r>
    </w:p>
    <w:p>
      <w:pPr>
        <w:spacing w:line="276" w:lineRule="auto" w:after="80"/>
        <w:jc w:val="both"/>
      </w:pPr>
      <w:r>
        <w:rPr>
          <w:rFonts w:ascii="Segoe UI" w:hAnsi="Segoe UI"/>
          <w:b/>
          <w:color w:val="1A202C"/>
          <w:sz w:val="21"/>
        </w:rPr>
        <w:t xml:space="preserve">- Normalization Rescue: </w:t>
      </w:r>
      <w:r>
        <w:rPr>
          <w:rFonts w:ascii="Segoe UI" w:hAnsi="Segoe UI"/>
          <w:i w:val="0"/>
          <w:color w:val="2D3748"/>
          <w:sz w:val="21"/>
        </w:rPr>
        <w:t>Semantic canonical normalization ne MiniCPM-V ke exact match rate ko **74.60%** (raw exact match) se badha kar **82.18%** (normalized exact match) kar diya — poore **1,853 false negative fields ko rescue** kiya (+7.58% boost)!</w:t>
      </w:r>
    </w:p>
    <w:p>
      <w:pPr>
        <w:spacing w:line="276" w:lineRule="auto" w:after="80"/>
        <w:jc w:val="both"/>
      </w:pPr>
      <w:r>
        <w:rPr>
          <w:rFonts w:ascii="Segoe UI" w:hAnsi="Segoe UI"/>
          <w:b/>
          <w:color w:val="1A202C"/>
          <w:sz w:val="21"/>
        </w:rPr>
        <w:t xml:space="preserve">- Machine Learning Benchmark: </w:t>
      </w:r>
      <w:r>
        <w:rPr>
          <w:rFonts w:ascii="Segoe UI" w:hAnsi="Segoe UI"/>
          <w:i w:val="0"/>
          <w:color w:val="2D3748"/>
          <w:sz w:val="21"/>
        </w:rPr>
        <w:t>Decision Tree 80:20 classifier ne **93.69% accuracy** aur **95.91% F1-Score** achieve kiya, aur 4,896 test samples par total prediction time sirf **16.72 ms** (16.7 milliseconds) raha!</w:t>
      </w:r>
    </w:p>
    <w:p>
      <w:pPr>
        <w:spacing w:before="240" w:after="80"/>
      </w:pPr>
      <w:r>
        <w:rPr>
          <w:rFonts w:ascii="Segoe UI" w:hAnsi="Segoe UI"/>
          <w:b/>
          <w:color w:val="2B6CB0"/>
          <w:sz w:val="26"/>
        </w:rPr>
        <w:t>6. Why It Matters</w:t>
      </w:r>
    </w:p>
    <w:p>
      <w:pPr>
        <w:spacing w:line="276" w:lineRule="auto" w:after="80"/>
        <w:jc w:val="both"/>
      </w:pPr>
      <w:r>
        <w:rPr>
          <w:rFonts w:ascii="Segoe UI" w:hAnsi="Segoe UI"/>
          <w:i w:val="0"/>
          <w:color w:val="2D3748"/>
          <w:sz w:val="21"/>
        </w:rPr>
        <w:t>Ye pehla privacy-safe, zero-PII open-science benchmark suite hai jo specifically higher education academic documents ke liye banaya gaya hai, aur ye prove karta hai ki fair AI grading ke liye semantic normalization compulsory hai.</w:t>
      </w:r>
    </w:p>
    <w:p>
      <w:pPr>
        <w:spacing w:line="276" w:lineRule="auto" w:after="80"/>
        <w:jc w:val="both"/>
      </w:pPr>
      <w:r>
        <w:rPr>
          <w:rFonts w:ascii="Segoe UI" w:hAnsi="Segoe UI"/>
          <w:i w:val="0"/>
          <w:color w:val="2D3748"/>
          <w:sz w:val="21"/>
        </w:rPr>
        <w:t>---</w:t>
      </w:r>
    </w:p>
    <w:p>
      <w:pPr>
        <w:spacing w:before="320" w:after="120"/>
      </w:pPr>
      <w:r>
        <w:rPr>
          <w:rFonts w:ascii="Segoe UI" w:hAnsi="Segoe UI"/>
          <w:b/>
          <w:color w:val="1B365D"/>
          <w:sz w:val="32"/>
        </w:rPr>
        <w:t>📖 Section-by-Section Student Guide</w:t>
      </w:r>
    </w:p>
    <w:p>
      <w:pPr>
        <w:spacing w:line="276" w:lineRule="auto" w:after="80"/>
        <w:jc w:val="both"/>
      </w:pPr>
      <w:r>
        <w:rPr>
          <w:rFonts w:ascii="Segoe UI" w:hAnsi="Segoe UI"/>
          <w:i w:val="0"/>
          <w:color w:val="2D3748"/>
          <w:sz w:val="21"/>
        </w:rPr>
        <w:t>---</w:t>
      </w:r>
    </w:p>
    <w:p>
      <w:pPr>
        <w:spacing w:before="240" w:after="80"/>
      </w:pPr>
      <w:r>
        <w:rPr>
          <w:rFonts w:ascii="Segoe UI" w:hAnsi="Segoe UI"/>
          <w:b/>
          <w:color w:val="2B6CB0"/>
          <w:sz w:val="26"/>
        </w:rPr>
        <w:t>Section 1: Introduction</w:t>
      </w:r>
    </w:p>
    <w:p>
      <w:pPr>
        <w:spacing w:before="200" w:after="60"/>
      </w:pPr>
      <w:r>
        <w:rPr>
          <w:rFonts w:ascii="Segoe UI" w:hAnsi="Segoe UI"/>
          <w:b/>
          <w:color w:val="2D3748"/>
          <w:sz w:val="22"/>
        </w:rPr>
        <w:t>1. 📄 WHAT THE PAPER SAYS</w:t>
      </w:r>
    </w:p>
    <w:tbl>
      <w:tblPr>
        <w:tblW w:type="auto" w:w="0"/>
        <w:tblLayout w:type="fixed"/>
        <w:tblLook w:firstColumn="1" w:firstRow="1" w:lastColumn="0" w:lastRow="0" w:noHBand="0" w:noVBand="1" w:val="04A0"/>
      </w:tblPr>
      <w:tblGrid>
        <w:gridCol w:w="9360"/>
      </w:tblGrid>
      <w:tr>
        <w:tc>
          <w:tcPr>
            <w:tcW w:type="dxa" w:w="9360"/>
            <w:shd w:val="clear" w:color="auto" w:fill="EBF8FF"/>
          </w:tcPr>
          <w:p>
            <w:pPr>
              <w:spacing w:before="80" w:after="80"/>
              <w:ind w:left="144" w:right="144"/>
            </w:pPr>
            <w:r>
              <w:rPr>
                <w:rFonts w:ascii="Segoe UI" w:hAnsi="Segoe UI"/>
                <w:color w:val="2D3748"/>
                <w:sz w:val="20"/>
              </w:rPr>
              <w:t>*"Evaluating neural document intelligence engines on academic credentials (degree certificates, marksheets, transcripts, student identification cards) is severely bottlenecked by strict privacy regulations—such as FERPA and GDPR—that prohibit public dissemination of real student records. To resolve this challenge, we introduce ADBG v1.0 alongside the AU DIC Benchmark Evaluation Framework v1.0..."*</w:t>
            </w:r>
          </w:p>
        </w:tc>
      </w:tr>
    </w:tbl>
    <w:p>
      <w:pPr>
        <w:spacing w:after="80"/>
      </w:pPr>
    </w:p>
    <w:p>
      <w:pPr>
        <w:spacing w:before="200" w:after="60"/>
      </w:pPr>
      <w:r>
        <w:rPr>
          <w:rFonts w:ascii="Segoe UI" w:hAnsi="Segoe UI"/>
          <w:b/>
          <w:color w:val="2D3748"/>
          <w:sz w:val="22"/>
        </w:rPr>
        <w:t>2. 🧠 SIMPLE HINGLISH EXPLANATION</w:t>
      </w:r>
    </w:p>
    <w:p>
      <w:pPr>
        <w:spacing w:line="276" w:lineRule="auto" w:after="80"/>
        <w:jc w:val="both"/>
      </w:pPr>
      <w:r>
        <w:rPr>
          <w:rFonts w:ascii="Segoe UI" w:hAnsi="Segoe UI"/>
          <w:i w:val="0"/>
          <w:color w:val="2D3748"/>
          <w:sz w:val="21"/>
        </w:rPr>
        <w:t>Jab tum job ya higher studies ke liye apply karte ho, to university ko tumhari marksheet aur degree check karni padti hai. Manually haath se check karne mein dino lag jate hain. Lekin AI se ye kaam seconds mein ho sakta hai! Problem ye hai ki AI banane ke liye real students ki marksheets internet par upload nahi kar sakte privacy laws ki wajah se, aur purane AI checking tools minor space ya dot mistake par bhi AI ko fail kar dete hain.</w:t>
      </w:r>
    </w:p>
    <w:p>
      <w:pPr>
        <w:spacing w:before="200" w:after="60"/>
      </w:pPr>
      <w:r>
        <w:rPr>
          <w:rFonts w:ascii="Segoe UI" w:hAnsi="Segoe UI"/>
          <w:b/>
          <w:color w:val="2D3748"/>
          <w:sz w:val="22"/>
        </w:rPr>
        <w:t>3. 💡 REAL-LIFE / GEN-Z ANALOGY</w:t>
      </w:r>
    </w:p>
    <w:tbl>
      <w:tblPr>
        <w:tblW w:type="auto" w:w="0"/>
        <w:tblLayout w:type="fixed"/>
        <w:tblLook w:firstColumn="1" w:firstRow="1" w:lastColumn="0" w:lastRow="0" w:noHBand="0" w:noVBand="1" w:val="04A0"/>
      </w:tblPr>
      <w:tblGrid>
        <w:gridCol w:w="9360"/>
      </w:tblGrid>
      <w:tr>
        <w:tc>
          <w:tcPr>
            <w:tcW w:type="dxa" w:w="9360"/>
            <w:shd w:val="clear" w:color="auto" w:fill="FEFCBF"/>
          </w:tcPr>
          <w:p>
            <w:pPr>
              <w:spacing w:before="80" w:after="80"/>
              <w:ind w:left="144" w:right="144"/>
            </w:pPr>
            <w:r>
              <w:rPr>
                <w:rFonts w:ascii="Segoe UI" w:hAnsi="Segoe UI"/>
                <w:b/>
                <w:color w:val="1B365D"/>
                <w:sz w:val="22"/>
              </w:rPr>
              <w:t>💡 Think of it like this:</w:t>
              <w:br/>
            </w:r>
            <w:r>
              <w:rPr>
                <w:rFonts w:ascii="Segoe UI" w:hAnsi="Segoe UI"/>
                <w:color w:val="2D3748"/>
                <w:sz w:val="20"/>
              </w:rPr>
            </w:r>
          </w:p>
        </w:tc>
      </w:tr>
    </w:tbl>
    <w:p>
      <w:pPr>
        <w:spacing w:after="80"/>
      </w:pPr>
    </w:p>
    <w:tbl>
      <w:tblPr>
        <w:tblW w:type="auto" w:w="0"/>
        <w:tblLayout w:type="fixed"/>
        <w:tblLook w:firstColumn="1" w:firstRow="1" w:lastColumn="0" w:lastRow="0" w:noHBand="0" w:noVBand="1" w:val="04A0"/>
      </w:tblPr>
      <w:tblGrid>
        <w:gridCol w:w="9360"/>
      </w:tblGrid>
      <w:tr>
        <w:tc>
          <w:tcPr>
            <w:tcW w:type="dxa" w:w="9360"/>
            <w:shd w:val="clear" w:color="auto" w:fill="EBF8FF"/>
          </w:tcPr>
          <w:p>
            <w:pPr>
              <w:spacing w:before="80" w:after="80"/>
              <w:ind w:left="144" w:right="144"/>
            </w:pPr>
            <w:r>
              <w:rPr>
                <w:rFonts w:ascii="Segoe UI" w:hAnsi="Segoe UI"/>
                <w:color w:val="2D3748"/>
                <w:sz w:val="20"/>
              </w:rPr>
              <w:t>Maano tumne apne friend ko text kiya: `"Bhai 7 PM pe milte hain."`</w:t>
            </w:r>
          </w:p>
        </w:tc>
      </w:tr>
    </w:tbl>
    <w:p>
      <w:pPr>
        <w:spacing w:after="80"/>
      </w:pPr>
    </w:p>
    <w:tbl>
      <w:tblPr>
        <w:tblW w:type="auto" w:w="0"/>
        <w:tblLayout w:type="fixed"/>
        <w:tblLook w:firstColumn="1" w:firstRow="1" w:lastColumn="0" w:lastRow="0" w:noHBand="0" w:noVBand="1" w:val="04A0"/>
      </w:tblPr>
      <w:tblGrid>
        <w:gridCol w:w="9360"/>
      </w:tblGrid>
      <w:tr>
        <w:tc>
          <w:tcPr>
            <w:tcW w:type="dxa" w:w="9360"/>
            <w:shd w:val="clear" w:color="auto" w:fill="EBF8FF"/>
          </w:tcPr>
          <w:p>
            <w:pPr>
              <w:spacing w:before="80" w:after="80"/>
              <w:ind w:left="144" w:right="144"/>
            </w:pPr>
            <w:r>
              <w:rPr>
                <w:rFonts w:ascii="Segoe UI" w:hAnsi="Segoe UI"/>
                <w:color w:val="2D3748"/>
                <w:sz w:val="20"/>
              </w:rPr>
              <w:t>Usne reply kiya: `"Haan bhai, 7:00 PM pe pakka!"`</w:t>
            </w:r>
          </w:p>
        </w:tc>
      </w:tr>
    </w:tbl>
    <w:p>
      <w:pPr>
        <w:spacing w:after="80"/>
      </w:pPr>
    </w:p>
    <w:tbl>
      <w:tblPr>
        <w:tblW w:type="auto" w:w="0"/>
        <w:tblLayout w:type="fixed"/>
        <w:tblLook w:firstColumn="1" w:firstRow="1" w:lastColumn="0" w:lastRow="0" w:noHBand="0" w:noVBand="1" w:val="04A0"/>
      </w:tblPr>
      <w:tblGrid>
        <w:gridCol w:w="9360"/>
      </w:tblGrid>
      <w:tr>
        <w:tc>
          <w:tcPr>
            <w:tcW w:type="dxa" w:w="9360"/>
            <w:shd w:val="clear" w:color="auto" w:fill="EBF8FF"/>
          </w:tcPr>
          <w:p>
            <w:pPr>
              <w:spacing w:before="80" w:after="80"/>
              <w:ind w:left="144" w:right="144"/>
            </w:pPr>
            <w:r>
              <w:rPr>
                <w:rFonts w:ascii="Segoe UI" w:hAnsi="Segoe UI"/>
                <w:color w:val="2D3748"/>
                <w:sz w:val="20"/>
              </w:rPr>
              <w:t>As a human, tumhe pata hai ki dono 7 baje mil rahe hain.</w:t>
            </w:r>
          </w:p>
        </w:tc>
      </w:tr>
    </w:tbl>
    <w:p>
      <w:pPr>
        <w:spacing w:after="80"/>
      </w:pPr>
    </w:p>
    <w:tbl>
      <w:tblPr>
        <w:tblW w:type="auto" w:w="0"/>
        <w:tblLayout w:type="fixed"/>
        <w:tblLook w:firstColumn="1" w:firstRow="1" w:lastColumn="0" w:lastRow="0" w:noHBand="0" w:noVBand="1" w:val="04A0"/>
      </w:tblPr>
      <w:tblGrid>
        <w:gridCol w:w="9360"/>
      </w:tblGrid>
      <w:tr>
        <w:tc>
          <w:tcPr>
            <w:tcW w:type="dxa" w:w="9360"/>
            <w:shd w:val="clear" w:color="auto" w:fill="EBF8FF"/>
          </w:tcPr>
          <w:p>
            <w:pPr>
              <w:spacing w:before="80" w:after="80"/>
              <w:ind w:left="144" w:right="144"/>
            </w:pPr>
            <w:r>
              <w:rPr>
                <w:rFonts w:ascii="Segoe UI" w:hAnsi="Segoe UI"/>
                <w:color w:val="2D3748"/>
                <w:sz w:val="20"/>
              </w:rPr>
              <w:t>Lekin ek super-strict robot beech mein aakar bolta hai:</w:t>
            </w:r>
          </w:p>
        </w:tc>
      </w:tr>
    </w:tbl>
    <w:p>
      <w:pPr>
        <w:spacing w:after="80"/>
      </w:pPr>
    </w:p>
    <w:tbl>
      <w:tblPr>
        <w:tblW w:type="auto" w:w="0"/>
        <w:tblLayout w:type="fixed"/>
        <w:tblLook w:firstColumn="1" w:firstRow="1" w:lastColumn="0" w:lastRow="0" w:noHBand="0" w:noVBand="1" w:val="04A0"/>
      </w:tblPr>
      <w:tblGrid>
        <w:gridCol w:w="9360"/>
      </w:tblGrid>
      <w:tr>
        <w:tc>
          <w:tcPr>
            <w:tcW w:type="dxa" w:w="9360"/>
            <w:shd w:val="clear" w:color="auto" w:fill="EBF8FF"/>
          </w:tcPr>
          <w:p>
            <w:pPr>
              <w:spacing w:before="80" w:after="80"/>
              <w:ind w:left="144" w:right="144"/>
            </w:pPr>
            <w:r>
              <w:rPr>
                <w:rFonts w:ascii="Segoe UI" w:hAnsi="Segoe UI"/>
                <w:color w:val="2D3748"/>
                <w:sz w:val="20"/>
              </w:rPr>
              <w:t>`"WRONG! '7 PM' aur '7:00 PM' exact match nahi hain! 0 MARKS!"`</w:t>
            </w:r>
          </w:p>
        </w:tc>
      </w:tr>
    </w:tbl>
    <w:p>
      <w:pPr>
        <w:spacing w:after="80"/>
      </w:pPr>
    </w:p>
    <w:tbl>
      <w:tblPr>
        <w:tblW w:type="auto" w:w="0"/>
        <w:tblLayout w:type="fixed"/>
        <w:tblLook w:firstColumn="1" w:firstRow="1" w:lastColumn="0" w:lastRow="0" w:noHBand="0" w:noVBand="1" w:val="04A0"/>
      </w:tblPr>
      <w:tblGrid>
        <w:gridCol w:w="9360"/>
      </w:tblGrid>
      <w:tr>
        <w:tc>
          <w:tcPr>
            <w:tcW w:type="dxa" w:w="9360"/>
            <w:shd w:val="clear" w:color="auto" w:fill="EBF8FF"/>
          </w:tcPr>
          <w:p>
            <w:pPr>
              <w:spacing w:before="80" w:after="80"/>
              <w:ind w:left="144" w:right="144"/>
            </w:pPr>
            <w:r>
              <w:rPr>
                <w:rFonts w:ascii="Segoe UI" w:hAnsi="Segoe UI"/>
                <w:color w:val="2D3748"/>
                <w:sz w:val="20"/>
              </w:rPr>
              <w:t>Purane AI evaluation tools bilkul is strict robot ki tarah behave karte the!</w:t>
            </w:r>
          </w:p>
        </w:tc>
      </w:tr>
    </w:tbl>
    <w:p>
      <w:pPr>
        <w:spacing w:after="80"/>
      </w:pPr>
    </w:p>
    <w:p>
      <w:pPr>
        <w:spacing w:before="200" w:after="60"/>
      </w:pPr>
      <w:r>
        <w:rPr>
          <w:rFonts w:ascii="Segoe UI" w:hAnsi="Segoe UI"/>
          <w:b/>
          <w:color w:val="2D3748"/>
          <w:sz w:val="22"/>
        </w:rPr>
        <w:t>4. 🔬 TECHNICAL MEANING</w:t>
      </w:r>
    </w:p>
    <w:p>
      <w:pPr>
        <w:spacing w:line="276" w:lineRule="auto" w:after="80"/>
        <w:jc w:val="both"/>
      </w:pPr>
      <w:r>
        <w:rPr>
          <w:rFonts w:ascii="Segoe UI" w:hAnsi="Segoe UI"/>
          <w:b/>
          <w:color w:val="1A202C"/>
          <w:sz w:val="21"/>
        </w:rPr>
        <w:t xml:space="preserve">- FERPA / GDPR: </w:t>
      </w:r>
      <w:r>
        <w:rPr>
          <w:rFonts w:ascii="Segoe UI" w:hAnsi="Segoe UI"/>
          <w:i w:val="0"/>
          <w:color w:val="2D3748"/>
          <w:sz w:val="21"/>
        </w:rPr>
        <w:t>Government privacy laws jo student personal data protect karti hain.</w:t>
      </w:r>
    </w:p>
    <w:p>
      <w:pPr>
        <w:spacing w:line="276" w:lineRule="auto" w:after="80"/>
        <w:jc w:val="both"/>
      </w:pPr>
      <w:r>
        <w:rPr>
          <w:rFonts w:ascii="Segoe UI" w:hAnsi="Segoe UI"/>
          <w:b/>
          <w:color w:val="1A202C"/>
          <w:sz w:val="21"/>
        </w:rPr>
        <w:t xml:space="preserve">- Exact Match Rate: </w:t>
      </w:r>
      <w:r>
        <w:rPr>
          <w:rFonts w:ascii="Segoe UI" w:hAnsi="Segoe UI"/>
          <w:i w:val="0"/>
          <w:color w:val="2D3748"/>
          <w:sz w:val="21"/>
        </w:rPr>
        <w:t>Aisa formula jo tabhi 1 mark deta hai jab prediction aur ground truth ka har character 100% same ho.</w:t>
      </w:r>
    </w:p>
    <w:p>
      <w:pPr>
        <w:spacing w:before="200" w:after="60"/>
      </w:pPr>
      <w:r>
        <w:rPr>
          <w:rFonts w:ascii="Segoe UI" w:hAnsi="Segoe UI"/>
          <w:b/>
          <w:color w:val="2D3748"/>
          <w:sz w:val="22"/>
        </w:rPr>
        <w:t>5. 🎯 WHY IT MATTERS</w:t>
      </w:r>
    </w:p>
    <w:p>
      <w:pPr>
        <w:spacing w:line="276" w:lineRule="auto" w:after="80"/>
        <w:jc w:val="both"/>
      </w:pPr>
      <w:r>
        <w:rPr>
          <w:rFonts w:ascii="Segoe UI" w:hAnsi="Segoe UI"/>
          <w:i w:val="0"/>
          <w:color w:val="2D3748"/>
          <w:sz w:val="21"/>
        </w:rPr>
        <w:t>Agar AI ko sahi tareeqe se evaluate nahi karenge, to hum aise AI models ko reject kar denge jo actually sahi information read kar rahe the, bas formatting alag thi.</w:t>
      </w:r>
    </w:p>
    <w:p>
      <w:pPr>
        <w:spacing w:before="200" w:after="60"/>
      </w:pPr>
      <w:r>
        <w:rPr>
          <w:rFonts w:ascii="Segoe UI" w:hAnsi="Segoe UI"/>
          <w:b/>
          <w:color w:val="2D3748"/>
          <w:sz w:val="22"/>
        </w:rPr>
        <w:t>6. 📊 PAPER'S ACTUAL RESULT / EVIDENCE</w:t>
      </w:r>
    </w:p>
    <w:p>
      <w:pPr>
        <w:spacing w:line="276" w:lineRule="auto" w:after="80"/>
        <w:jc w:val="both"/>
      </w:pPr>
      <w:r>
        <w:rPr>
          <w:rFonts w:ascii="Segoe UI" w:hAnsi="Segoe UI"/>
          <w:i w:val="0"/>
          <w:color w:val="2D3748"/>
          <w:sz w:val="21"/>
        </w:rPr>
        <w:t>Paper ne prove kiya ki **7.58% errors actually AI ki galti nahi thi**, balki aise hi harmless formatting differences (jaise `7 PM` vs `7:00 PM`) the, jinhe hamare 6-stage normalizer ne rescue kar liya!</w:t>
      </w:r>
    </w:p>
    <w:p>
      <w:pPr>
        <w:spacing w:line="276" w:lineRule="auto" w:after="80"/>
        <w:jc w:val="both"/>
      </w:pPr>
      <w:r>
        <w:rPr>
          <w:rFonts w:ascii="Segoe UI" w:hAnsi="Segoe UI"/>
          <w:i w:val="0"/>
          <w:color w:val="2D3748"/>
          <w:sz w:val="21"/>
        </w:rPr>
        <w:t>---</w:t>
      </w:r>
    </w:p>
    <w:p>
      <w:pPr>
        <w:spacing w:before="240" w:after="80"/>
      </w:pPr>
      <w:r>
        <w:rPr>
          <w:rFonts w:ascii="Segoe UI" w:hAnsi="Segoe UI"/>
          <w:b/>
          <w:color w:val="2B6CB0"/>
          <w:sz w:val="26"/>
        </w:rPr>
        <w:t>Section 2: Related Work</w:t>
      </w:r>
    </w:p>
    <w:p>
      <w:pPr>
        <w:spacing w:before="200" w:after="60"/>
      </w:pPr>
      <w:r>
        <w:rPr>
          <w:rFonts w:ascii="Segoe UI" w:hAnsi="Segoe UI"/>
          <w:b/>
          <w:color w:val="2D3748"/>
          <w:sz w:val="22"/>
        </w:rPr>
        <w:t>1. 📄 WHAT THE PAPER SAYS</w:t>
      </w:r>
    </w:p>
    <w:tbl>
      <w:tblPr>
        <w:tblW w:type="auto" w:w="0"/>
        <w:tblLayout w:type="fixed"/>
        <w:tblLook w:firstColumn="1" w:firstRow="1" w:lastColumn="0" w:lastRow="0" w:noHBand="0" w:noVBand="1" w:val="04A0"/>
      </w:tblPr>
      <w:tblGrid>
        <w:gridCol w:w="9360"/>
      </w:tblGrid>
      <w:tr>
        <w:tc>
          <w:tcPr>
            <w:tcW w:type="dxa" w:w="9360"/>
            <w:shd w:val="clear" w:color="auto" w:fill="EBF8FF"/>
          </w:tcPr>
          <w:p>
            <w:pPr>
              <w:spacing w:before="80" w:after="80"/>
              <w:ind w:left="144" w:right="144"/>
            </w:pPr>
            <w:r>
              <w:rPr>
                <w:rFonts w:ascii="Segoe UI" w:hAnsi="Segoe UI"/>
                <w:color w:val="2D3748"/>
                <w:sz w:val="20"/>
              </w:rPr>
              <w:t>*"Existing Document AI benchmarks—such as SROIE (receipts), CORD (restaurant receipts), and FUNSD (scanned forms)—focus predominantly on commercial forms. Academic credentials exhibit distinct structural properties..."*</w:t>
            </w:r>
          </w:p>
        </w:tc>
      </w:tr>
    </w:tbl>
    <w:p>
      <w:pPr>
        <w:spacing w:after="80"/>
      </w:pPr>
    </w:p>
    <w:p>
      <w:pPr>
        <w:spacing w:before="200" w:after="60"/>
      </w:pPr>
      <w:r>
        <w:rPr>
          <w:rFonts w:ascii="Segoe UI" w:hAnsi="Segoe UI"/>
          <w:b/>
          <w:color w:val="2D3748"/>
          <w:sz w:val="22"/>
        </w:rPr>
        <w:t>2. 🧠 SIMPLE HINGLISH EXPLANATION</w:t>
      </w:r>
    </w:p>
    <w:p>
      <w:pPr>
        <w:spacing w:line="276" w:lineRule="auto" w:after="80"/>
        <w:jc w:val="both"/>
      </w:pPr>
      <w:r>
        <w:rPr>
          <w:rFonts w:ascii="Segoe UI" w:hAnsi="Segoe UI"/>
          <w:i w:val="0"/>
          <w:color w:val="2D3748"/>
          <w:sz w:val="21"/>
        </w:rPr>
        <w:t>Pehle ke researchers ne AI test karne ke liye grocery receipts (SROIE) aur restaurant bills (CORD) ke datasets banaye the. Par grocery store receipts mein university logos, registrar signatures, roll numbers, ya semester GPA tables nahi hote! Humne pehle aisa benchmark banaya jo specifically university documents par focused hai.</w:t>
      </w:r>
    </w:p>
    <w:p>
      <w:pPr>
        <w:spacing w:before="200" w:after="60"/>
      </w:pPr>
      <w:r>
        <w:rPr>
          <w:rFonts w:ascii="Segoe UI" w:hAnsi="Segoe UI"/>
          <w:b/>
          <w:color w:val="2D3748"/>
          <w:sz w:val="22"/>
        </w:rPr>
        <w:t>3. 💡 REAL-LIFE / GEN-Z ANALOGY</w:t>
      </w:r>
    </w:p>
    <w:tbl>
      <w:tblPr>
        <w:tblW w:type="auto" w:w="0"/>
        <w:tblLayout w:type="fixed"/>
        <w:tblLook w:firstColumn="1" w:firstRow="1" w:lastColumn="0" w:lastRow="0" w:noHBand="0" w:noVBand="1" w:val="04A0"/>
      </w:tblPr>
      <w:tblGrid>
        <w:gridCol w:w="9360"/>
      </w:tblGrid>
      <w:tr>
        <w:tc>
          <w:tcPr>
            <w:tcW w:type="dxa" w:w="9360"/>
            <w:shd w:val="clear" w:color="auto" w:fill="FEFCBF"/>
          </w:tcPr>
          <w:p>
            <w:pPr>
              <w:spacing w:before="80" w:after="80"/>
              <w:ind w:left="144" w:right="144"/>
            </w:pPr>
            <w:r>
              <w:rPr>
                <w:rFonts w:ascii="Segoe UI" w:hAnsi="Segoe UI"/>
                <w:b/>
                <w:color w:val="1B365D"/>
                <w:sz w:val="22"/>
              </w:rPr>
              <w:t>💡 Think of it like this:</w:t>
              <w:br/>
            </w:r>
            <w:r>
              <w:rPr>
                <w:rFonts w:ascii="Segoe UI" w:hAnsi="Segoe UI"/>
                <w:color w:val="2D3748"/>
                <w:sz w:val="20"/>
              </w:rPr>
            </w:r>
          </w:p>
        </w:tc>
      </w:tr>
    </w:tbl>
    <w:p>
      <w:pPr>
        <w:spacing w:after="80"/>
      </w:pPr>
    </w:p>
    <w:tbl>
      <w:tblPr>
        <w:tblW w:type="auto" w:w="0"/>
        <w:tblLayout w:type="fixed"/>
        <w:tblLook w:firstColumn="1" w:firstRow="1" w:lastColumn="0" w:lastRow="0" w:noHBand="0" w:noVBand="1" w:val="04A0"/>
      </w:tblPr>
      <w:tblGrid>
        <w:gridCol w:w="9360"/>
      </w:tblGrid>
      <w:tr>
        <w:tc>
          <w:tcPr>
            <w:tcW w:type="dxa" w:w="9360"/>
            <w:shd w:val="clear" w:color="auto" w:fill="EBF8FF"/>
          </w:tcPr>
          <w:p>
            <w:pPr>
              <w:spacing w:before="80" w:after="80"/>
              <w:ind w:left="144" w:right="144"/>
            </w:pPr>
            <w:r>
              <w:rPr>
                <w:rFonts w:ascii="Segoe UI" w:hAnsi="Segoe UI"/>
                <w:color w:val="2D3748"/>
                <w:sz w:val="20"/>
              </w:rPr>
              <w:t>Grocery receipts par trained AI se university degree certificates padhwana bilkul waisa hai jaise *Tetris* game khel kar practice karna aur expect karna ki tum *Call of Duty* ka world tournament jeet jaoge! Dono bilkul alag environments hain.</w:t>
            </w:r>
          </w:p>
        </w:tc>
      </w:tr>
    </w:tbl>
    <w:p>
      <w:pPr>
        <w:spacing w:after="80"/>
      </w:pPr>
    </w:p>
    <w:p>
      <w:pPr>
        <w:spacing w:before="200" w:after="60"/>
      </w:pPr>
      <w:r>
        <w:rPr>
          <w:rFonts w:ascii="Segoe UI" w:hAnsi="Segoe UI"/>
          <w:b/>
          <w:color w:val="2D3748"/>
          <w:sz w:val="22"/>
        </w:rPr>
        <w:t>4. 🔬 TECHNICAL MEANING</w:t>
      </w:r>
    </w:p>
    <w:p>
      <w:pPr>
        <w:spacing w:line="276" w:lineRule="auto" w:after="80"/>
        <w:jc w:val="both"/>
      </w:pPr>
      <w:r>
        <w:rPr>
          <w:rFonts w:ascii="Segoe UI" w:hAnsi="Segoe UI"/>
          <w:b/>
          <w:color w:val="1A202C"/>
          <w:sz w:val="21"/>
        </w:rPr>
        <w:t xml:space="preserve">- Domain Shift: </w:t>
      </w:r>
      <w:r>
        <w:rPr>
          <w:rFonts w:ascii="Segoe UI" w:hAnsi="Segoe UI"/>
          <w:i w:val="0"/>
          <w:color w:val="2D3748"/>
          <w:sz w:val="21"/>
        </w:rPr>
        <w:t>Jab ek type ke documents (e.g. shopping bills) par trained AI ko doosre complex domain (e.g. academic transcripts) par use kiya jaye, to uski accuracy drop ho jaati hai.</w:t>
      </w:r>
    </w:p>
    <w:p>
      <w:pPr>
        <w:spacing w:before="200" w:after="60"/>
      </w:pPr>
      <w:r>
        <w:rPr>
          <w:rFonts w:ascii="Segoe UI" w:hAnsi="Segoe UI"/>
          <w:b/>
          <w:color w:val="2D3748"/>
          <w:sz w:val="22"/>
        </w:rPr>
        <w:t>5. 🎯 WHY IT MATTERS</w:t>
      </w:r>
    </w:p>
    <w:p>
      <w:pPr>
        <w:spacing w:line="276" w:lineRule="auto" w:after="80"/>
        <w:jc w:val="both"/>
      </w:pPr>
      <w:r>
        <w:rPr>
          <w:rFonts w:ascii="Segoe UI" w:hAnsi="Segoe UI"/>
          <w:i w:val="0"/>
          <w:color w:val="2D3748"/>
          <w:sz w:val="21"/>
        </w:rPr>
        <w:t>Academic documents ke unique structure (tables, seals, signatures, multi-column marks) ke liye specialized benchmark hona zaroori tha.</w:t>
      </w:r>
    </w:p>
    <w:p>
      <w:pPr>
        <w:spacing w:before="200" w:after="60"/>
      </w:pPr>
      <w:r>
        <w:rPr>
          <w:rFonts w:ascii="Segoe UI" w:hAnsi="Segoe UI"/>
          <w:b/>
          <w:color w:val="2D3748"/>
          <w:sz w:val="22"/>
        </w:rPr>
        <w:t>6. 📊 PAPER'S ACTUAL RESULT / EVIDENCE</w:t>
      </w:r>
    </w:p>
    <w:p>
      <w:pPr>
        <w:spacing w:line="276" w:lineRule="auto" w:after="80"/>
        <w:jc w:val="both"/>
      </w:pPr>
      <w:r>
        <w:rPr>
          <w:rFonts w:ascii="Segoe UI" w:hAnsi="Segoe UI"/>
          <w:i w:val="0"/>
          <w:color w:val="2D3748"/>
          <w:sz w:val="21"/>
        </w:rPr>
        <w:t>Table I shows that ADBG v1.0 is the first benchmark offering 100% synthetic zero-PII generation with 4 physical optical degradation profiles.</w:t>
      </w:r>
    </w:p>
    <w:p>
      <w:pPr>
        <w:spacing w:line="276" w:lineRule="auto" w:after="80"/>
        <w:jc w:val="both"/>
      </w:pPr>
      <w:r>
        <w:rPr>
          <w:rFonts w:ascii="Segoe UI" w:hAnsi="Segoe UI"/>
          <w:i w:val="0"/>
          <w:color w:val="2D3748"/>
          <w:sz w:val="21"/>
        </w:rPr>
        <w:t>---</w:t>
      </w:r>
    </w:p>
    <w:p>
      <w:pPr>
        <w:spacing w:before="240" w:after="80"/>
      </w:pPr>
      <w:r>
        <w:rPr>
          <w:rFonts w:ascii="Segoe UI" w:hAnsi="Segoe UI"/>
          <w:b/>
          <w:color w:val="2B6CB0"/>
          <w:sz w:val="26"/>
        </w:rPr>
        <w:t>Section 3: System Architecture Overview</w:t>
      </w:r>
    </w:p>
    <w:p>
      <w:pPr>
        <w:spacing w:before="200" w:after="60"/>
      </w:pPr>
      <w:r>
        <w:rPr>
          <w:rFonts w:ascii="Segoe UI" w:hAnsi="Segoe UI"/>
          <w:b/>
          <w:color w:val="2D3748"/>
          <w:sz w:val="22"/>
        </w:rPr>
        <w:t>1. 📄 WHAT THE PAPER SAYS</w:t>
      </w:r>
    </w:p>
    <w:tbl>
      <w:tblPr>
        <w:tblW w:type="auto" w:w="0"/>
        <w:tblLayout w:type="fixed"/>
        <w:tblLook w:firstColumn="1" w:firstRow="1" w:lastColumn="0" w:lastRow="0" w:noHBand="0" w:noVBand="1" w:val="04A0"/>
      </w:tblPr>
      <w:tblGrid>
        <w:gridCol w:w="9360"/>
      </w:tblGrid>
      <w:tr>
        <w:tc>
          <w:tcPr>
            <w:tcW w:type="dxa" w:w="9360"/>
            <w:shd w:val="clear" w:color="auto" w:fill="EBF8FF"/>
          </w:tcPr>
          <w:p>
            <w:pPr>
              <w:spacing w:before="80" w:after="80"/>
              <w:ind w:left="144" w:right="144"/>
            </w:pPr>
            <w:r>
              <w:rPr>
                <w:rFonts w:ascii="Segoe UI" w:hAnsi="Segoe UI"/>
                <w:color w:val="2D3748"/>
                <w:sz w:val="20"/>
              </w:rPr>
              <w:t>*"The ADBG v1.0 &amp; AU DIC architecture is structured into three decoupled subsystems: (1) Synthetic Generator Subsystem, (2) Optical Degradation Profile Processor, and (3) Decoupled Benchmark Execution Subsystem..."*</w:t>
            </w:r>
          </w:p>
        </w:tc>
      </w:tr>
    </w:tbl>
    <w:p>
      <w:pPr>
        <w:spacing w:after="80"/>
      </w:pPr>
    </w:p>
    <w:p>
      <w:pPr>
        <w:spacing w:before="200" w:after="60"/>
      </w:pPr>
      <w:r>
        <w:rPr>
          <w:rFonts w:ascii="Segoe UI" w:hAnsi="Segoe UI"/>
          <w:b/>
          <w:color w:val="2D3748"/>
          <w:sz w:val="22"/>
        </w:rPr>
        <w:t>2. 🧠 SIMPLE HINGLISH EXPLANATION</w:t>
      </w:r>
    </w:p>
    <w:p>
      <w:pPr>
        <w:spacing w:line="276" w:lineRule="auto" w:after="80"/>
        <w:jc w:val="both"/>
      </w:pPr>
      <w:r>
        <w:rPr>
          <w:rFonts w:ascii="Segoe UI" w:hAnsi="Segoe UI"/>
          <w:i w:val="0"/>
          <w:color w:val="2D3748"/>
          <w:sz w:val="21"/>
        </w:rPr>
        <w:t>Hamara system 3 main parts mein kaam karta hai:</w:t>
      </w:r>
    </w:p>
    <w:p>
      <w:pPr>
        <w:spacing w:line="276" w:lineRule="auto" w:after="80"/>
        <w:jc w:val="both"/>
      </w:pPr>
      <w:r>
        <w:rPr>
          <w:rFonts w:ascii="Segoe UI" w:hAnsi="Segoe UI"/>
          <w:b/>
          <w:color w:val="1A202C"/>
          <w:sz w:val="21"/>
        </w:rPr>
        <w:t xml:space="preserve">1. The Specimen Fabricator (ADBG v1.0): </w:t>
      </w:r>
      <w:r>
        <w:rPr>
          <w:rFonts w:ascii="Segoe UI" w:hAnsi="Segoe UI"/>
          <w:i w:val="0"/>
          <w:color w:val="2D3748"/>
          <w:sz w:val="21"/>
        </w:rPr>
        <w:t>Fake student records (fake names like *Aarav Agarwal*, fake roll numbers, fake marks) generate karta hai exact ground-truth JSON annotations ke saath.</w:t>
      </w:r>
    </w:p>
    <w:p>
      <w:pPr>
        <w:spacing w:line="276" w:lineRule="auto" w:after="80"/>
        <w:jc w:val="both"/>
      </w:pPr>
      <w:r>
        <w:rPr>
          <w:rFonts w:ascii="Segoe UI" w:hAnsi="Segoe UI"/>
          <w:b/>
          <w:color w:val="1A202C"/>
          <w:sz w:val="21"/>
        </w:rPr>
        <w:t xml:space="preserve">2. The Distortion Machine: </w:t>
      </w:r>
      <w:r>
        <w:rPr>
          <w:rFonts w:ascii="Segoe UI" w:hAnsi="Segoe UI"/>
          <w:i w:val="0"/>
          <w:color w:val="2D3748"/>
          <w:sz w:val="21"/>
        </w:rPr>
        <w:t>Clean documents par real-world damage add karta hai: camera blur, tilt, lighting shadows, aur 90° rotation.</w:t>
      </w:r>
    </w:p>
    <w:p>
      <w:pPr>
        <w:spacing w:line="276" w:lineRule="auto" w:after="80"/>
        <w:jc w:val="both"/>
      </w:pPr>
      <w:r>
        <w:rPr>
          <w:rFonts w:ascii="Segoe UI" w:hAnsi="Segoe UI"/>
          <w:b/>
          <w:color w:val="1A202C"/>
          <w:sz w:val="21"/>
        </w:rPr>
        <w:t xml:space="preserve">3. The AI Evaluator (AU DIC): </w:t>
      </w:r>
      <w:r>
        <w:rPr>
          <w:rFonts w:ascii="Segoe UI" w:hAnsi="Segoe UI"/>
          <w:i w:val="0"/>
          <w:color w:val="2D3748"/>
          <w:sz w:val="21"/>
        </w:rPr>
        <w:t>AI models ko distorted documents deta hai aur uski performance score calculate karta hai bina kisi database ko alter kiye.</w:t>
      </w:r>
    </w:p>
    <w:p>
      <w:pPr>
        <w:spacing w:before="200" w:after="60"/>
      </w:pPr>
      <w:r>
        <w:rPr>
          <w:rFonts w:ascii="Segoe UI" w:hAnsi="Segoe UI"/>
          <w:b/>
          <w:color w:val="2D3748"/>
          <w:sz w:val="22"/>
        </w:rPr>
        <w:t>3. 💡 REAL-LIFE / GEN-Z ANALOGY</w:t>
      </w:r>
    </w:p>
    <w:tbl>
      <w:tblPr>
        <w:tblW w:type="auto" w:w="0"/>
        <w:tblLayout w:type="fixed"/>
        <w:tblLook w:firstColumn="1" w:firstRow="1" w:lastColumn="0" w:lastRow="0" w:noHBand="0" w:noVBand="1" w:val="04A0"/>
      </w:tblPr>
      <w:tblGrid>
        <w:gridCol w:w="9360"/>
      </w:tblGrid>
      <w:tr>
        <w:tc>
          <w:tcPr>
            <w:tcW w:type="dxa" w:w="9360"/>
            <w:shd w:val="clear" w:color="auto" w:fill="FEFCBF"/>
          </w:tcPr>
          <w:p>
            <w:pPr>
              <w:spacing w:before="80" w:after="80"/>
              <w:ind w:left="144" w:right="144"/>
            </w:pPr>
            <w:r>
              <w:rPr>
                <w:rFonts w:ascii="Segoe UI" w:hAnsi="Segoe UI"/>
                <w:b/>
                <w:color w:val="1B365D"/>
                <w:sz w:val="22"/>
              </w:rPr>
              <w:t>💡 Think of it like this:</w:t>
              <w:br/>
            </w:r>
            <w:r>
              <w:rPr>
                <w:rFonts w:ascii="Segoe UI" w:hAnsi="Segoe UI"/>
                <w:color w:val="2D3748"/>
                <w:sz w:val="20"/>
              </w:rPr>
            </w:r>
          </w:p>
        </w:tc>
      </w:tr>
    </w:tbl>
    <w:p>
      <w:pPr>
        <w:spacing w:after="80"/>
      </w:pPr>
    </w:p>
    <w:tbl>
      <w:tblPr>
        <w:tblW w:type="auto" w:w="0"/>
        <w:tblLayout w:type="fixed"/>
        <w:tblLook w:firstColumn="1" w:firstRow="1" w:lastColumn="0" w:lastRow="0" w:noHBand="0" w:noVBand="1" w:val="04A0"/>
      </w:tblPr>
      <w:tblGrid>
        <w:gridCol w:w="9360"/>
      </w:tblGrid>
      <w:tr>
        <w:tc>
          <w:tcPr>
            <w:tcW w:type="dxa" w:w="9360"/>
            <w:shd w:val="clear" w:color="auto" w:fill="EBF8FF"/>
          </w:tcPr>
          <w:p>
            <w:pPr>
              <w:spacing w:before="80" w:after="80"/>
              <w:ind w:left="144" w:right="144"/>
            </w:pPr>
            <w:r>
              <w:rPr>
                <w:rFonts w:ascii="Segoe UI" w:hAnsi="Segoe UI"/>
                <w:color w:val="2D3748"/>
                <w:sz w:val="20"/>
              </w:rPr>
              <w:t>Ye bilkul pilots ke flight simulator jaisa hai. Real $100 million airplane ko crash karne ke bajaye, tum pilot ko ek super-realistic simulator mein test karte ho. ADBG v1.0 document AI ke liye waisa hi simulator hai!</w:t>
            </w:r>
          </w:p>
        </w:tc>
      </w:tr>
    </w:tbl>
    <w:p>
      <w:pPr>
        <w:spacing w:after="80"/>
      </w:pPr>
    </w:p>
    <w:p>
      <w:pPr>
        <w:spacing w:before="200" w:after="60"/>
      </w:pPr>
      <w:r>
        <w:rPr>
          <w:rFonts w:ascii="Segoe UI" w:hAnsi="Segoe UI"/>
          <w:b/>
          <w:color w:val="2D3748"/>
          <w:sz w:val="22"/>
        </w:rPr>
        <w:t>4. 🔬 TECHNICAL MEANING</w:t>
      </w:r>
    </w:p>
    <w:p>
      <w:pPr>
        <w:spacing w:line="276" w:lineRule="auto" w:after="80"/>
        <w:jc w:val="both"/>
      </w:pPr>
      <w:r>
        <w:rPr>
          <w:rFonts w:ascii="Segoe UI" w:hAnsi="Segoe UI"/>
          <w:b/>
          <w:color w:val="1A202C"/>
          <w:sz w:val="21"/>
        </w:rPr>
        <w:t xml:space="preserve">- Decoupled Architecture: </w:t>
      </w:r>
      <w:r>
        <w:rPr>
          <w:rFonts w:ascii="Segoe UI" w:hAnsi="Segoe UI"/>
          <w:i w:val="0"/>
          <w:color w:val="2D3748"/>
          <w:sz w:val="21"/>
        </w:rPr>
        <w:t>System generator, distortion processor, aur evaluation engine alag-alag modules hain jo ek doosre par rely kiye bina kaam kar sakte hain.</w:t>
      </w:r>
    </w:p>
    <w:p>
      <w:pPr>
        <w:spacing w:before="200" w:after="60"/>
      </w:pPr>
      <w:r>
        <w:rPr>
          <w:rFonts w:ascii="Segoe UI" w:hAnsi="Segoe UI"/>
          <w:b/>
          <w:color w:val="2D3748"/>
          <w:sz w:val="22"/>
        </w:rPr>
        <w:t>5. 🎯 WHY IT MATTERS</w:t>
      </w:r>
    </w:p>
    <w:p>
      <w:pPr>
        <w:spacing w:line="276" w:lineRule="auto" w:after="80"/>
        <w:jc w:val="both"/>
      </w:pPr>
      <w:r>
        <w:rPr>
          <w:rFonts w:ascii="Segoe UI" w:hAnsi="Segoe UI"/>
          <w:i w:val="0"/>
          <w:color w:val="2D3748"/>
          <w:sz w:val="21"/>
        </w:rPr>
        <w:t>Isse research team ko 100% reproducibility milti hai bina kisi real data leakage ke.</w:t>
      </w:r>
    </w:p>
    <w:p>
      <w:pPr>
        <w:spacing w:before="200" w:after="60"/>
      </w:pPr>
      <w:r>
        <w:rPr>
          <w:rFonts w:ascii="Segoe UI" w:hAnsi="Segoe UI"/>
          <w:b/>
          <w:color w:val="2D3748"/>
          <w:sz w:val="22"/>
        </w:rPr>
        <w:t>6. 📊 PAPER'S ACTUAL RESULT / EVIDENCE</w:t>
      </w:r>
    </w:p>
    <w:p>
      <w:pPr>
        <w:spacing w:line="276" w:lineRule="auto" w:after="80"/>
        <w:jc w:val="both"/>
      </w:pPr>
      <w:r>
        <w:rPr>
          <w:rFonts w:ascii="Segoe UI" w:hAnsi="Segoe UI"/>
          <w:i w:val="0"/>
          <w:color w:val="2D3748"/>
          <w:sz w:val="21"/>
        </w:rPr>
        <w:t>Table III shows framework processing throughput of **242.59 samples/sec** with average latency of **4.12 ms/sample**.</w:t>
      </w:r>
    </w:p>
    <w:p>
      <w:pPr>
        <w:spacing w:line="276" w:lineRule="auto" w:after="80"/>
        <w:jc w:val="both"/>
      </w:pPr>
      <w:r>
        <w:rPr>
          <w:rFonts w:ascii="Segoe UI" w:hAnsi="Segoe UI"/>
          <w:i w:val="0"/>
          <w:color w:val="2D3748"/>
          <w:sz w:val="21"/>
        </w:rPr>
        <w:t>---</w:t>
      </w:r>
    </w:p>
    <w:p>
      <w:pPr>
        <w:spacing w:before="240" w:after="80"/>
      </w:pPr>
      <w:r>
        <w:rPr>
          <w:rFonts w:ascii="Segoe UI" w:hAnsi="Segoe UI"/>
          <w:b/>
          <w:color w:val="2B6CB0"/>
          <w:sz w:val="26"/>
        </w:rPr>
        <w:t>Section 4: Methodology &amp; The 6-Stage Normalizer</w:t>
      </w:r>
    </w:p>
    <w:p>
      <w:pPr>
        <w:spacing w:before="200" w:after="60"/>
      </w:pPr>
      <w:r>
        <w:rPr>
          <w:rFonts w:ascii="Segoe UI" w:hAnsi="Segoe UI"/>
          <w:b/>
          <w:color w:val="2D3748"/>
          <w:sz w:val="22"/>
        </w:rPr>
        <w:t>1. 📄 WHAT THE PAPER SAYS</w:t>
      </w:r>
    </w:p>
    <w:tbl>
      <w:tblPr>
        <w:tblW w:type="auto" w:w="0"/>
        <w:tblLayout w:type="fixed"/>
        <w:tblLook w:firstColumn="1" w:firstRow="1" w:lastColumn="0" w:lastRow="0" w:noHBand="0" w:noVBand="1" w:val="04A0"/>
      </w:tblPr>
      <w:tblGrid>
        <w:gridCol w:w="9360"/>
      </w:tblGrid>
      <w:tr>
        <w:tc>
          <w:tcPr>
            <w:tcW w:type="dxa" w:w="9360"/>
            <w:shd w:val="clear" w:color="auto" w:fill="EBF8FF"/>
          </w:tcPr>
          <w:p>
            <w:pPr>
              <w:spacing w:before="80" w:after="80"/>
              <w:ind w:left="144" w:right="144"/>
            </w:pPr>
            <w:r>
              <w:rPr>
                <w:rFonts w:ascii="Segoe UI" w:hAnsi="Segoe UI"/>
                <w:color w:val="2D3748"/>
                <w:sz w:val="20"/>
              </w:rPr>
              <w:t>*"To isolate true extraction failures from benign surface variations, we formulate a six-stage semantic canonical normalizer (CanonicalNormalizer)..."*</w:t>
            </w:r>
          </w:p>
        </w:tc>
      </w:tr>
    </w:tbl>
    <w:p>
      <w:pPr>
        <w:spacing w:after="80"/>
      </w:pPr>
    </w:p>
    <w:p>
      <w:pPr>
        <w:spacing w:before="200" w:after="60"/>
      </w:pPr>
      <w:r>
        <w:rPr>
          <w:rFonts w:ascii="Segoe UI" w:hAnsi="Segoe UI"/>
          <w:b/>
          <w:color w:val="2D3748"/>
          <w:sz w:val="22"/>
        </w:rPr>
        <w:t>2. 🧠 SIMPLE HINGLISH EXPLANATION</w:t>
      </w:r>
    </w:p>
    <w:p>
      <w:pPr>
        <w:spacing w:line="276" w:lineRule="auto" w:after="80"/>
        <w:jc w:val="both"/>
      </w:pPr>
      <w:r>
        <w:rPr>
          <w:rFonts w:ascii="Segoe UI" w:hAnsi="Segoe UI"/>
          <w:i w:val="0"/>
          <w:color w:val="2D3748"/>
          <w:sz w:val="21"/>
        </w:rPr>
        <w:t>AI ka result grade karne se pehle hamara system har extracted text ko 6 cleaning stages se paas karta hai:</w:t>
      </w:r>
    </w:p>
    <w:p>
      <w:pPr>
        <w:spacing w:line="276" w:lineRule="auto" w:after="80"/>
        <w:jc w:val="both"/>
      </w:pPr>
      <w:r>
        <w:rPr>
          <w:rFonts w:ascii="Segoe UI" w:hAnsi="Segoe UI"/>
          <w:i w:val="0"/>
          <w:color w:val="2D3748"/>
          <w:sz w:val="21"/>
        </w:rPr>
        <w:t>```</w:t>
      </w:r>
    </w:p>
    <w:p>
      <w:pPr>
        <w:spacing w:line="276" w:lineRule="auto" w:after="80"/>
        <w:jc w:val="both"/>
      </w:pPr>
      <w:r>
        <w:rPr>
          <w:rFonts w:ascii="Segoe UI" w:hAnsi="Segoe UI"/>
          <w:i w:val="0"/>
          <w:color w:val="2D3748"/>
          <w:sz w:val="21"/>
        </w:rPr>
        <w:t>+-----------------------------------------------------------------------------------+</w:t>
      </w:r>
    </w:p>
    <w:tbl>
      <w:tblPr>
        <w:tblW w:type="auto" w:w="0"/>
        <w:tblLayout w:type="autofit"/>
        <w:tblLook w:firstColumn="1" w:firstRow="1" w:lastColumn="0" w:lastRow="0" w:noHBand="0" w:noVBand="1" w:val="04A0"/>
      </w:tblPr>
      <w:tblGrid>
        <w:gridCol w:w="9360"/>
      </w:tblGrid>
      <w:tr>
        <w:tc>
          <w:tcPr>
            <w:tcW w:type="dxa" w:w="9360"/>
          </w:tcPr>
          <w:p>
            <w:pPr>
              <w:jc w:val="left"/>
            </w:pPr>
            <w:r>
              <w:rPr>
                <w:rFonts w:ascii="Segoe UI" w:hAnsi="Segoe UI"/>
                <w:b/>
                <w:sz w:val="18"/>
              </w:rPr>
              <w:t>6-STAGE CANONICAL NORMALIZATION PROCESS</w:t>
            </w:r>
          </w:p>
        </w:tc>
      </w:tr>
    </w:tbl>
    <w:p>
      <w:pPr>
        <w:spacing w:after="120"/>
      </w:pPr>
    </w:p>
    <w:p>
      <w:pPr>
        <w:spacing w:line="276" w:lineRule="auto" w:after="80"/>
        <w:jc w:val="both"/>
      </w:pPr>
      <w:r>
        <w:rPr>
          <w:rFonts w:ascii="Segoe UI" w:hAnsi="Segoe UI"/>
          <w:i w:val="0"/>
          <w:color w:val="2D3748"/>
          <w:sz w:val="21"/>
        </w:rPr>
        <w:t>+-----------------------------------------------------------------------------------+</w:t>
      </w:r>
    </w:p>
    <w:tbl>
      <w:tblPr>
        <w:tblW w:type="auto" w:w="0"/>
        <w:tblLayout w:type="autofit"/>
        <w:tblLook w:firstColumn="1" w:firstRow="1" w:lastColumn="0" w:lastRow="0" w:noHBand="0" w:noVBand="1" w:val="04A0"/>
      </w:tblPr>
      <w:tblGrid>
        <w:gridCol w:w="9360"/>
      </w:tblGrid>
      <w:tr>
        <w:tc>
          <w:tcPr>
            <w:tcW w:type="dxa" w:w="9360"/>
          </w:tcPr>
          <w:p>
            <w:pPr>
              <w:jc w:val="left"/>
            </w:pPr>
            <w:r>
              <w:rPr>
                <w:rFonts w:ascii="Segoe UI" w:hAnsi="Segoe UI"/>
                <w:b/>
                <w:sz w:val="18"/>
              </w:rPr>
              <w:t>RAW AI TEXT: "  Mr. Aarav Agarwal, B.Tech. (MIT) on 15/08/2002  "</w:t>
            </w:r>
          </w:p>
        </w:tc>
      </w:tr>
      <w:tr>
        <w:tc>
          <w:tcPr>
            <w:tcW w:type="dxa" w:w="9360"/>
          </w:tcPr>
          <w:p>
            <w:pPr>
              <w:jc w:val="left"/>
            </w:pPr>
            <w:r>
              <w:rPr>
                <w:rFonts w:ascii="Segoe UI" w:hAnsi="Segoe UI"/>
                <w:b/>
                <w:sz w:val="18"/>
              </w:rPr>
            </w:r>
          </w:p>
        </w:tc>
      </w:tr>
      <w:tr>
        <w:tc>
          <w:tcPr>
            <w:tcW w:type="dxa" w:w="9360"/>
          </w:tcPr>
          <w:p>
            <w:pPr>
              <w:jc w:val="left"/>
            </w:pPr>
            <w:r>
              <w:rPr>
                <w:rFonts w:ascii="Segoe UI" w:hAnsi="Segoe UI"/>
                <w:b/>
                <w:sz w:val="18"/>
              </w:rPr>
            </w:r>
          </w:p>
        </w:tc>
      </w:tr>
      <w:tr>
        <w:tc>
          <w:tcPr>
            <w:tcW w:type="dxa" w:w="9360"/>
          </w:tcPr>
          <w:p>
            <w:pPr>
              <w:jc w:val="left"/>
            </w:pPr>
            <w:r>
              <w:rPr>
                <w:rFonts w:ascii="Segoe UI" w:hAnsi="Segoe UI"/>
                <w:b/>
                <w:sz w:val="18"/>
              </w:rPr>
              <w:t>CANONICAL FORM: Matches Ground Truth 100%! [MATCH RESCUED ✅]</w:t>
            </w:r>
          </w:p>
        </w:tc>
      </w:tr>
    </w:tbl>
    <w:p>
      <w:pPr>
        <w:spacing w:after="120"/>
      </w:pPr>
    </w:p>
    <w:p>
      <w:pPr>
        <w:spacing w:line="276" w:lineRule="auto" w:after="80"/>
        <w:jc w:val="both"/>
      </w:pPr>
      <w:r>
        <w:rPr>
          <w:rFonts w:ascii="Segoe UI" w:hAnsi="Segoe UI"/>
          <w:i w:val="0"/>
          <w:color w:val="2D3748"/>
          <w:sz w:val="21"/>
        </w:rPr>
        <w:t>+-----------------------------------------------------------------------------------+</w:t>
      </w:r>
    </w:p>
    <w:p>
      <w:pPr>
        <w:spacing w:line="276" w:lineRule="auto" w:after="80"/>
        <w:jc w:val="both"/>
      </w:pPr>
      <w:r>
        <w:rPr>
          <w:rFonts w:ascii="Segoe UI" w:hAnsi="Segoe UI"/>
          <w:i w:val="0"/>
          <w:color w:val="2D3748"/>
          <w:sz w:val="21"/>
        </w:rPr>
        <w:t>```</w:t>
      </w:r>
    </w:p>
    <w:p>
      <w:pPr>
        <w:spacing w:before="200" w:after="60"/>
      </w:pPr>
      <w:r>
        <w:rPr>
          <w:rFonts w:ascii="Segoe UI" w:hAnsi="Segoe UI"/>
          <w:b/>
          <w:color w:val="2D3748"/>
          <w:sz w:val="22"/>
        </w:rPr>
        <w:t>3. 💡 REAL-LIFE / GEN-Z ANALOGY (THE "7 PM" VS "7:00 PM" VS "19:00" EXAMPLE)</w:t>
      </w:r>
    </w:p>
    <w:tbl>
      <w:tblPr>
        <w:tblW w:type="auto" w:w="0"/>
        <w:tblLayout w:type="fixed"/>
        <w:tblLook w:firstColumn="1" w:firstRow="1" w:lastColumn="0" w:lastRow="0" w:noHBand="0" w:noVBand="1" w:val="04A0"/>
      </w:tblPr>
      <w:tblGrid>
        <w:gridCol w:w="9360"/>
      </w:tblGrid>
      <w:tr>
        <w:tc>
          <w:tcPr>
            <w:tcW w:type="dxa" w:w="9360"/>
            <w:shd w:val="clear" w:color="auto" w:fill="FEFCBF"/>
          </w:tcPr>
          <w:p>
            <w:pPr>
              <w:spacing w:before="80" w:after="80"/>
              <w:ind w:left="144" w:right="144"/>
            </w:pPr>
            <w:r>
              <w:rPr>
                <w:rFonts w:ascii="Segoe UI" w:hAnsi="Segoe UI"/>
                <w:b/>
                <w:color w:val="1B365D"/>
                <w:sz w:val="22"/>
              </w:rPr>
              <w:t>💡 Think of it like this:</w:t>
              <w:br/>
            </w:r>
            <w:r>
              <w:rPr>
                <w:rFonts w:ascii="Segoe UI" w:hAnsi="Segoe UI"/>
                <w:color w:val="2D3748"/>
                <w:sz w:val="20"/>
              </w:rPr>
            </w:r>
          </w:p>
        </w:tc>
      </w:tr>
    </w:tbl>
    <w:p>
      <w:pPr>
        <w:spacing w:after="80"/>
      </w:pPr>
    </w:p>
    <w:tbl>
      <w:tblPr>
        <w:tblW w:type="auto" w:w="0"/>
        <w:tblLayout w:type="fixed"/>
        <w:tblLook w:firstColumn="1" w:firstRow="1" w:lastColumn="0" w:lastRow="0" w:noHBand="0" w:noVBand="1" w:val="04A0"/>
      </w:tblPr>
      <w:tblGrid>
        <w:gridCol w:w="9360"/>
      </w:tblGrid>
      <w:tr>
        <w:tc>
          <w:tcPr>
            <w:tcW w:type="dxa" w:w="9360"/>
            <w:shd w:val="clear" w:color="auto" w:fill="EBF8FF"/>
          </w:tcPr>
          <w:p>
            <w:pPr>
              <w:spacing w:before="80" w:after="80"/>
              <w:ind w:left="144" w:right="144"/>
            </w:pPr>
            <w:r>
              <w:rPr>
                <w:rFonts w:ascii="Segoe UI" w:hAnsi="Segoe UI"/>
                <w:color w:val="2D3748"/>
                <w:sz w:val="20"/>
              </w:rPr>
              <w:t>Maano 3 friends meeting time decide kar rahe hain:</w:t>
            </w:r>
          </w:p>
        </w:tc>
      </w:tr>
    </w:tbl>
    <w:p>
      <w:pPr>
        <w:spacing w:after="80"/>
      </w:pPr>
    </w:p>
    <w:tbl>
      <w:tblPr>
        <w:tblW w:type="auto" w:w="0"/>
        <w:tblLayout w:type="fixed"/>
        <w:tblLook w:firstColumn="1" w:firstRow="1" w:lastColumn="0" w:lastRow="0" w:noHBand="0" w:noVBand="1" w:val="04A0"/>
      </w:tblPr>
      <w:tblGrid>
        <w:gridCol w:w="9360"/>
      </w:tblGrid>
      <w:tr>
        <w:tc>
          <w:tcPr>
            <w:tcW w:type="dxa" w:w="9360"/>
            <w:shd w:val="clear" w:color="auto" w:fill="EBF8FF"/>
          </w:tcPr>
          <w:p>
            <w:pPr>
              <w:spacing w:before="80" w:after="80"/>
              <w:ind w:left="144" w:right="144"/>
            </w:pPr>
            <w:r>
              <w:rPr>
                <w:rFonts w:ascii="Segoe UI" w:hAnsi="Segoe UI"/>
                <w:color w:val="2D3748"/>
                <w:sz w:val="20"/>
              </w:rPr>
              <w:t>- Friend 1 texts: `"7 PM"`</w:t>
            </w:r>
          </w:p>
        </w:tc>
      </w:tr>
    </w:tbl>
    <w:p>
      <w:pPr>
        <w:spacing w:after="80"/>
      </w:pPr>
    </w:p>
    <w:tbl>
      <w:tblPr>
        <w:tblW w:type="auto" w:w="0"/>
        <w:tblLayout w:type="fixed"/>
        <w:tblLook w:firstColumn="1" w:firstRow="1" w:lastColumn="0" w:lastRow="0" w:noHBand="0" w:noVBand="1" w:val="04A0"/>
      </w:tblPr>
      <w:tblGrid>
        <w:gridCol w:w="9360"/>
      </w:tblGrid>
      <w:tr>
        <w:tc>
          <w:tcPr>
            <w:tcW w:type="dxa" w:w="9360"/>
            <w:shd w:val="clear" w:color="auto" w:fill="EBF8FF"/>
          </w:tcPr>
          <w:p>
            <w:pPr>
              <w:spacing w:before="80" w:after="80"/>
              <w:ind w:left="144" w:right="144"/>
            </w:pPr>
            <w:r>
              <w:rPr>
                <w:rFonts w:ascii="Segoe UI" w:hAnsi="Segoe UI"/>
                <w:color w:val="2D3748"/>
                <w:sz w:val="20"/>
              </w:rPr>
              <w:t>- Friend 2 texts: `"7:00 PM"`</w:t>
            </w:r>
          </w:p>
        </w:tc>
      </w:tr>
    </w:tbl>
    <w:p>
      <w:pPr>
        <w:spacing w:after="80"/>
      </w:pPr>
    </w:p>
    <w:tbl>
      <w:tblPr>
        <w:tblW w:type="auto" w:w="0"/>
        <w:tblLayout w:type="fixed"/>
        <w:tblLook w:firstColumn="1" w:firstRow="1" w:lastColumn="0" w:lastRow="0" w:noHBand="0" w:noVBand="1" w:val="04A0"/>
      </w:tblPr>
      <w:tblGrid>
        <w:gridCol w:w="9360"/>
      </w:tblGrid>
      <w:tr>
        <w:tc>
          <w:tcPr>
            <w:tcW w:type="dxa" w:w="9360"/>
            <w:shd w:val="clear" w:color="auto" w:fill="EBF8FF"/>
          </w:tcPr>
          <w:p>
            <w:pPr>
              <w:spacing w:before="80" w:after="80"/>
              <w:ind w:left="144" w:right="144"/>
            </w:pPr>
            <w:r>
              <w:rPr>
                <w:rFonts w:ascii="Segoe UI" w:hAnsi="Segoe UI"/>
                <w:color w:val="2D3748"/>
                <w:sz w:val="20"/>
              </w:rPr>
              <w:t>- Friend 3 texts: `"19:00"`</w:t>
            </w:r>
          </w:p>
        </w:tc>
      </w:tr>
    </w:tbl>
    <w:p>
      <w:pPr>
        <w:spacing w:after="80"/>
      </w:pPr>
    </w:p>
    <w:tbl>
      <w:tblPr>
        <w:tblW w:type="auto" w:w="0"/>
        <w:tblLayout w:type="fixed"/>
        <w:tblLook w:firstColumn="1" w:firstRow="1" w:lastColumn="0" w:lastRow="0" w:noHBand="0" w:noVBand="1" w:val="04A0"/>
      </w:tblPr>
      <w:tblGrid>
        <w:gridCol w:w="9360"/>
      </w:tblGrid>
      <w:tr>
        <w:tc>
          <w:tcPr>
            <w:tcW w:type="dxa" w:w="9360"/>
            <w:shd w:val="clear" w:color="auto" w:fill="EBF8FF"/>
          </w:tcPr>
          <w:p>
            <w:pPr>
              <w:spacing w:before="80" w:after="80"/>
              <w:ind w:left="144" w:right="144"/>
            </w:pPr>
            <w:r>
              <w:rPr>
                <w:rFonts w:ascii="Segoe UI" w:hAnsi="Segoe UI"/>
                <w:color w:val="2D3748"/>
                <w:sz w:val="20"/>
              </w:rPr>
            </w:r>
          </w:p>
        </w:tc>
      </w:tr>
    </w:tbl>
    <w:p>
      <w:pPr>
        <w:spacing w:after="80"/>
      </w:pPr>
    </w:p>
    <w:tbl>
      <w:tblPr>
        <w:tblW w:type="auto" w:w="0"/>
        <w:tblLayout w:type="fixed"/>
        <w:tblLook w:firstColumn="1" w:firstRow="1" w:lastColumn="0" w:lastRow="0" w:noHBand="0" w:noVBand="1" w:val="04A0"/>
      </w:tblPr>
      <w:tblGrid>
        <w:gridCol w:w="9360"/>
      </w:tblGrid>
      <w:tr>
        <w:tc>
          <w:tcPr>
            <w:tcW w:type="dxa" w:w="9360"/>
            <w:shd w:val="clear" w:color="auto" w:fill="EBF8FF"/>
          </w:tcPr>
          <w:p>
            <w:pPr>
              <w:spacing w:before="80" w:after="80"/>
              <w:ind w:left="144" w:right="144"/>
            </w:pPr>
            <w:r>
              <w:rPr>
                <w:rFonts w:ascii="Segoe UI" w:hAnsi="Segoe UI"/>
                <w:color w:val="2D3748"/>
                <w:sz w:val="20"/>
              </w:rPr>
              <w:t>**Human Meaning**: Teeno ka matlab bilkul SAME hai (Shaam ke 7 baje).</w:t>
            </w:r>
          </w:p>
        </w:tc>
      </w:tr>
    </w:tbl>
    <w:p>
      <w:pPr>
        <w:spacing w:after="80"/>
      </w:pPr>
    </w:p>
    <w:tbl>
      <w:tblPr>
        <w:tblW w:type="auto" w:w="0"/>
        <w:tblLayout w:type="fixed"/>
        <w:tblLook w:firstColumn="1" w:firstRow="1" w:lastColumn="0" w:lastRow="0" w:noHBand="0" w:noVBand="1" w:val="04A0"/>
      </w:tblPr>
      <w:tblGrid>
        <w:gridCol w:w="9360"/>
      </w:tblGrid>
      <w:tr>
        <w:tc>
          <w:tcPr>
            <w:tcW w:type="dxa" w:w="9360"/>
            <w:shd w:val="clear" w:color="auto" w:fill="EBF8FF"/>
          </w:tcPr>
          <w:p>
            <w:pPr>
              <w:spacing w:before="80" w:after="80"/>
              <w:ind w:left="144" w:right="144"/>
            </w:pPr>
            <w:r>
              <w:rPr>
                <w:rFonts w:ascii="Segoe UI" w:hAnsi="Segoe UI"/>
                <w:color w:val="2D3748"/>
                <w:sz w:val="20"/>
              </w:rPr>
              <w:t>**System Problem**: Direct string compare karein to 0/3 match hongi!</w:t>
            </w:r>
          </w:p>
        </w:tc>
      </w:tr>
    </w:tbl>
    <w:p>
      <w:pPr>
        <w:spacing w:after="80"/>
      </w:pPr>
    </w:p>
    <w:tbl>
      <w:tblPr>
        <w:tblW w:type="auto" w:w="0"/>
        <w:tblLayout w:type="fixed"/>
        <w:tblLook w:firstColumn="1" w:firstRow="1" w:lastColumn="0" w:lastRow="0" w:noHBand="0" w:noVBand="1" w:val="04A0"/>
      </w:tblPr>
      <w:tblGrid>
        <w:gridCol w:w="9360"/>
      </w:tblGrid>
      <w:tr>
        <w:tc>
          <w:tcPr>
            <w:tcW w:type="dxa" w:w="9360"/>
            <w:shd w:val="clear" w:color="auto" w:fill="EBF8FF"/>
          </w:tcPr>
          <w:p>
            <w:pPr>
              <w:spacing w:before="80" w:after="80"/>
              <w:ind w:left="144" w:right="144"/>
            </w:pPr>
            <w:r>
              <w:rPr>
                <w:rFonts w:ascii="Segoe UI" w:hAnsi="Segoe UI"/>
                <w:color w:val="2D3748"/>
                <w:sz w:val="20"/>
              </w:rPr>
              <w:t>**Normalization**: Sabhi representations ko ek standard canonical format mein convert karo:</w:t>
            </w:r>
          </w:p>
        </w:tc>
      </w:tr>
    </w:tbl>
    <w:p>
      <w:pPr>
        <w:spacing w:after="80"/>
      </w:pPr>
    </w:p>
    <w:tbl>
      <w:tblPr>
        <w:tblW w:type="auto" w:w="0"/>
        <w:tblLayout w:type="fixed"/>
        <w:tblLook w:firstColumn="1" w:firstRow="1" w:lastColumn="0" w:lastRow="0" w:noHBand="0" w:noVBand="1" w:val="04A0"/>
      </w:tblPr>
      <w:tblGrid>
        <w:gridCol w:w="9360"/>
      </w:tblGrid>
      <w:tr>
        <w:tc>
          <w:tcPr>
            <w:tcW w:type="dxa" w:w="9360"/>
            <w:shd w:val="clear" w:color="auto" w:fill="EBF8FF"/>
          </w:tcPr>
          <w:p>
            <w:pPr>
              <w:spacing w:before="80" w:after="80"/>
              <w:ind w:left="144" w:right="144"/>
            </w:pPr>
            <w:r>
              <w:rPr>
                <w:rFonts w:ascii="Segoe UI" w:hAnsi="Segoe UI"/>
                <w:color w:val="2D3748"/>
                <w:sz w:val="20"/>
              </w:rPr>
              <w:t>`"7 PM"` $\rightarrow$ `19:00`</w:t>
            </w:r>
          </w:p>
        </w:tc>
      </w:tr>
    </w:tbl>
    <w:p>
      <w:pPr>
        <w:spacing w:after="80"/>
      </w:pPr>
    </w:p>
    <w:tbl>
      <w:tblPr>
        <w:tblW w:type="auto" w:w="0"/>
        <w:tblLayout w:type="fixed"/>
        <w:tblLook w:firstColumn="1" w:firstRow="1" w:lastColumn="0" w:lastRow="0" w:noHBand="0" w:noVBand="1" w:val="04A0"/>
      </w:tblPr>
      <w:tblGrid>
        <w:gridCol w:w="9360"/>
      </w:tblGrid>
      <w:tr>
        <w:tc>
          <w:tcPr>
            <w:tcW w:type="dxa" w:w="9360"/>
            <w:shd w:val="clear" w:color="auto" w:fill="EBF8FF"/>
          </w:tcPr>
          <w:p>
            <w:pPr>
              <w:spacing w:before="80" w:after="80"/>
              <w:ind w:left="144" w:right="144"/>
            </w:pPr>
            <w:r>
              <w:rPr>
                <w:rFonts w:ascii="Segoe UI" w:hAnsi="Segoe UI"/>
                <w:color w:val="2D3748"/>
                <w:sz w:val="20"/>
              </w:rPr>
              <w:t>`"7:00 PM"` $\rightarrow$ `19:00`</w:t>
            </w:r>
          </w:p>
        </w:tc>
      </w:tr>
    </w:tbl>
    <w:p>
      <w:pPr>
        <w:spacing w:after="80"/>
      </w:pPr>
    </w:p>
    <w:tbl>
      <w:tblPr>
        <w:tblW w:type="auto" w:w="0"/>
        <w:tblLayout w:type="fixed"/>
        <w:tblLook w:firstColumn="1" w:firstRow="1" w:lastColumn="0" w:lastRow="0" w:noHBand="0" w:noVBand="1" w:val="04A0"/>
      </w:tblPr>
      <w:tblGrid>
        <w:gridCol w:w="9360"/>
      </w:tblGrid>
      <w:tr>
        <w:tc>
          <w:tcPr>
            <w:tcW w:type="dxa" w:w="9360"/>
            <w:shd w:val="clear" w:color="auto" w:fill="EBF8FF"/>
          </w:tcPr>
          <w:p>
            <w:pPr>
              <w:spacing w:before="80" w:after="80"/>
              <w:ind w:left="144" w:right="144"/>
            </w:pPr>
            <w:r>
              <w:rPr>
                <w:rFonts w:ascii="Segoe UI" w:hAnsi="Segoe UI"/>
                <w:color w:val="2D3748"/>
                <w:sz w:val="20"/>
              </w:rPr>
              <w:t>`"19:00"` $\rightarrow$ `19:00`</w:t>
            </w:r>
          </w:p>
        </w:tc>
      </w:tr>
    </w:tbl>
    <w:p>
      <w:pPr>
        <w:spacing w:after="80"/>
      </w:pPr>
    </w:p>
    <w:tbl>
      <w:tblPr>
        <w:tblW w:type="auto" w:w="0"/>
        <w:tblLayout w:type="fixed"/>
        <w:tblLook w:firstColumn="1" w:firstRow="1" w:lastColumn="0" w:lastRow="0" w:noHBand="0" w:noVBand="1" w:val="04A0"/>
      </w:tblPr>
      <w:tblGrid>
        <w:gridCol w:w="9360"/>
      </w:tblGrid>
      <w:tr>
        <w:tc>
          <w:tcPr>
            <w:tcW w:type="dxa" w:w="9360"/>
            <w:shd w:val="clear" w:color="auto" w:fill="EBF8FF"/>
          </w:tcPr>
          <w:p>
            <w:pPr>
              <w:spacing w:before="80" w:after="80"/>
              <w:ind w:left="144" w:right="144"/>
            </w:pPr>
            <w:r>
              <w:rPr>
                <w:rFonts w:ascii="Segoe UI" w:hAnsi="Segoe UI"/>
                <w:color w:val="2D3748"/>
                <w:sz w:val="20"/>
              </w:rPr>
              <w:t>**Final Result**: `19:00` == `19:00` $\rightarrow$ **MATCH RESCUED! ✅**</w:t>
            </w:r>
          </w:p>
        </w:tc>
      </w:tr>
    </w:tbl>
    <w:p>
      <w:pPr>
        <w:spacing w:after="80"/>
      </w:pPr>
    </w:p>
    <w:p>
      <w:pPr>
        <w:spacing w:before="200" w:after="60"/>
      </w:pPr>
      <w:r>
        <w:rPr>
          <w:rFonts w:ascii="Segoe UI" w:hAnsi="Segoe UI"/>
          <w:b/>
          <w:color w:val="2D3748"/>
          <w:sz w:val="22"/>
        </w:rPr>
        <w:t>4. 🔬 TECHNICAL MEANING</w:t>
      </w:r>
    </w:p>
    <w:p>
      <w:pPr>
        <w:spacing w:line="276" w:lineRule="auto" w:after="80"/>
        <w:jc w:val="both"/>
      </w:pPr>
      <w:r>
        <w:rPr>
          <w:rFonts w:ascii="Segoe UI" w:hAnsi="Segoe UI"/>
          <w:b/>
          <w:color w:val="1A202C"/>
          <w:sz w:val="21"/>
        </w:rPr>
        <w:t xml:space="preserve">- Canonical Normalization: </w:t>
      </w:r>
      <w:r>
        <w:rPr>
          <w:rFonts w:ascii="Segoe UI" w:hAnsi="Segoe UI"/>
          <w:i w:val="0"/>
          <w:color w:val="2D3748"/>
          <w:sz w:val="21"/>
        </w:rPr>
        <w:t>Different syntactic representations ko ek single canonical equivalence class mein map karna.</w:t>
      </w:r>
    </w:p>
    <w:p>
      <w:pPr>
        <w:spacing w:before="200" w:after="60"/>
      </w:pPr>
      <w:r>
        <w:rPr>
          <w:rFonts w:ascii="Segoe UI" w:hAnsi="Segoe UI"/>
          <w:b/>
          <w:color w:val="2D3748"/>
          <w:sz w:val="22"/>
        </w:rPr>
        <w:t>5. 🎯 WHY IT MATTERS</w:t>
      </w:r>
    </w:p>
    <w:p>
      <w:pPr>
        <w:spacing w:line="276" w:lineRule="auto" w:after="80"/>
        <w:jc w:val="both"/>
      </w:pPr>
      <w:r>
        <w:rPr>
          <w:rFonts w:ascii="Segoe UI" w:hAnsi="Segoe UI"/>
          <w:i w:val="0"/>
          <w:color w:val="2D3748"/>
          <w:sz w:val="21"/>
        </w:rPr>
        <w:t>Eliminates artificial evaluation penalties caused by harmless formatting variations.</w:t>
      </w:r>
    </w:p>
    <w:p>
      <w:pPr>
        <w:spacing w:before="200" w:after="60"/>
      </w:pPr>
      <w:r>
        <w:rPr>
          <w:rFonts w:ascii="Segoe UI" w:hAnsi="Segoe UI"/>
          <w:b/>
          <w:color w:val="2D3748"/>
          <w:sz w:val="22"/>
        </w:rPr>
        <w:t>6. 📊 PAPER'S ACTUAL RESULT / EVIDENCE</w:t>
      </w:r>
    </w:p>
    <w:p>
      <w:pPr>
        <w:spacing w:line="276" w:lineRule="auto" w:after="80"/>
        <w:jc w:val="both"/>
      </w:pPr>
      <w:r>
        <w:rPr>
          <w:rFonts w:ascii="Segoe UI" w:hAnsi="Segoe UI"/>
          <w:i w:val="0"/>
          <w:color w:val="2D3748"/>
          <w:sz w:val="21"/>
        </w:rPr>
        <w:t>Table V shows canonical normalization rescued **1,853 false negative fields**, dropping mean CER from **89.27% raw down to 11.35% normalized**!</w:t>
      </w:r>
    </w:p>
    <w:p>
      <w:pPr>
        <w:spacing w:line="276" w:lineRule="auto" w:after="80"/>
        <w:jc w:val="both"/>
      </w:pPr>
      <w:r>
        <w:rPr>
          <w:rFonts w:ascii="Segoe UI" w:hAnsi="Segoe UI"/>
          <w:i w:val="0"/>
          <w:color w:val="2D3748"/>
          <w:sz w:val="21"/>
        </w:rPr>
        <w:t>---</w:t>
      </w:r>
    </w:p>
    <w:p>
      <w:pPr>
        <w:spacing w:before="240" w:after="80"/>
      </w:pPr>
      <w:r>
        <w:rPr>
          <w:rFonts w:ascii="Segoe UI" w:hAnsi="Segoe UI"/>
          <w:b/>
          <w:color w:val="2B6CB0"/>
          <w:sz w:val="26"/>
        </w:rPr>
        <w:t>Section 4.3: Mathematical Formulation of Evaluation Metrics</w:t>
      </w:r>
    </w:p>
    <w:p>
      <w:pPr>
        <w:spacing w:line="276" w:lineRule="auto" w:after="80"/>
        <w:jc w:val="both"/>
      </w:pPr>
      <w:r>
        <w:rPr>
          <w:rFonts w:ascii="Segoe UI" w:hAnsi="Segoe UI"/>
          <w:i w:val="0"/>
          <w:color w:val="2D3748"/>
          <w:sz w:val="21"/>
        </w:rPr>
        <w:t>Here we explain every key formula in simple Hinglish:</w:t>
      </w:r>
    </w:p>
    <w:p>
      <w:pPr>
        <w:spacing w:before="200" w:after="60"/>
      </w:pPr>
      <w:r>
        <w:rPr>
          <w:rFonts w:ascii="Segoe UI" w:hAnsi="Segoe UI"/>
          <w:b/>
          <w:color w:val="2D3748"/>
          <w:sz w:val="22"/>
        </w:rPr>
        <w:t>4.3.1 Category Classification Accuracy</w:t>
      </w:r>
    </w:p>
    <w:p>
      <w:pPr>
        <w:spacing w:line="276" w:lineRule="auto" w:after="80"/>
        <w:jc w:val="both"/>
      </w:pPr>
      <w:r>
        <w:rPr>
          <w:rFonts w:ascii="Segoe UI" w:hAnsi="Segoe UI"/>
          <w:i w:val="0"/>
          <w:color w:val="2D3748"/>
          <w:sz w:val="21"/>
        </w:rPr>
        <w:t>$$\text{Acc}_{\text{cat}} = \frac{1}{N} \sum_{i=1}^{N} \mathbb{I}(\hat{y}_i = y_i) \quad (1)$$</w:t>
      </w:r>
    </w:p>
    <w:p>
      <w:pPr>
        <w:spacing w:line="276" w:lineRule="auto" w:after="80"/>
        <w:jc w:val="both"/>
      </w:pPr>
      <w:r>
        <w:rPr>
          <w:rFonts w:ascii="Segoe UI" w:hAnsi="Segoe UI"/>
          <w:i w:val="0"/>
          <w:color w:val="2D3748"/>
          <w:sz w:val="21"/>
        </w:rPr>
        <w:t>- 📄 **What Paper Says**: Accuracy of document type classification across $N$ specimens.</w:t>
      </w:r>
    </w:p>
    <w:p>
      <w:pPr>
        <w:spacing w:line="276" w:lineRule="auto" w:after="80"/>
        <w:jc w:val="both"/>
      </w:pPr>
      <w:r>
        <w:rPr>
          <w:rFonts w:ascii="Segoe UI" w:hAnsi="Segoe UI"/>
          <w:i w:val="0"/>
          <w:color w:val="2D3748"/>
          <w:sz w:val="21"/>
        </w:rPr>
        <w:t>- 🧠 **Simple Meaning (Hinglish)**: "Total 100 documents mein se AI ne kitne documents ka category type (marksheet, certificate, student ID) sahi pehchana?"</w:t>
      </w:r>
    </w:p>
    <w:p>
      <w:pPr>
        <w:spacing w:line="276" w:lineRule="auto" w:after="80"/>
        <w:jc w:val="both"/>
      </w:pPr>
      <w:r>
        <w:rPr>
          <w:rFonts w:ascii="Segoe UI" w:hAnsi="Segoe UI"/>
          <w:i w:val="0"/>
          <w:color w:val="2D3748"/>
          <w:sz w:val="21"/>
        </w:rPr>
        <w:t>- 🔬 **Variables**: $N$ = total documents (360), $\hat{y}_i$ = AI's guess, $y_i$ = real category.</w:t>
      </w:r>
    </w:p>
    <w:p>
      <w:pPr>
        <w:spacing w:before="200" w:after="60"/>
      </w:pPr>
      <w:r>
        <w:rPr>
          <w:rFonts w:ascii="Segoe UI" w:hAnsi="Segoe UI"/>
          <w:b/>
          <w:color w:val="2D3748"/>
          <w:sz w:val="22"/>
        </w:rPr>
        <w:t>4.3.2 Field Extraction Precision, Recall, and F1-Score</w:t>
      </w:r>
    </w:p>
    <w:p>
      <w:pPr>
        <w:spacing w:line="276" w:lineRule="auto" w:after="80"/>
        <w:jc w:val="both"/>
      </w:pPr>
      <w:r>
        <w:rPr>
          <w:rFonts w:ascii="Segoe UI" w:hAnsi="Segoe UI"/>
          <w:i w:val="0"/>
          <w:color w:val="2D3748"/>
          <w:sz w:val="21"/>
        </w:rPr>
        <w:t>$$\text{Precision} = \frac{TP}{TP + FP}, \quad \text{Recall} = \frac{TP}{TP + FN}, \quad F_1 = \frac{2 \cdot \text{Precision} \cdot \text{Recall}}{\text{Precision} + \text{Recall}} \quad (2)$$</w:t>
      </w:r>
    </w:p>
    <w:p>
      <w:pPr>
        <w:spacing w:line="276" w:lineRule="auto" w:after="80"/>
        <w:jc w:val="both"/>
      </w:pPr>
      <w:r>
        <w:rPr>
          <w:rFonts w:ascii="Segoe UI" w:hAnsi="Segoe UI"/>
          <w:i w:val="0"/>
          <w:color w:val="2D3748"/>
          <w:sz w:val="21"/>
        </w:rPr>
        <w:t>- 🧠 **Simple Meaning (Hinglish)**:</w:t>
      </w:r>
    </w:p>
    <w:p>
      <w:pPr>
        <w:spacing w:line="276" w:lineRule="auto" w:after="80"/>
        <w:jc w:val="both"/>
      </w:pPr>
      <w:r>
        <w:rPr>
          <w:rFonts w:ascii="Segoe UI" w:hAnsi="Segoe UI"/>
          <w:b/>
          <w:color w:val="1A202C"/>
          <w:sz w:val="21"/>
        </w:rPr>
        <w:t xml:space="preserve">- Precision: </w:t>
      </w:r>
      <w:r>
        <w:rPr>
          <w:rFonts w:ascii="Segoe UI" w:hAnsi="Segoe UI"/>
          <w:i w:val="0"/>
          <w:color w:val="2D3748"/>
          <w:sz w:val="21"/>
        </w:rPr>
        <w:t>Jab AI claim karta hai ki koi word "Student Name" hai, to woh kitne percent sahi hota hai?</w:t>
      </w:r>
    </w:p>
    <w:p>
      <w:pPr>
        <w:spacing w:line="276" w:lineRule="auto" w:after="80"/>
        <w:jc w:val="both"/>
      </w:pPr>
      <w:r>
        <w:rPr>
          <w:rFonts w:ascii="Segoe UI" w:hAnsi="Segoe UI"/>
          <w:b/>
          <w:color w:val="1A202C"/>
          <w:sz w:val="21"/>
        </w:rPr>
        <w:t xml:space="preserve">- Recall: </w:t>
      </w:r>
      <w:r>
        <w:rPr>
          <w:rFonts w:ascii="Segoe UI" w:hAnsi="Segoe UI"/>
          <w:i w:val="0"/>
          <w:color w:val="2D3748"/>
          <w:sz w:val="21"/>
        </w:rPr>
        <w:t>Page par jitne bhi student names the, unme se AI kitne percent dhoond paaya?</w:t>
      </w:r>
    </w:p>
    <w:p>
      <w:pPr>
        <w:spacing w:line="276" w:lineRule="auto" w:after="80"/>
        <w:jc w:val="both"/>
      </w:pPr>
      <w:r>
        <w:rPr>
          <w:rFonts w:ascii="Segoe UI" w:hAnsi="Segoe UI"/>
          <w:b/>
          <w:color w:val="1A202C"/>
          <w:sz w:val="21"/>
        </w:rPr>
        <w:t xml:space="preserve">- F1-Score: </w:t>
      </w:r>
      <w:r>
        <w:rPr>
          <w:rFonts w:ascii="Segoe UI" w:hAnsi="Segoe UI"/>
          <w:i w:val="0"/>
          <w:color w:val="2D3748"/>
          <w:sz w:val="21"/>
        </w:rPr>
        <w:t>Precision aur Recall ka balanced harmonic mean.</w:t>
      </w:r>
    </w:p>
    <w:p>
      <w:pPr>
        <w:spacing w:before="200" w:after="60"/>
      </w:pPr>
      <w:r>
        <w:rPr>
          <w:rFonts w:ascii="Segoe UI" w:hAnsi="Segoe UI"/>
          <w:b/>
          <w:color w:val="2D3748"/>
          <w:sz w:val="22"/>
        </w:rPr>
        <w:t>4.3.3 Character Error Rate (CER)</w:t>
      </w:r>
    </w:p>
    <w:p>
      <w:pPr>
        <w:spacing w:line="276" w:lineRule="auto" w:after="80"/>
        <w:jc w:val="both"/>
      </w:pPr>
      <w:r>
        <w:rPr>
          <w:rFonts w:ascii="Segoe UI" w:hAnsi="Segoe UI"/>
          <w:i w:val="0"/>
          <w:color w:val="2D3748"/>
          <w:sz w:val="21"/>
        </w:rPr>
        <w:t>$$\text{CER} = \frac{\mathcal{D}_{\text{char}}(\hat{s}, s)}{|s|} \quad (3)$$</w:t>
      </w:r>
    </w:p>
    <w:p>
      <w:pPr>
        <w:spacing w:line="276" w:lineRule="auto" w:after="80"/>
        <w:jc w:val="both"/>
      </w:pPr>
      <w:r>
        <w:rPr>
          <w:rFonts w:ascii="Segoe UI" w:hAnsi="Segoe UI"/>
          <w:i w:val="0"/>
          <w:color w:val="2D3748"/>
          <w:sz w:val="21"/>
        </w:rPr>
        <w:t>- 🧠 **Simple Meaning (Hinglish)**:</w:t>
      </w:r>
    </w:p>
    <w:p>
      <w:pPr>
        <w:spacing w:line="276" w:lineRule="auto" w:after="80"/>
        <w:jc w:val="both"/>
      </w:pPr>
      <w:r>
        <w:rPr>
          <w:rFonts w:ascii="Segoe UI" w:hAnsi="Segoe UI"/>
          <w:i w:val="0"/>
          <w:color w:val="2D3748"/>
          <w:sz w:val="21"/>
        </w:rPr>
        <w:t>Maan lo real ground-truth name hai `AASHISH` (7 characters).</w:t>
      </w:r>
    </w:p>
    <w:p>
      <w:pPr>
        <w:spacing w:line="276" w:lineRule="auto" w:after="80"/>
        <w:jc w:val="both"/>
      </w:pPr>
      <w:r>
        <w:rPr>
          <w:rFonts w:ascii="Segoe UI" w:hAnsi="Segoe UI"/>
          <w:i w:val="0"/>
          <w:color w:val="2D3748"/>
          <w:sz w:val="21"/>
        </w:rPr>
        <w:t>Agar AI ne read kiya `AASISH` (1 letter `'H'` missing), to edit distance 1 hua.</w:t>
      </w:r>
    </w:p>
    <w:p>
      <w:pPr>
        <w:spacing w:line="276" w:lineRule="auto" w:after="80"/>
        <w:jc w:val="both"/>
      </w:pPr>
      <w:r>
        <w:rPr>
          <w:rFonts w:ascii="Segoe UI" w:hAnsi="Segoe UI"/>
          <w:i w:val="0"/>
          <w:color w:val="2D3748"/>
          <w:sz w:val="21"/>
        </w:rPr>
        <w:t>$$\text{CER} = \frac{1}{7} = 0.1428 \quad (14.28\% \text{ error rate})$$</w:t>
      </w:r>
    </w:p>
    <w:p>
      <w:pPr>
        <w:spacing w:line="276" w:lineRule="auto" w:after="80"/>
        <w:jc w:val="both"/>
      </w:pPr>
      <w:r>
        <w:rPr>
          <w:rFonts w:ascii="Segoe UI" w:hAnsi="Segoe UI"/>
          <w:i w:val="0"/>
          <w:color w:val="2D3748"/>
          <w:sz w:val="21"/>
        </w:rPr>
        <w:t>CER jitna kam hoga, text extraction utni behtar hui hai!</w:t>
      </w:r>
    </w:p>
    <w:p>
      <w:pPr>
        <w:spacing w:before="200" w:after="60"/>
      </w:pPr>
      <w:r>
        <w:rPr>
          <w:rFonts w:ascii="Segoe UI" w:hAnsi="Segoe UI"/>
          <w:b/>
          <w:color w:val="2D3748"/>
          <w:sz w:val="22"/>
        </w:rPr>
        <w:t>4.3.6 Execution Latency &amp; Throughput</w:t>
      </w:r>
    </w:p>
    <w:p>
      <w:pPr>
        <w:spacing w:line="276" w:lineRule="auto" w:after="80"/>
        <w:jc w:val="both"/>
      </w:pPr>
      <w:r>
        <w:rPr>
          <w:rFonts w:ascii="Segoe UI" w:hAnsi="Segoe UI"/>
          <w:i w:val="0"/>
          <w:color w:val="2D3748"/>
          <w:sz w:val="21"/>
        </w:rPr>
        <w:t>$$L_{\text{proc}} = \frac{T_{\text{total}}}{N}, \quad TH = \frac{N}{T_{\text{total}}} \quad (6)$$</w:t>
      </w:r>
    </w:p>
    <w:p>
      <w:pPr>
        <w:spacing w:line="276" w:lineRule="auto" w:after="80"/>
        <w:jc w:val="both"/>
      </w:pPr>
      <w:r>
        <w:rPr>
          <w:rFonts w:ascii="Segoe UI" w:hAnsi="Segoe UI"/>
          <w:i w:val="0"/>
          <w:color w:val="2D3748"/>
          <w:sz w:val="21"/>
        </w:rPr>
        <w:t>- 🧠 **Simple Meaning (Hinglish)**:</w:t>
      </w:r>
    </w:p>
    <w:p>
      <w:pPr>
        <w:spacing w:line="276" w:lineRule="auto" w:after="80"/>
        <w:jc w:val="both"/>
      </w:pPr>
      <w:r>
        <w:rPr>
          <w:rFonts w:ascii="Segoe UI" w:hAnsi="Segoe UI"/>
          <w:b/>
          <w:color w:val="1A202C"/>
          <w:sz w:val="21"/>
        </w:rPr>
        <w:t xml:space="preserve">- Latency ($L_{\text{proc}}$): </w:t>
      </w:r>
      <w:r>
        <w:rPr>
          <w:rFonts w:ascii="Segoe UI" w:hAnsi="Segoe UI"/>
          <w:i w:val="0"/>
          <w:color w:val="2D3748"/>
          <w:sz w:val="21"/>
        </w:rPr>
        <w:t>1 document process hone mein kitne milliseconds lagte hain (e.g. 4.12 ms/sample).</w:t>
      </w:r>
    </w:p>
    <w:p>
      <w:pPr>
        <w:spacing w:line="276" w:lineRule="auto" w:after="80"/>
        <w:jc w:val="both"/>
      </w:pPr>
      <w:r>
        <w:rPr>
          <w:rFonts w:ascii="Segoe UI" w:hAnsi="Segoe UI"/>
          <w:b/>
          <w:color w:val="1A202C"/>
          <w:sz w:val="21"/>
        </w:rPr>
        <w:t xml:space="preserve">- Throughput ($TH$): </w:t>
      </w:r>
      <w:r>
        <w:rPr>
          <w:rFonts w:ascii="Segoe UI" w:hAnsi="Segoe UI"/>
          <w:i w:val="0"/>
          <w:color w:val="2D3748"/>
          <w:sz w:val="21"/>
        </w:rPr>
        <w:t>System 1 second mein kitne total documents process kar sakta hai (e.g. 242.59 samples/sec).</w:t>
      </w:r>
    </w:p>
    <w:p>
      <w:pPr>
        <w:spacing w:line="276" w:lineRule="auto" w:after="80"/>
        <w:jc w:val="both"/>
      </w:pPr>
      <w:r>
        <w:rPr>
          <w:rFonts w:ascii="Segoe UI" w:hAnsi="Segoe UI"/>
          <w:i w:val="0"/>
          <w:color w:val="2D3748"/>
          <w:sz w:val="21"/>
        </w:rPr>
        <w:t>---</w:t>
      </w:r>
    </w:p>
    <w:p>
      <w:pPr>
        <w:spacing w:before="240" w:after="80"/>
      </w:pPr>
      <w:r>
        <w:rPr>
          <w:rFonts w:ascii="Segoe UI" w:hAnsi="Segoe UI"/>
          <w:b/>
          <w:color w:val="2B6CB0"/>
          <w:sz w:val="26"/>
        </w:rPr>
        <w:t>Section 5: Results &amp; Empirical Validation</w:t>
      </w:r>
    </w:p>
    <w:p>
      <w:pPr>
        <w:spacing w:before="200" w:after="60"/>
      </w:pPr>
      <w:r>
        <w:rPr>
          <w:rFonts w:ascii="Segoe UI" w:hAnsi="Segoe UI"/>
          <w:b/>
          <w:color w:val="2D3748"/>
          <w:sz w:val="22"/>
        </w:rPr>
        <w:t>1. 📄 WHAT THE PAPER SAYS</w:t>
      </w:r>
    </w:p>
    <w:tbl>
      <w:tblPr>
        <w:tblW w:type="auto" w:w="0"/>
        <w:tblLayout w:type="fixed"/>
        <w:tblLook w:firstColumn="1" w:firstRow="1" w:lastColumn="0" w:lastRow="0" w:noHBand="0" w:noVBand="1" w:val="04A0"/>
      </w:tblPr>
      <w:tblGrid>
        <w:gridCol w:w="9360"/>
      </w:tblGrid>
      <w:tr>
        <w:tc>
          <w:tcPr>
            <w:tcW w:type="dxa" w:w="9360"/>
            <w:shd w:val="clear" w:color="auto" w:fill="EBF8FF"/>
          </w:tcPr>
          <w:p>
            <w:pPr>
              <w:spacing w:before="80" w:after="80"/>
              <w:ind w:left="144" w:right="144"/>
            </w:pPr>
            <w:r>
              <w:rPr>
                <w:rFonts w:ascii="Segoe UI" w:hAnsi="Segoe UI"/>
                <w:color w:val="2D3748"/>
                <w:sz w:val="20"/>
              </w:rPr>
              <w:t>*"We evaluate the benchmark suite across 360 specimens (24,480 paired field observations). Semantic canonical normalization improves exact match rates from 74.60% to 82.18%..."*</w:t>
            </w:r>
          </w:p>
        </w:tc>
      </w:tr>
    </w:tbl>
    <w:p>
      <w:pPr>
        <w:spacing w:after="80"/>
      </w:pPr>
    </w:p>
    <w:p>
      <w:pPr>
        <w:spacing w:before="200" w:after="60"/>
      </w:pPr>
      <w:r>
        <w:rPr>
          <w:rFonts w:ascii="Segoe UI" w:hAnsi="Segoe UI"/>
          <w:b/>
          <w:color w:val="2D3748"/>
          <w:sz w:val="22"/>
        </w:rPr>
        <w:t>2. 🧠 SIMPLE HINGLISH EXPLANATION</w:t>
      </w:r>
    </w:p>
    <w:p>
      <w:pPr>
        <w:spacing w:line="276" w:lineRule="auto" w:after="80"/>
        <w:jc w:val="both"/>
      </w:pPr>
      <w:r>
        <w:rPr>
          <w:rFonts w:ascii="Segoe UI" w:hAnsi="Segoe UI"/>
          <w:i w:val="0"/>
          <w:color w:val="2D3748"/>
          <w:sz w:val="21"/>
        </w:rPr>
        <w:t>Humne live neural vision models (MiniCPM-V, Donut, Florence-2) ko 24,480 paired field observations par benchmark kiya. Results ne dikhaya ki MiniCPM-V 7.6B offline model ne sabse best accuracy di.</w:t>
      </w:r>
    </w:p>
    <w:p>
      <w:pPr>
        <w:spacing w:before="200" w:after="60"/>
      </w:pPr>
      <w:r>
        <w:rPr>
          <w:rFonts w:ascii="Segoe UI" w:hAnsi="Segoe UI"/>
          <w:b/>
          <w:color w:val="2D3748"/>
          <w:sz w:val="22"/>
        </w:rPr>
        <w:t>3. 📊 EXPERIMENTAL RESULTS SUMMARY TABLE</w:t>
      </w:r>
    </w:p>
    <w:tbl>
      <w:tblPr>
        <w:tblW w:type="auto" w:w="0"/>
        <w:tblLayout w:type="autofit"/>
        <w:tblLook w:firstColumn="1" w:firstRow="1" w:lastColumn="0" w:lastRow="0" w:noHBand="0" w:noVBand="1" w:val="04A0"/>
      </w:tblPr>
      <w:tblGrid>
        <w:gridCol w:w="2340"/>
        <w:gridCol w:w="2340"/>
        <w:gridCol w:w="2340"/>
        <w:gridCol w:w="2340"/>
      </w:tblGrid>
      <w:tr>
        <w:tc>
          <w:tcPr>
            <w:tcW w:type="dxa" w:w="2340"/>
          </w:tcPr>
          <w:p>
            <w:pPr>
              <w:jc w:val="left"/>
            </w:pPr>
            <w:r>
              <w:rPr>
                <w:rFonts w:ascii="Segoe UI" w:hAnsi="Segoe UI"/>
                <w:b/>
                <w:sz w:val="18"/>
              </w:rPr>
              <w:t>Evaluation Metric</w:t>
            </w:r>
          </w:p>
        </w:tc>
        <w:tc>
          <w:tcPr>
            <w:tcW w:type="dxa" w:w="2340"/>
          </w:tcPr>
          <w:p>
            <w:pPr>
              <w:jc w:val="center"/>
            </w:pPr>
            <w:r>
              <w:rPr>
                <w:rFonts w:ascii="Segoe UI" w:hAnsi="Segoe UI"/>
                <w:b/>
                <w:sz w:val="18"/>
              </w:rPr>
              <w:t>Raw Unnormalized Value</w:t>
            </w:r>
          </w:p>
        </w:tc>
        <w:tc>
          <w:tcPr>
            <w:tcW w:type="dxa" w:w="2340"/>
          </w:tcPr>
          <w:p>
            <w:pPr>
              <w:jc w:val="center"/>
            </w:pPr>
            <w:r>
              <w:rPr>
                <w:rFonts w:ascii="Segoe UI" w:hAnsi="Segoe UI"/>
                <w:b/>
                <w:sz w:val="18"/>
              </w:rPr>
              <w:t>Normalized Value</w:t>
            </w:r>
          </w:p>
        </w:tc>
        <w:tc>
          <w:tcPr>
            <w:tcW w:type="dxa" w:w="2340"/>
          </w:tcPr>
          <w:p>
            <w:pPr>
              <w:jc w:val="center"/>
            </w:pPr>
            <w:r>
              <w:rPr>
                <w:rFonts w:ascii="Segoe UI" w:hAnsi="Segoe UI"/>
                <w:b/>
                <w:sz w:val="18"/>
              </w:rPr>
              <w:t>Improvement / Rescue</w:t>
            </w:r>
          </w:p>
        </w:tc>
      </w:tr>
      <w:tr>
        <w:tc>
          <w:tcPr>
            <w:tcW w:type="dxa" w:w="2340"/>
          </w:tcPr>
          <w:p>
            <w:pPr>
              <w:jc w:val="left"/>
            </w:pPr>
            <w:r>
              <w:rPr>
                <w:rFonts w:ascii="Segoe UI" w:hAnsi="Segoe UI"/>
                <w:b/>
                <w:sz w:val="18"/>
              </w:rPr>
              <w:t>**Exact Match Rate (EM)**</w:t>
            </w:r>
          </w:p>
        </w:tc>
        <w:tc>
          <w:tcPr>
            <w:tcW w:type="dxa" w:w="2340"/>
          </w:tcPr>
          <w:p>
            <w:pPr>
              <w:jc w:val="center"/>
            </w:pPr>
            <w:r>
              <w:rPr>
                <w:rFonts w:ascii="Segoe UI" w:hAnsi="Segoe UI"/>
                <w:sz w:val="18"/>
              </w:rPr>
              <w:t>74.60%</w:t>
            </w:r>
          </w:p>
        </w:tc>
        <w:tc>
          <w:tcPr>
            <w:tcW w:type="dxa" w:w="2340"/>
          </w:tcPr>
          <w:p>
            <w:pPr>
              <w:jc w:val="center"/>
            </w:pPr>
            <w:r>
              <w:rPr>
                <w:rFonts w:ascii="Segoe UI" w:hAnsi="Segoe UI"/>
                <w:sz w:val="18"/>
              </w:rPr>
              <w:t>**82.18%**</w:t>
            </w:r>
          </w:p>
        </w:tc>
        <w:tc>
          <w:tcPr>
            <w:tcW w:type="dxa" w:w="2340"/>
          </w:tcPr>
          <w:p>
            <w:pPr>
              <w:jc w:val="center"/>
            </w:pPr>
            <w:r>
              <w:rPr>
                <w:rFonts w:ascii="Segoe UI" w:hAnsi="Segoe UI"/>
                <w:sz w:val="18"/>
              </w:rPr>
              <w:t>**+7.58% (+1,853 fields rescued!)**</w:t>
            </w:r>
          </w:p>
        </w:tc>
      </w:tr>
      <w:tr>
        <w:tc>
          <w:tcPr>
            <w:tcW w:type="dxa" w:w="2340"/>
          </w:tcPr>
          <w:p>
            <w:pPr>
              <w:jc w:val="left"/>
            </w:pPr>
            <w:r>
              <w:rPr>
                <w:rFonts w:ascii="Segoe UI" w:hAnsi="Segoe UI"/>
                <w:b/>
                <w:sz w:val="18"/>
              </w:rPr>
              <w:t>**Field F1-Score**</w:t>
            </w:r>
          </w:p>
        </w:tc>
        <w:tc>
          <w:tcPr>
            <w:tcW w:type="dxa" w:w="2340"/>
          </w:tcPr>
          <w:p>
            <w:pPr>
              <w:jc w:val="center"/>
            </w:pPr>
            <w:r>
              <w:rPr>
                <w:rFonts w:ascii="Segoe UI" w:hAnsi="Segoe UI"/>
                <w:sz w:val="18"/>
              </w:rPr>
              <w:t>75.23%</w:t>
            </w:r>
          </w:p>
        </w:tc>
        <w:tc>
          <w:tcPr>
            <w:tcW w:type="dxa" w:w="2340"/>
          </w:tcPr>
          <w:p>
            <w:pPr>
              <w:jc w:val="center"/>
            </w:pPr>
            <w:r>
              <w:rPr>
                <w:rFonts w:ascii="Segoe UI" w:hAnsi="Segoe UI"/>
                <w:sz w:val="18"/>
              </w:rPr>
              <w:t>**82.18%**</w:t>
            </w:r>
          </w:p>
        </w:tc>
        <w:tc>
          <w:tcPr>
            <w:tcW w:type="dxa" w:w="2340"/>
          </w:tcPr>
          <w:p>
            <w:pPr>
              <w:jc w:val="center"/>
            </w:pPr>
            <w:r>
              <w:rPr>
                <w:rFonts w:ascii="Segoe UI" w:hAnsi="Segoe UI"/>
                <w:sz w:val="18"/>
              </w:rPr>
              <w:t>**+6.95%**</w:t>
            </w:r>
          </w:p>
        </w:tc>
      </w:tr>
      <w:tr>
        <w:tc>
          <w:tcPr>
            <w:tcW w:type="dxa" w:w="2340"/>
          </w:tcPr>
          <w:p>
            <w:pPr>
              <w:jc w:val="left"/>
            </w:pPr>
            <w:r>
              <w:rPr>
                <w:rFonts w:ascii="Segoe UI" w:hAnsi="Segoe UI"/>
                <w:b/>
                <w:sz w:val="18"/>
              </w:rPr>
              <w:t>**Mean Character Error Rate (CER)**</w:t>
            </w:r>
          </w:p>
        </w:tc>
        <w:tc>
          <w:tcPr>
            <w:tcW w:type="dxa" w:w="2340"/>
          </w:tcPr>
          <w:p>
            <w:pPr>
              <w:jc w:val="center"/>
            </w:pPr>
            <w:r>
              <w:rPr>
                <w:rFonts w:ascii="Segoe UI" w:hAnsi="Segoe UI"/>
                <w:sz w:val="18"/>
              </w:rPr>
              <w:t>89.27%</w:t>
            </w:r>
          </w:p>
        </w:tc>
        <w:tc>
          <w:tcPr>
            <w:tcW w:type="dxa" w:w="2340"/>
          </w:tcPr>
          <w:p>
            <w:pPr>
              <w:jc w:val="center"/>
            </w:pPr>
            <w:r>
              <w:rPr>
                <w:rFonts w:ascii="Segoe UI" w:hAnsi="Segoe UI"/>
                <w:sz w:val="18"/>
              </w:rPr>
              <w:t>**11.35%**</w:t>
            </w:r>
          </w:p>
        </w:tc>
        <w:tc>
          <w:tcPr>
            <w:tcW w:type="dxa" w:w="2340"/>
          </w:tcPr>
          <w:p>
            <w:pPr>
              <w:jc w:val="center"/>
            </w:pPr>
            <w:r>
              <w:rPr>
                <w:rFonts w:ascii="Segoe UI" w:hAnsi="Segoe UI"/>
                <w:sz w:val="18"/>
              </w:rPr>
              <w:t>**-77.92% error reduction!**</w:t>
            </w:r>
          </w:p>
        </w:tc>
      </w:tr>
      <w:tr>
        <w:tc>
          <w:tcPr>
            <w:tcW w:type="dxa" w:w="2340"/>
          </w:tcPr>
          <w:p>
            <w:pPr>
              <w:jc w:val="left"/>
            </w:pPr>
            <w:r>
              <w:rPr>
                <w:rFonts w:ascii="Segoe UI" w:hAnsi="Segoe UI"/>
                <w:b/>
                <w:sz w:val="18"/>
              </w:rPr>
              <w:t>**Clean Profile Exact Match**</w:t>
            </w:r>
          </w:p>
        </w:tc>
        <w:tc>
          <w:tcPr>
            <w:tcW w:type="dxa" w:w="2340"/>
          </w:tcPr>
          <w:p>
            <w:pPr>
              <w:jc w:val="center"/>
            </w:pPr>
            <w:r>
              <w:rPr>
                <w:rFonts w:ascii="Segoe UI" w:hAnsi="Segoe UI"/>
                <w:sz w:val="18"/>
              </w:rPr>
              <w:t>90.00%</w:t>
            </w:r>
          </w:p>
        </w:tc>
        <w:tc>
          <w:tcPr>
            <w:tcW w:type="dxa" w:w="2340"/>
          </w:tcPr>
          <w:p>
            <w:pPr>
              <w:jc w:val="center"/>
            </w:pPr>
            <w:r>
              <w:rPr>
                <w:rFonts w:ascii="Segoe UI" w:hAnsi="Segoe UI"/>
                <w:sz w:val="18"/>
              </w:rPr>
              <w:t>**92.50%**</w:t>
            </w:r>
          </w:p>
        </w:tc>
        <w:tc>
          <w:tcPr>
            <w:tcW w:type="dxa" w:w="2340"/>
          </w:tcPr>
          <w:p>
            <w:pPr>
              <w:jc w:val="center"/>
            </w:pPr>
            <w:r>
              <w:rPr>
                <w:rFonts w:ascii="Segoe UI" w:hAnsi="Segoe UI"/>
                <w:sz w:val="18"/>
              </w:rPr>
              <w:t>**+2.50%**</w:t>
            </w:r>
          </w:p>
        </w:tc>
      </w:tr>
      <w:tr>
        <w:tc>
          <w:tcPr>
            <w:tcW w:type="dxa" w:w="2340"/>
          </w:tcPr>
          <w:p>
            <w:pPr>
              <w:jc w:val="left"/>
            </w:pPr>
            <w:r>
              <w:rPr>
                <w:rFonts w:ascii="Segoe UI" w:hAnsi="Segoe UI"/>
                <w:b/>
                <w:sz w:val="18"/>
              </w:rPr>
              <w:t>**Rotated 90° CER**</w:t>
            </w:r>
          </w:p>
        </w:tc>
        <w:tc>
          <w:tcPr>
            <w:tcW w:type="dxa" w:w="2340"/>
          </w:tcPr>
          <w:p>
            <w:pPr>
              <w:jc w:val="center"/>
            </w:pPr>
            <w:r>
              <w:rPr>
                <w:rFonts w:ascii="Segoe UI" w:hAnsi="Segoe UI"/>
                <w:sz w:val="18"/>
              </w:rPr>
              <w:t>99.50%</w:t>
            </w:r>
          </w:p>
        </w:tc>
        <w:tc>
          <w:tcPr>
            <w:tcW w:type="dxa" w:w="2340"/>
          </w:tcPr>
          <w:p>
            <w:pPr>
              <w:jc w:val="center"/>
            </w:pPr>
            <w:r>
              <w:rPr>
                <w:rFonts w:ascii="Segoe UI" w:hAnsi="Segoe UI"/>
                <w:sz w:val="18"/>
              </w:rPr>
              <w:t>**29.02%**</w:t>
            </w:r>
          </w:p>
        </w:tc>
        <w:tc>
          <w:tcPr>
            <w:tcW w:type="dxa" w:w="2340"/>
          </w:tcPr>
          <w:p>
            <w:pPr>
              <w:jc w:val="center"/>
            </w:pPr>
            <w:r>
              <w:rPr>
                <w:rFonts w:ascii="Segoe UI" w:hAnsi="Segoe UI"/>
                <w:sz w:val="18"/>
              </w:rPr>
              <w:t>**-70.48% error reduction!**</w:t>
            </w:r>
          </w:p>
        </w:tc>
      </w:tr>
    </w:tbl>
    <w:p>
      <w:pPr>
        <w:spacing w:after="120"/>
      </w:pPr>
    </w:p>
    <w:p>
      <w:pPr>
        <w:spacing w:line="276" w:lineRule="auto" w:after="80"/>
        <w:jc w:val="both"/>
      </w:pPr>
      <w:r>
        <w:rPr>
          <w:rFonts w:ascii="Segoe UI" w:hAnsi="Segoe UI"/>
          <w:i w:val="0"/>
          <w:color w:val="2D3748"/>
          <w:sz w:val="21"/>
        </w:rPr>
        <w:t>---</w:t>
      </w:r>
    </w:p>
    <w:p>
      <w:pPr>
        <w:spacing w:before="240" w:after="80"/>
      </w:pPr>
      <w:r>
        <w:rPr>
          <w:rFonts w:ascii="Segoe UI" w:hAnsi="Segoe UI"/>
          <w:b/>
          <w:color w:val="2B6CB0"/>
          <w:sz w:val="26"/>
        </w:rPr>
        <w:t>Section 5.9: Machine Learning Benchmark (Decision Tree vs. Random Forest)</w:t>
      </w:r>
    </w:p>
    <w:p>
      <w:pPr>
        <w:spacing w:before="200" w:after="60"/>
      </w:pPr>
      <w:r>
        <w:rPr>
          <w:rFonts w:ascii="Segoe UI" w:hAnsi="Segoe UI"/>
          <w:b/>
          <w:color w:val="2D3748"/>
          <w:sz w:val="22"/>
        </w:rPr>
        <w:t>1. 📄 WHAT THE PAPER SAYS</w:t>
      </w:r>
    </w:p>
    <w:tbl>
      <w:tblPr>
        <w:tblW w:type="auto" w:w="0"/>
        <w:tblLayout w:type="fixed"/>
        <w:tblLook w:firstColumn="1" w:firstRow="1" w:lastColumn="0" w:lastRow="0" w:noHBand="0" w:noVBand="1" w:val="04A0"/>
      </w:tblPr>
      <w:tblGrid>
        <w:gridCol w:w="9360"/>
      </w:tblGrid>
      <w:tr>
        <w:tc>
          <w:tcPr>
            <w:tcW w:type="dxa" w:w="9360"/>
            <w:shd w:val="clear" w:color="auto" w:fill="EBF8FF"/>
          </w:tcPr>
          <w:p>
            <w:pPr>
              <w:spacing w:before="80" w:after="80"/>
              <w:ind w:left="144" w:right="144"/>
            </w:pPr>
            <w:r>
              <w:rPr>
                <w:rFonts w:ascii="Segoe UI" w:hAnsi="Segoe UI"/>
                <w:color w:val="2D3748"/>
                <w:sz w:val="20"/>
              </w:rPr>
              <w:t>*"We benchmark two foundational tree-based classification algorithms—Decision Tree (DT) and Random Forest (RF)—to predict whether a given extraction observation results in an exact field match (y = 1) or an extraction mismatch (y = 0)..."*</w:t>
            </w:r>
          </w:p>
        </w:tc>
      </w:tr>
    </w:tbl>
    <w:p>
      <w:pPr>
        <w:spacing w:after="80"/>
      </w:pPr>
    </w:p>
    <w:p>
      <w:pPr>
        <w:spacing w:before="200" w:after="60"/>
      </w:pPr>
      <w:r>
        <w:rPr>
          <w:rFonts w:ascii="Segoe UI" w:hAnsi="Segoe UI"/>
          <w:b/>
          <w:color w:val="2D3748"/>
          <w:sz w:val="22"/>
        </w:rPr>
        <w:t>2. 🧠 SIMPLE HINGLISH EXPLANATION</w:t>
      </w:r>
    </w:p>
    <w:p>
      <w:pPr>
        <w:spacing w:line="276" w:lineRule="auto" w:after="80"/>
        <w:jc w:val="both"/>
      </w:pPr>
      <w:r>
        <w:rPr>
          <w:rFonts w:ascii="Segoe UI" w:hAnsi="Segoe UI"/>
          <w:i w:val="0"/>
          <w:color w:val="2D3748"/>
          <w:sz w:val="21"/>
        </w:rPr>
        <w:t>Humne traditional Machine Learning models ko train kiya ye predict karne ke liye ki document parameters (rotation, string length, field type) dekh kar AI text extraction pass hoga ya fail.</w:t>
      </w:r>
    </w:p>
    <w:p>
      <w:pPr>
        <w:spacing w:before="200" w:after="60"/>
      </w:pPr>
      <w:r>
        <w:rPr>
          <w:rFonts w:ascii="Segoe UI" w:hAnsi="Segoe UI"/>
          <w:b/>
          <w:color w:val="2D3748"/>
          <w:sz w:val="22"/>
        </w:rPr>
        <w:t>3. 📊 MACHINE LEARNING COMPARISON TABLE</w:t>
      </w:r>
    </w:p>
    <w:p>
      <w:pPr>
        <w:spacing w:before="200" w:after="60"/>
      </w:pPr>
      <w:r>
        <w:rPr>
          <w:rFonts w:ascii="Segoe UI" w:hAnsi="Segoe UI"/>
          <w:b/>
          <w:color w:val="2D3748"/>
          <w:sz w:val="22"/>
        </w:rPr>
        <w:t>4. 🔬 WHY DECISION TREE BEAT RANDOM FOREST (HINGLISH)</w:t>
      </w:r>
    </w:p>
    <w:tbl>
      <w:tblPr>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left"/>
            </w:pPr>
            <w:r>
              <w:rPr>
                <w:rFonts w:ascii="Segoe UI" w:hAnsi="Segoe UI"/>
                <w:b/>
                <w:sz w:val="18"/>
              </w:rPr>
              <w:t>Metric</w:t>
            </w:r>
          </w:p>
        </w:tc>
        <w:tc>
          <w:tcPr>
            <w:tcW w:type="dxa" w:w="1337"/>
          </w:tcPr>
          <w:p>
            <w:pPr>
              <w:jc w:val="center"/>
            </w:pPr>
            <w:r>
              <w:rPr>
                <w:rFonts w:ascii="Segoe UI" w:hAnsi="Segoe UI"/>
                <w:b/>
                <w:sz w:val="18"/>
              </w:rPr>
              <w:t>RF 60:40</w:t>
            </w:r>
          </w:p>
        </w:tc>
        <w:tc>
          <w:tcPr>
            <w:tcW w:type="dxa" w:w="1337"/>
          </w:tcPr>
          <w:p>
            <w:pPr>
              <w:jc w:val="center"/>
            </w:pPr>
            <w:r>
              <w:rPr>
                <w:rFonts w:ascii="Segoe UI" w:hAnsi="Segoe UI"/>
                <w:b/>
                <w:sz w:val="18"/>
              </w:rPr>
              <w:t>RF 70:30</w:t>
            </w:r>
          </w:p>
        </w:tc>
        <w:tc>
          <w:tcPr>
            <w:tcW w:type="dxa" w:w="1337"/>
          </w:tcPr>
          <w:p>
            <w:pPr>
              <w:jc w:val="center"/>
            </w:pPr>
            <w:r>
              <w:rPr>
                <w:rFonts w:ascii="Segoe UI" w:hAnsi="Segoe UI"/>
                <w:b/>
                <w:sz w:val="18"/>
              </w:rPr>
              <w:t>RF 80:20</w:t>
            </w:r>
          </w:p>
        </w:tc>
        <w:tc>
          <w:tcPr>
            <w:tcW w:type="dxa" w:w="1337"/>
          </w:tcPr>
          <w:p>
            <w:pPr>
              <w:jc w:val="center"/>
            </w:pPr>
            <w:r>
              <w:rPr>
                <w:rFonts w:ascii="Segoe UI" w:hAnsi="Segoe UI"/>
                <w:b/>
                <w:sz w:val="18"/>
              </w:rPr>
              <w:t>DT 60:40</w:t>
            </w:r>
          </w:p>
        </w:tc>
        <w:tc>
          <w:tcPr>
            <w:tcW w:type="dxa" w:w="1337"/>
          </w:tcPr>
          <w:p>
            <w:pPr>
              <w:jc w:val="center"/>
            </w:pPr>
            <w:r>
              <w:rPr>
                <w:rFonts w:ascii="Segoe UI" w:hAnsi="Segoe UI"/>
                <w:b/>
                <w:sz w:val="18"/>
              </w:rPr>
              <w:t>DT 70:30</w:t>
            </w:r>
          </w:p>
        </w:tc>
        <w:tc>
          <w:tcPr>
            <w:tcW w:type="dxa" w:w="1337"/>
          </w:tcPr>
          <w:p>
            <w:pPr>
              <w:jc w:val="center"/>
            </w:pPr>
            <w:r>
              <w:rPr>
                <w:rFonts w:ascii="Segoe UI" w:hAnsi="Segoe UI"/>
                <w:b/>
                <w:sz w:val="18"/>
              </w:rPr>
              <w:t>DT 80:20</w:t>
            </w:r>
          </w:p>
        </w:tc>
      </w:tr>
      <w:tr>
        <w:tc>
          <w:tcPr>
            <w:tcW w:type="dxa" w:w="1337"/>
          </w:tcPr>
          <w:p>
            <w:pPr>
              <w:jc w:val="left"/>
            </w:pPr>
            <w:r>
              <w:rPr>
                <w:rFonts w:ascii="Segoe UI" w:hAnsi="Segoe UI"/>
                <w:b/>
                <w:sz w:val="18"/>
              </w:rPr>
              <w:t>**Accuracy**</w:t>
            </w:r>
          </w:p>
        </w:tc>
        <w:tc>
          <w:tcPr>
            <w:tcW w:type="dxa" w:w="1337"/>
          </w:tcPr>
          <w:p>
            <w:pPr>
              <w:jc w:val="center"/>
            </w:pPr>
            <w:r>
              <w:rPr>
                <w:rFonts w:ascii="Segoe UI" w:hAnsi="Segoe UI"/>
                <w:sz w:val="18"/>
              </w:rPr>
              <w:t>0.874898</w:t>
            </w:r>
          </w:p>
        </w:tc>
        <w:tc>
          <w:tcPr>
            <w:tcW w:type="dxa" w:w="1337"/>
          </w:tcPr>
          <w:p>
            <w:pPr>
              <w:jc w:val="center"/>
            </w:pPr>
            <w:r>
              <w:rPr>
                <w:rFonts w:ascii="Segoe UI" w:hAnsi="Segoe UI"/>
                <w:sz w:val="18"/>
              </w:rPr>
              <w:t>0.875817</w:t>
            </w:r>
          </w:p>
        </w:tc>
        <w:tc>
          <w:tcPr>
            <w:tcW w:type="dxa" w:w="1337"/>
          </w:tcPr>
          <w:p>
            <w:pPr>
              <w:jc w:val="center"/>
            </w:pPr>
            <w:r>
              <w:rPr>
                <w:rFonts w:ascii="Segoe UI" w:hAnsi="Segoe UI"/>
                <w:sz w:val="18"/>
              </w:rPr>
              <w:t>0.878676</w:t>
            </w:r>
          </w:p>
        </w:tc>
        <w:tc>
          <w:tcPr>
            <w:tcW w:type="dxa" w:w="1337"/>
          </w:tcPr>
          <w:p>
            <w:pPr>
              <w:jc w:val="center"/>
            </w:pPr>
            <w:r>
              <w:rPr>
                <w:rFonts w:ascii="Segoe UI" w:hAnsi="Segoe UI"/>
                <w:sz w:val="18"/>
              </w:rPr>
              <w:t>0.934947</w:t>
            </w:r>
          </w:p>
        </w:tc>
        <w:tc>
          <w:tcPr>
            <w:tcW w:type="dxa" w:w="1337"/>
          </w:tcPr>
          <w:p>
            <w:pPr>
              <w:jc w:val="center"/>
            </w:pPr>
            <w:r>
              <w:rPr>
                <w:rFonts w:ascii="Segoe UI" w:hAnsi="Segoe UI"/>
                <w:sz w:val="18"/>
              </w:rPr>
              <w:t>0.935185</w:t>
            </w:r>
          </w:p>
        </w:tc>
        <w:tc>
          <w:tcPr>
            <w:tcW w:type="dxa" w:w="1337"/>
          </w:tcPr>
          <w:p>
            <w:pPr>
              <w:jc w:val="center"/>
            </w:pPr>
            <w:r>
              <w:rPr>
                <w:rFonts w:ascii="Segoe UI" w:hAnsi="Segoe UI"/>
                <w:sz w:val="18"/>
              </w:rPr>
              <w:t>**0.936887**</w:t>
            </w:r>
          </w:p>
        </w:tc>
      </w:tr>
      <w:tr>
        <w:tc>
          <w:tcPr>
            <w:tcW w:type="dxa" w:w="1337"/>
          </w:tcPr>
          <w:p>
            <w:pPr>
              <w:jc w:val="left"/>
            </w:pPr>
            <w:r>
              <w:rPr>
                <w:rFonts w:ascii="Segoe UI" w:hAnsi="Segoe UI"/>
                <w:b/>
                <w:sz w:val="18"/>
              </w:rPr>
              <w:t>**Precision**</w:t>
            </w:r>
          </w:p>
        </w:tc>
        <w:tc>
          <w:tcPr>
            <w:tcW w:type="dxa" w:w="1337"/>
          </w:tcPr>
          <w:p>
            <w:pPr>
              <w:jc w:val="center"/>
            </w:pPr>
            <w:r>
              <w:rPr>
                <w:rFonts w:ascii="Segoe UI" w:hAnsi="Segoe UI"/>
                <w:sz w:val="18"/>
              </w:rPr>
              <w:t>0.856389</w:t>
            </w:r>
          </w:p>
        </w:tc>
        <w:tc>
          <w:tcPr>
            <w:tcW w:type="dxa" w:w="1337"/>
          </w:tcPr>
          <w:p>
            <w:pPr>
              <w:jc w:val="center"/>
            </w:pPr>
            <w:r>
              <w:rPr>
                <w:rFonts w:ascii="Segoe UI" w:hAnsi="Segoe UI"/>
                <w:sz w:val="18"/>
              </w:rPr>
              <w:t>0.857299</w:t>
            </w:r>
          </w:p>
        </w:tc>
        <w:tc>
          <w:tcPr>
            <w:tcW w:type="dxa" w:w="1337"/>
          </w:tcPr>
          <w:p>
            <w:pPr>
              <w:jc w:val="center"/>
            </w:pPr>
            <w:r>
              <w:rPr>
                <w:rFonts w:ascii="Segoe UI" w:hAnsi="Segoe UI"/>
                <w:sz w:val="18"/>
              </w:rPr>
              <w:t>0.860137</w:t>
            </w:r>
          </w:p>
        </w:tc>
        <w:tc>
          <w:tcPr>
            <w:tcW w:type="dxa" w:w="1337"/>
          </w:tcPr>
          <w:p>
            <w:pPr>
              <w:jc w:val="center"/>
            </w:pPr>
            <w:r>
              <w:rPr>
                <w:rFonts w:ascii="Segoe UI" w:hAnsi="Segoe UI"/>
                <w:sz w:val="18"/>
              </w:rPr>
              <w:t>0.927326</w:t>
            </w:r>
          </w:p>
        </w:tc>
        <w:tc>
          <w:tcPr>
            <w:tcW w:type="dxa" w:w="1337"/>
          </w:tcPr>
          <w:p>
            <w:pPr>
              <w:jc w:val="center"/>
            </w:pPr>
            <w:r>
              <w:rPr>
                <w:rFonts w:ascii="Segoe UI" w:hAnsi="Segoe UI"/>
                <w:sz w:val="18"/>
              </w:rPr>
              <w:t>0.925498</w:t>
            </w:r>
          </w:p>
        </w:tc>
        <w:tc>
          <w:tcPr>
            <w:tcW w:type="dxa" w:w="1337"/>
          </w:tcPr>
          <w:p>
            <w:pPr>
              <w:jc w:val="center"/>
            </w:pPr>
            <w:r>
              <w:rPr>
                <w:rFonts w:ascii="Segoe UI" w:hAnsi="Segoe UI"/>
                <w:sz w:val="18"/>
              </w:rPr>
              <w:t>0.928059</w:t>
            </w:r>
          </w:p>
        </w:tc>
      </w:tr>
      <w:tr>
        <w:tc>
          <w:tcPr>
            <w:tcW w:type="dxa" w:w="1337"/>
          </w:tcPr>
          <w:p>
            <w:pPr>
              <w:jc w:val="left"/>
            </w:pPr>
            <w:r>
              <w:rPr>
                <w:rFonts w:ascii="Segoe UI" w:hAnsi="Segoe UI"/>
                <w:b/>
                <w:sz w:val="18"/>
              </w:rPr>
              <w:t>**Recall**</w:t>
            </w:r>
          </w:p>
        </w:tc>
        <w:tc>
          <w:tcPr>
            <w:tcW w:type="dxa" w:w="1337"/>
          </w:tcPr>
          <w:p>
            <w:pPr>
              <w:jc w:val="center"/>
            </w:pPr>
            <w:r>
              <w:rPr>
                <w:rFonts w:ascii="Segoe UI" w:hAnsi="Segoe UI"/>
                <w:sz w:val="18"/>
              </w:rPr>
              <w:t>1.000000</w:t>
            </w:r>
          </w:p>
        </w:tc>
        <w:tc>
          <w:tcPr>
            <w:tcW w:type="dxa" w:w="1337"/>
          </w:tcPr>
          <w:p>
            <w:pPr>
              <w:jc w:val="center"/>
            </w:pPr>
            <w:r>
              <w:rPr>
                <w:rFonts w:ascii="Segoe UI" w:hAnsi="Segoe UI"/>
                <w:sz w:val="18"/>
              </w:rPr>
              <w:t>1.000000</w:t>
            </w:r>
          </w:p>
        </w:tc>
        <w:tc>
          <w:tcPr>
            <w:tcW w:type="dxa" w:w="1337"/>
          </w:tcPr>
          <w:p>
            <w:pPr>
              <w:jc w:val="center"/>
            </w:pPr>
            <w:r>
              <w:rPr>
                <w:rFonts w:ascii="Segoe UI" w:hAnsi="Segoe UI"/>
                <w:sz w:val="18"/>
              </w:rPr>
              <w:t>1.000000</w:t>
            </w:r>
          </w:p>
        </w:tc>
        <w:tc>
          <w:tcPr>
            <w:tcW w:type="dxa" w:w="1337"/>
          </w:tcPr>
          <w:p>
            <w:pPr>
              <w:jc w:val="center"/>
            </w:pPr>
            <w:r>
              <w:rPr>
                <w:rFonts w:ascii="Segoe UI" w:hAnsi="Segoe UI"/>
                <w:sz w:val="18"/>
              </w:rPr>
              <w:t>0.990418</w:t>
            </w:r>
          </w:p>
        </w:tc>
        <w:tc>
          <w:tcPr>
            <w:tcW w:type="dxa" w:w="1337"/>
          </w:tcPr>
          <w:p>
            <w:pPr>
              <w:jc w:val="center"/>
            </w:pPr>
            <w:r>
              <w:rPr>
                <w:rFonts w:ascii="Segoe UI" w:hAnsi="Segoe UI"/>
                <w:sz w:val="18"/>
              </w:rPr>
              <w:t>0.993064</w:t>
            </w:r>
          </w:p>
        </w:tc>
        <w:tc>
          <w:tcPr>
            <w:tcW w:type="dxa" w:w="1337"/>
          </w:tcPr>
          <w:p>
            <w:pPr>
              <w:jc w:val="center"/>
            </w:pPr>
            <w:r>
              <w:rPr>
                <w:rFonts w:ascii="Segoe UI" w:hAnsi="Segoe UI"/>
                <w:sz w:val="18"/>
              </w:rPr>
              <w:t>0.992335</w:t>
            </w:r>
          </w:p>
        </w:tc>
      </w:tr>
      <w:tr>
        <w:tc>
          <w:tcPr>
            <w:tcW w:type="dxa" w:w="1337"/>
          </w:tcPr>
          <w:p>
            <w:pPr>
              <w:jc w:val="left"/>
            </w:pPr>
            <w:r>
              <w:rPr>
                <w:rFonts w:ascii="Segoe UI" w:hAnsi="Segoe UI"/>
                <w:b/>
                <w:sz w:val="18"/>
              </w:rPr>
              <w:t>**F1-Score**</w:t>
            </w:r>
          </w:p>
        </w:tc>
        <w:tc>
          <w:tcPr>
            <w:tcW w:type="dxa" w:w="1337"/>
          </w:tcPr>
          <w:p>
            <w:pPr>
              <w:jc w:val="center"/>
            </w:pPr>
            <w:r>
              <w:rPr>
                <w:rFonts w:ascii="Segoe UI" w:hAnsi="Segoe UI"/>
                <w:sz w:val="18"/>
              </w:rPr>
              <w:t>0.922640</w:t>
            </w:r>
          </w:p>
        </w:tc>
        <w:tc>
          <w:tcPr>
            <w:tcW w:type="dxa" w:w="1337"/>
          </w:tcPr>
          <w:p>
            <w:pPr>
              <w:jc w:val="center"/>
            </w:pPr>
            <w:r>
              <w:rPr>
                <w:rFonts w:ascii="Segoe UI" w:hAnsi="Segoe UI"/>
                <w:sz w:val="18"/>
              </w:rPr>
              <w:t>0.923168</w:t>
            </w:r>
          </w:p>
        </w:tc>
        <w:tc>
          <w:tcPr>
            <w:tcW w:type="dxa" w:w="1337"/>
          </w:tcPr>
          <w:p>
            <w:pPr>
              <w:jc w:val="center"/>
            </w:pPr>
            <w:r>
              <w:rPr>
                <w:rFonts w:ascii="Segoe UI" w:hAnsi="Segoe UI"/>
                <w:sz w:val="18"/>
              </w:rPr>
              <w:t>0.924810</w:t>
            </w:r>
          </w:p>
        </w:tc>
        <w:tc>
          <w:tcPr>
            <w:tcW w:type="dxa" w:w="1337"/>
          </w:tcPr>
          <w:p>
            <w:pPr>
              <w:jc w:val="center"/>
            </w:pPr>
            <w:r>
              <w:rPr>
                <w:rFonts w:ascii="Segoe UI" w:hAnsi="Segoe UI"/>
                <w:sz w:val="18"/>
              </w:rPr>
              <w:t>0.957834</w:t>
            </w:r>
          </w:p>
        </w:tc>
        <w:tc>
          <w:tcPr>
            <w:tcW w:type="dxa" w:w="1337"/>
          </w:tcPr>
          <w:p>
            <w:pPr>
              <w:jc w:val="center"/>
            </w:pPr>
            <w:r>
              <w:rPr>
                <w:rFonts w:ascii="Segoe UI" w:hAnsi="Segoe UI"/>
                <w:sz w:val="18"/>
              </w:rPr>
              <w:t>0.958091</w:t>
            </w:r>
          </w:p>
        </w:tc>
        <w:tc>
          <w:tcPr>
            <w:tcW w:type="dxa" w:w="1337"/>
          </w:tcPr>
          <w:p>
            <w:pPr>
              <w:jc w:val="center"/>
            </w:pPr>
            <w:r>
              <w:rPr>
                <w:rFonts w:ascii="Segoe UI" w:hAnsi="Segoe UI"/>
                <w:sz w:val="18"/>
              </w:rPr>
              <w:t>**0.959122**</w:t>
            </w:r>
          </w:p>
        </w:tc>
      </w:tr>
      <w:tr>
        <w:tc>
          <w:tcPr>
            <w:tcW w:type="dxa" w:w="1337"/>
          </w:tcPr>
          <w:p>
            <w:pPr>
              <w:jc w:val="left"/>
            </w:pPr>
            <w:r>
              <w:rPr>
                <w:rFonts w:ascii="Segoe UI" w:hAnsi="Segoe UI"/>
                <w:b/>
                <w:sz w:val="18"/>
              </w:rPr>
              <w:t>**Prediction Time (s)**</w:t>
            </w:r>
          </w:p>
        </w:tc>
        <w:tc>
          <w:tcPr>
            <w:tcW w:type="dxa" w:w="1337"/>
          </w:tcPr>
          <w:p>
            <w:pPr>
              <w:jc w:val="center"/>
            </w:pPr>
            <w:r>
              <w:rPr>
                <w:rFonts w:ascii="Segoe UI" w:hAnsi="Segoe UI"/>
                <w:sz w:val="18"/>
              </w:rPr>
              <w:t>0.167798</w:t>
            </w:r>
          </w:p>
        </w:tc>
        <w:tc>
          <w:tcPr>
            <w:tcW w:type="dxa" w:w="1337"/>
          </w:tcPr>
          <w:p>
            <w:pPr>
              <w:jc w:val="center"/>
            </w:pPr>
            <w:r>
              <w:rPr>
                <w:rFonts w:ascii="Segoe UI" w:hAnsi="Segoe UI"/>
                <w:sz w:val="18"/>
              </w:rPr>
              <w:t>0.146718</w:t>
            </w:r>
          </w:p>
        </w:tc>
        <w:tc>
          <w:tcPr>
            <w:tcW w:type="dxa" w:w="1337"/>
          </w:tcPr>
          <w:p>
            <w:pPr>
              <w:jc w:val="center"/>
            </w:pPr>
            <w:r>
              <w:rPr>
                <w:rFonts w:ascii="Segoe UI" w:hAnsi="Segoe UI"/>
                <w:sz w:val="18"/>
              </w:rPr>
              <w:t>0.120588</w:t>
            </w:r>
          </w:p>
        </w:tc>
        <w:tc>
          <w:tcPr>
            <w:tcW w:type="dxa" w:w="1337"/>
          </w:tcPr>
          <w:p>
            <w:pPr>
              <w:jc w:val="center"/>
            </w:pPr>
            <w:r>
              <w:rPr>
                <w:rFonts w:ascii="Segoe UI" w:hAnsi="Segoe UI"/>
                <w:sz w:val="18"/>
              </w:rPr>
              <w:t>0.025032</w:t>
            </w:r>
          </w:p>
        </w:tc>
        <w:tc>
          <w:tcPr>
            <w:tcW w:type="dxa" w:w="1337"/>
          </w:tcPr>
          <w:p>
            <w:pPr>
              <w:jc w:val="center"/>
            </w:pPr>
            <w:r>
              <w:rPr>
                <w:rFonts w:ascii="Segoe UI" w:hAnsi="Segoe UI"/>
                <w:sz w:val="18"/>
              </w:rPr>
              <w:t>0.018994</w:t>
            </w:r>
          </w:p>
        </w:tc>
        <w:tc>
          <w:tcPr>
            <w:tcW w:type="dxa" w:w="1337"/>
          </w:tcPr>
          <w:p>
            <w:pPr>
              <w:jc w:val="center"/>
            </w:pPr>
            <w:r>
              <w:rPr>
                <w:rFonts w:ascii="Segoe UI" w:hAnsi="Segoe UI"/>
                <w:sz w:val="18"/>
              </w:rPr>
              <w:t>**0.016724**</w:t>
            </w:r>
          </w:p>
        </w:tc>
      </w:tr>
    </w:tbl>
    <w:p>
      <w:pPr>
        <w:spacing w:after="120"/>
      </w:pPr>
    </w:p>
    <w:p>
      <w:pPr>
        <w:spacing w:line="276" w:lineRule="auto" w:after="80"/>
        <w:jc w:val="both"/>
      </w:pPr>
      <w:r>
        <w:rPr>
          <w:rFonts w:ascii="Segoe UI" w:hAnsi="Segoe UI"/>
          <w:i w:val="0"/>
          <w:color w:val="2D3748"/>
          <w:sz w:val="21"/>
        </w:rPr>
        <w:t>Decision Tree ne Random Forest ko isliye haraya kyunki document optical rotation (`rotated_90`) jaise features sharp, binary "all-or-nothing" failures create karte hain. Ek single deep Decision Tree in sharp binary boundaries ko perfectly isolate kar leta hai. Jabki Random Forest 100 trees ka average leta hai, jisse sharp boundaries smooth ho jaati hain aur clean non-rotated documents par false positive rate badh jata hai ($FPR=0.4779$ for RF vs $0.2261$ for DT).</w:t>
      </w:r>
    </w:p>
    <w:p>
      <w:pPr>
        <w:spacing w:line="276" w:lineRule="auto" w:after="80"/>
        <w:jc w:val="both"/>
      </w:pPr>
      <w:r>
        <w:rPr>
          <w:rFonts w:ascii="Segoe UI" w:hAnsi="Segoe UI"/>
          <w:i w:val="0"/>
          <w:color w:val="2D3748"/>
          <w:sz w:val="21"/>
        </w:rPr>
        <w:t>---</w:t>
      </w:r>
    </w:p>
    <w:p>
      <w:pPr>
        <w:spacing w:before="240" w:after="80"/>
      </w:pPr>
      <w:r>
        <w:rPr>
          <w:rFonts w:ascii="Segoe UI" w:hAnsi="Segoe UI"/>
          <w:b/>
          <w:color w:val="2B6CB0"/>
          <w:sz w:val="26"/>
        </w:rPr>
        <w:t>Section 6–9: Discussion, Limitations, &amp; Conclusion</w:t>
      </w:r>
    </w:p>
    <w:p>
      <w:pPr>
        <w:spacing w:before="200" w:after="60"/>
      </w:pPr>
      <w:r>
        <w:rPr>
          <w:rFonts w:ascii="Segoe UI" w:hAnsi="Segoe UI"/>
          <w:b/>
          <w:color w:val="2D3748"/>
          <w:sz w:val="22"/>
        </w:rPr>
        <w:t>🧠 SIMPLE EXPLANATION (HINGLISH)</w:t>
      </w:r>
    </w:p>
    <w:p>
      <w:pPr>
        <w:spacing w:line="276" w:lineRule="auto" w:after="80"/>
        <w:jc w:val="both"/>
      </w:pPr>
      <w:r>
        <w:rPr>
          <w:rFonts w:ascii="Segoe UI" w:hAnsi="Segoe UI"/>
          <w:b/>
          <w:color w:val="1A202C"/>
          <w:sz w:val="21"/>
        </w:rPr>
        <w:t xml:space="preserve">- Scientific Value: </w:t>
      </w:r>
      <w:r>
        <w:rPr>
          <w:rFonts w:ascii="Segoe UI" w:hAnsi="Segoe UI"/>
          <w:i w:val="0"/>
          <w:color w:val="2D3748"/>
          <w:sz w:val="21"/>
        </w:rPr>
        <w:t>Prove kiya ki synthetic data se open-science benchmarking safely ho sakti hai bina real student privacy risk kiye.</w:t>
      </w:r>
    </w:p>
    <w:p>
      <w:pPr>
        <w:spacing w:line="276" w:lineRule="auto" w:after="80"/>
        <w:jc w:val="both"/>
      </w:pPr>
      <w:r>
        <w:rPr>
          <w:rFonts w:ascii="Segoe UI" w:hAnsi="Segoe UI"/>
          <w:b/>
          <w:color w:val="1A202C"/>
          <w:sz w:val="21"/>
        </w:rPr>
        <w:t xml:space="preserve">- Limitations: </w:t>
      </w:r>
      <w:r>
        <w:rPr>
          <w:rFonts w:ascii="Segoe UI" w:hAnsi="Segoe UI"/>
          <w:i w:val="0"/>
          <w:color w:val="2D3748"/>
          <w:sz w:val="21"/>
        </w:rPr>
        <w:t>Abhi tak test suite English (`en_IN`) credentials par test hua hai.</w:t>
      </w:r>
    </w:p>
    <w:p>
      <w:pPr>
        <w:spacing w:line="276" w:lineRule="auto" w:after="80"/>
        <w:jc w:val="both"/>
      </w:pPr>
      <w:r>
        <w:rPr>
          <w:rFonts w:ascii="Segoe UI" w:hAnsi="Segoe UI"/>
          <w:b/>
          <w:color w:val="1A202C"/>
          <w:sz w:val="21"/>
        </w:rPr>
        <w:t xml:space="preserve">- Future Work: </w:t>
      </w:r>
      <w:r>
        <w:rPr>
          <w:rFonts w:ascii="Segoe UI" w:hAnsi="Segoe UI"/>
          <w:i w:val="0"/>
          <w:color w:val="2D3748"/>
          <w:sz w:val="21"/>
        </w:rPr>
        <w:t>Multilingual scripts (Hindi, Devanagari) aur handwritten registrar records add karna.</w:t>
      </w:r>
    </w:p>
    <w:p>
      <w:pPr>
        <w:spacing w:line="276" w:lineRule="auto" w:after="80"/>
        <w:jc w:val="both"/>
      </w:pPr>
      <w:r>
        <w:rPr>
          <w:rFonts w:ascii="Segoe UI" w:hAnsi="Segoe UI"/>
          <w:i w:val="0"/>
          <w:color w:val="2D3748"/>
          <w:sz w:val="21"/>
        </w:rPr>
        <w:t>---</w:t>
      </w:r>
    </w:p>
    <w:p>
      <w:pPr>
        <w:spacing w:before="320" w:after="120"/>
      </w:pPr>
      <w:r>
        <w:rPr>
          <w:rFonts w:ascii="Segoe UI" w:hAnsi="Segoe UI"/>
          <w:b/>
          <w:color w:val="1B365D"/>
          <w:sz w:val="32"/>
        </w:rPr>
        <w:t>🏆 Summary Checklist for Students (Hinglish)</w:t>
      </w:r>
    </w:p>
    <w:p>
      <w:pPr>
        <w:spacing w:line="276" w:lineRule="auto" w:after="80"/>
        <w:jc w:val="both"/>
      </w:pPr>
      <w:r>
        <w:rPr>
          <w:rFonts w:ascii="Segoe UI" w:hAnsi="Segoe UI"/>
          <w:i w:val="0"/>
          <w:color w:val="2D3748"/>
          <w:sz w:val="21"/>
        </w:rPr>
        <w:t>- ✅ **Problem Samjhi**: Privacy laws real student records lock kar deti hain; raw string metrics formatting typos ko penalize kar dete hain.</w:t>
      </w:r>
    </w:p>
    <w:p>
      <w:pPr>
        <w:spacing w:line="276" w:lineRule="auto" w:after="80"/>
        <w:jc w:val="both"/>
      </w:pPr>
      <w:r>
        <w:rPr>
          <w:rFonts w:ascii="Segoe UI" w:hAnsi="Segoe UI"/>
          <w:i w:val="0"/>
          <w:color w:val="2D3748"/>
          <w:sz w:val="21"/>
        </w:rPr>
        <w:t>- ✅ **Solution Samjhi**: ADBG synthetic generator + AU DIC benchmark suite + 6-stage `CanonicalNormalizer`.</w:t>
      </w:r>
    </w:p>
    <w:p>
      <w:pPr>
        <w:spacing w:line="276" w:lineRule="auto" w:after="80"/>
        <w:jc w:val="both"/>
      </w:pPr>
      <w:r>
        <w:rPr>
          <w:rFonts w:ascii="Segoe UI" w:hAnsi="Segoe UI"/>
          <w:i w:val="0"/>
          <w:color w:val="2D3748"/>
          <w:sz w:val="21"/>
        </w:rPr>
        <w:t>- ✅ **Results Samjhe**: **+7.58% exact match rescue** (1,853 fields), **89.27% $\rightarrow$ 11.35% CER reduction**, aur **DT 80:20 (93.69% accuracy)** top ML performance.</w:t>
      </w:r>
    </w:p>
    <w:p>
      <w:pPr>
        <w:spacing w:before="240" w:after="80"/>
      </w:pPr>
      <w:r>
        <w:rPr>
          <w:rFonts w:ascii="Segoe UI" w:hAnsi="Segoe UI"/>
          <w:b/>
          <w:color w:val="2B6CB0"/>
          <w:sz w:val="26"/>
        </w:rPr>
        <w:t>Decision Tree Confusion Matrix Grid (60:40, 70:30, 80:20)</w:t>
      </w:r>
    </w:p>
    <w:p>
      <w:pPr>
        <w:jc w:val="center"/>
      </w:pPr>
      <w:r>
        <w:drawing>
          <wp:inline xmlns:a="http://schemas.openxmlformats.org/drawingml/2006/main" xmlns:pic="http://schemas.openxmlformats.org/drawingml/2006/picture">
            <wp:extent cx="5669280" cy="1514005"/>
            <wp:docPr id="1" name="Picture 1"/>
            <wp:cNvGraphicFramePr>
              <a:graphicFrameLocks noChangeAspect="1"/>
            </wp:cNvGraphicFramePr>
            <a:graphic>
              <a:graphicData uri="http://schemas.openxmlformats.org/drawingml/2006/picture">
                <pic:pic>
                  <pic:nvPicPr>
                    <pic:cNvPr id="0" name="dt_composite.png"/>
                    <pic:cNvPicPr/>
                  </pic:nvPicPr>
                  <pic:blipFill>
                    <a:blip r:embed="rId9"/>
                    <a:stretch>
                      <a:fillRect/>
                    </a:stretch>
                  </pic:blipFill>
                  <pic:spPr>
                    <a:xfrm>
                      <a:off x="0" y="0"/>
                      <a:ext cx="5669280" cy="1514005"/>
                    </a:xfrm>
                    <a:prstGeom prst="rect"/>
                  </pic:spPr>
                </pic:pic>
              </a:graphicData>
            </a:graphic>
          </wp:inline>
        </w:drawing>
      </w:r>
    </w:p>
    <w:p>
      <w:pPr>
        <w:spacing w:after="240"/>
        <w:jc w:val="center"/>
      </w:pPr>
      <w:r>
        <w:rPr>
          <w:rFonts w:ascii="Segoe UI" w:hAnsi="Segoe UI"/>
          <w:i/>
          <w:sz w:val="18"/>
        </w:rPr>
        <w:t>Figure E1. Decision Tree Classification Confusion Matrices across Train-Test Splits</w:t>
      </w:r>
    </w:p>
    <w:p>
      <w:pPr>
        <w:spacing w:before="240" w:after="80"/>
      </w:pPr>
      <w:r>
        <w:rPr>
          <w:rFonts w:ascii="Segoe UI" w:hAnsi="Segoe UI"/>
          <w:b/>
          <w:color w:val="2B6CB0"/>
          <w:sz w:val="26"/>
        </w:rPr>
        <w:t>Random Forest Confusion Matrix Grid (60:40, 70:30, 80:20)</w:t>
      </w:r>
    </w:p>
    <w:p>
      <w:pPr>
        <w:jc w:val="center"/>
      </w:pPr>
      <w:r>
        <w:drawing>
          <wp:inline xmlns:a="http://schemas.openxmlformats.org/drawingml/2006/main" xmlns:pic="http://schemas.openxmlformats.org/drawingml/2006/picture">
            <wp:extent cx="5669280" cy="1514005"/>
            <wp:docPr id="2" name="Picture 2"/>
            <wp:cNvGraphicFramePr>
              <a:graphicFrameLocks noChangeAspect="1"/>
            </wp:cNvGraphicFramePr>
            <a:graphic>
              <a:graphicData uri="http://schemas.openxmlformats.org/drawingml/2006/picture">
                <pic:pic>
                  <pic:nvPicPr>
                    <pic:cNvPr id="0" name="rf_composite.png"/>
                    <pic:cNvPicPr/>
                  </pic:nvPicPr>
                  <pic:blipFill>
                    <a:blip r:embed="rId10"/>
                    <a:stretch>
                      <a:fillRect/>
                    </a:stretch>
                  </pic:blipFill>
                  <pic:spPr>
                    <a:xfrm>
                      <a:off x="0" y="0"/>
                      <a:ext cx="5669280" cy="1514005"/>
                    </a:xfrm>
                    <a:prstGeom prst="rect"/>
                  </pic:spPr>
                </pic:pic>
              </a:graphicData>
            </a:graphic>
          </wp:inline>
        </w:drawing>
      </w:r>
    </w:p>
    <w:p>
      <w:pPr>
        <w:spacing w:after="240"/>
        <w:jc w:val="center"/>
      </w:pPr>
      <w:r>
        <w:rPr>
          <w:rFonts w:ascii="Segoe UI" w:hAnsi="Segoe UI"/>
          <w:i/>
          <w:sz w:val="18"/>
        </w:rPr>
        <w:t>Figure E2. Random Forest Classification Confusion Matrices across Train-Test Splits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