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8" w:after="228"/>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r>
    </w:p>
    <w:p>
      <w:pPr>
        <w:pStyle w:val="Normal"/>
        <w:bidi w:val="0"/>
        <w:spacing w:before="114" w:after="114"/>
        <w:jc w:val="center"/>
        <w:rPr>
          <w:rFonts w:ascii="Times New Roman" w:hAnsi="Times New Roman"/>
          <w:b/>
          <w:bCs/>
        </w:rPr>
      </w:pPr>
      <w:r>
        <w:rPr>
          <w:rFonts w:ascii="Times New Roman" w:hAnsi="Times New Roman"/>
          <w:b/>
          <w:bCs/>
        </w:rPr>
      </w:r>
    </w:p>
    <w:p>
      <w:pPr>
        <w:pStyle w:val="Normal"/>
        <w:bidi w:val="0"/>
        <w:spacing w:before="114" w:after="114"/>
        <w:jc w:val="center"/>
        <w:rPr>
          <w:rFonts w:ascii="Times New Roman" w:hAnsi="Times New Roman"/>
          <w:b/>
          <w:bCs/>
        </w:rPr>
      </w:pPr>
      <w:r>
        <w:rPr>
          <w:rFonts w:ascii="Times New Roman" w:hAnsi="Times New Roman"/>
          <w:b/>
          <w:bCs/>
        </w:rPr>
        <w:t>TRIBHUVAN UNIVERSITY</w:t>
      </w:r>
    </w:p>
    <w:p>
      <w:pPr>
        <w:pStyle w:val="Normal"/>
        <w:bidi w:val="0"/>
        <w:spacing w:before="114" w:after="114"/>
        <w:jc w:val="center"/>
        <w:rPr>
          <w:rFonts w:ascii="Times New Roman" w:hAnsi="Times New Roman"/>
          <w:b/>
          <w:bCs/>
        </w:rPr>
      </w:pPr>
      <w:r>
        <w:rPr>
          <w:rFonts w:ascii="Times New Roman" w:hAnsi="Times New Roman"/>
          <w:b/>
          <w:bCs/>
        </w:rPr>
        <w:t>ASIAN SCHOOL OF MANAGEMENT &amp; TECHNOLOGY</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57" w:after="57"/>
        <w:jc w:val="center"/>
        <w:rPr>
          <w:rFonts w:ascii="Times New Roman" w:hAnsi="Times New Roman"/>
          <w:b/>
          <w:bCs/>
        </w:rPr>
      </w:pPr>
      <w:r>
        <w:rPr>
          <w:rFonts w:ascii="Times New Roman" w:hAnsi="Times New Roman"/>
          <w:b/>
          <w:bCs/>
        </w:rPr>
        <w:t>Final Year Project Report</w:t>
      </w:r>
    </w:p>
    <w:p>
      <w:pPr>
        <w:pStyle w:val="Normal"/>
        <w:bidi w:val="0"/>
        <w:spacing w:before="57" w:after="57"/>
        <w:jc w:val="center"/>
        <w:rPr>
          <w:rFonts w:ascii="Times New Roman" w:hAnsi="Times New Roman"/>
          <w:b/>
          <w:bCs/>
        </w:rPr>
      </w:pPr>
      <w:r>
        <w:rPr>
          <w:rFonts w:ascii="Times New Roman" w:hAnsi="Times New Roman"/>
          <w:b/>
          <w:bCs/>
        </w:rPr>
        <w:t>On</w:t>
      </w:r>
    </w:p>
    <w:p>
      <w:pPr>
        <w:pStyle w:val="Normal"/>
        <w:bidi w:val="0"/>
        <w:spacing w:before="57" w:after="57"/>
        <w:jc w:val="center"/>
        <w:rPr>
          <w:rFonts w:ascii="Times New Roman" w:hAnsi="Times New Roman"/>
          <w:b/>
          <w:bCs/>
        </w:rPr>
      </w:pPr>
      <w:r>
        <w:rPr>
          <w:rFonts w:ascii="Times New Roman" w:hAnsi="Times New Roman"/>
          <w:b/>
          <w:bCs/>
        </w:rPr>
        <w:t>“</w:t>
      </w:r>
      <w:r>
        <w:rPr>
          <w:rFonts w:ascii="Times New Roman" w:hAnsi="Times New Roman"/>
          <w:b/>
          <w:bCs/>
        </w:rPr>
        <w:t>Futsal Bookings and Management Platform”</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To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Of</w:t>
      </w:r>
      <w:r>
        <w:rPr>
          <w:rFonts w:ascii="Times New Roman" w:hAnsi="Times New Roman"/>
          <w:b w:val="false"/>
          <w:bCs w:val="false"/>
        </w:rPr>
        <w:t>f</w:t>
      </w:r>
      <w:r>
        <w:rPr>
          <w:rFonts w:ascii="Times New Roman" w:hAnsi="Times New Roman"/>
          <w:b w:val="false"/>
          <w:bCs w:val="false"/>
        </w:rPr>
        <w:t>ice of Dean</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Institute of Science and Technology</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57" w:after="57"/>
        <w:jc w:val="center"/>
        <w:rPr>
          <w:rFonts w:ascii="Times New Roman" w:hAnsi="Times New Roman"/>
          <w:b/>
          <w:bCs/>
        </w:rPr>
      </w:pPr>
      <w:r>
        <w:rPr>
          <w:rFonts w:ascii="Times New Roman" w:hAnsi="Times New Roman"/>
          <w:b/>
          <w:bCs/>
        </w:rPr>
        <w:t xml:space="preserve">Under the supervision of </w:t>
      </w:r>
    </w:p>
    <w:p>
      <w:pPr>
        <w:pStyle w:val="Normal"/>
        <w:bidi w:val="0"/>
        <w:spacing w:before="57" w:after="57"/>
        <w:jc w:val="center"/>
        <w:rPr>
          <w:rFonts w:ascii="Times New Roman" w:hAnsi="Times New Roman"/>
          <w:b/>
          <w:bCs/>
        </w:rPr>
      </w:pPr>
      <w:r>
        <w:rPr>
          <w:rFonts w:ascii="Times New Roman" w:hAnsi="Times New Roman"/>
          <w:b/>
          <w:bCs/>
        </w:rPr>
        <w:t>Mr. Surya Bam</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rPr>
      </w:pPr>
      <w:r>
        <w:rPr>
          <w:rFonts w:ascii="Times New Roman" w:hAnsi="Times New Roman"/>
        </w:rPr>
        <w:t>In partial fulfillment of the requirement for the bachelor’s degree in Computer Science and</w:t>
      </w:r>
    </w:p>
    <w:p>
      <w:pPr>
        <w:pStyle w:val="Normal"/>
        <w:bidi w:val="0"/>
        <w:spacing w:before="114" w:after="114"/>
        <w:jc w:val="center"/>
        <w:rPr>
          <w:rFonts w:ascii="Times New Roman" w:hAnsi="Times New Roman"/>
        </w:rPr>
      </w:pPr>
      <w:r>
        <w:rPr>
          <w:rFonts w:ascii="Times New Roman" w:hAnsi="Times New Roman"/>
        </w:rPr>
        <w:t>Information Technology</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t>Submitted By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Aashish Rijal (79010939)</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Kedar Dhungana (79010453)</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Dipesh Devkota (79010445)</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chaitra , 2025</w:t>
      </w:r>
    </w:p>
    <w:p>
      <w:pPr>
        <w:pStyle w:val="Normal"/>
        <w:bidi w:val="0"/>
        <w:spacing w:before="228" w:after="228"/>
        <w:jc w:val="center"/>
        <w:rPr>
          <w:rFonts w:ascii="Times New Roman" w:hAnsi="Times New Roman"/>
        </w:rPr>
      </w:pPr>
      <w:r>
        <w:rPr>
          <w:rFonts w:ascii="Times New Roman" w:hAnsi="Times New Roman"/>
        </w:rPr>
      </w:r>
      <w:r>
        <w:br w:type="page"/>
      </w:r>
    </w:p>
    <w:p>
      <w:pPr>
        <w:pStyle w:val="Normal"/>
        <w:bidi w:val="0"/>
        <w:spacing w:before="0" w:after="228"/>
        <w:jc w:val="center"/>
        <w:rPr>
          <w:rFonts w:ascii="Times New Roman" w:hAnsi="Times New Roman"/>
        </w:rPr>
      </w:pPr>
      <w:r>
        <w:rPr>
          <w:rFonts w:ascii="Times New Roman" w:hAnsi="Times New Roman"/>
          <w:b/>
          <w:bCs/>
          <w:sz w:val="30"/>
          <w:szCs w:val="30"/>
        </w:rPr>
        <w:t>Futsal Bookings and Management Platform</w:t>
      </w:r>
    </w:p>
    <w:p>
      <w:pPr>
        <w:pStyle w:val="Normal"/>
        <w:bidi w:val="0"/>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bidi w:val="0"/>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bidi w:val="0"/>
        <w:spacing w:before="171" w:after="171"/>
        <w:jc w:val="center"/>
        <w:rPr>
          <w:rFonts w:ascii="Times New Roman" w:hAnsi="Times New Roman"/>
        </w:rPr>
      </w:pPr>
      <w:r>
        <w:rPr>
          <w:rFonts w:ascii="Times New Roman" w:hAnsi="Times New Roman"/>
        </w:rPr>
        <w:t>Tribhuvan University.</w:t>
      </w:r>
    </w:p>
    <w:p>
      <w:pPr>
        <w:pStyle w:val="Normal"/>
        <w:bidi w:val="0"/>
        <w:spacing w:before="228" w:after="228"/>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By</w:t>
      </w:r>
    </w:p>
    <w:p>
      <w:pPr>
        <w:pStyle w:val="Normal"/>
        <w:bidi w:val="0"/>
        <w:spacing w:before="114" w:after="114"/>
        <w:jc w:val="center"/>
        <w:rPr>
          <w:rFonts w:ascii="Times New Roman" w:hAnsi="Times New Roman"/>
        </w:rPr>
      </w:pPr>
      <w:r>
        <w:rPr>
          <w:rFonts w:ascii="Times New Roman" w:hAnsi="Times New Roman"/>
        </w:rPr>
        <w:t>AASHISH RIJAL</w:t>
      </w:r>
    </w:p>
    <w:p>
      <w:pPr>
        <w:pStyle w:val="Normal"/>
        <w:bidi w:val="0"/>
        <w:spacing w:before="114" w:after="114"/>
        <w:jc w:val="center"/>
        <w:rPr>
          <w:rFonts w:ascii="Times New Roman" w:hAnsi="Times New Roman"/>
        </w:rPr>
      </w:pPr>
      <w:r>
        <w:rPr>
          <w:rFonts w:ascii="Times New Roman" w:hAnsi="Times New Roman"/>
        </w:rPr>
        <w:t>DIPESH DEVKOTA</w:t>
      </w:r>
    </w:p>
    <w:p>
      <w:pPr>
        <w:pStyle w:val="Normal"/>
        <w:bidi w:val="0"/>
        <w:spacing w:before="114" w:after="114"/>
        <w:jc w:val="center"/>
        <w:rPr>
          <w:rFonts w:ascii="Times New Roman" w:hAnsi="Times New Roman"/>
        </w:rPr>
      </w:pPr>
      <w:r>
        <w:rPr>
          <w:rFonts w:ascii="Times New Roman" w:hAnsi="Times New Roman"/>
        </w:rPr>
        <w:t xml:space="preserve">KEDAR DHUNGANA </w:t>
      </w:r>
    </w:p>
    <w:p>
      <w:pPr>
        <w:pStyle w:val="Normal"/>
        <w:bidi w:val="0"/>
        <w:spacing w:before="228" w:after="228"/>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To</w:t>
      </w:r>
    </w:p>
    <w:p>
      <w:pPr>
        <w:pStyle w:val="Normal"/>
        <w:bidi w:val="0"/>
        <w:spacing w:before="228" w:after="228"/>
        <w:jc w:val="center"/>
        <w:rPr>
          <w:rFonts w:ascii="Times New Roman" w:hAnsi="Times New Roman"/>
        </w:rPr>
      </w:pPr>
      <w:r>
        <w:rPr>
          <w:rFonts w:ascii="Times New Roman" w:hAnsi="Times New Roman"/>
        </w:rPr>
        <w:t>Asian School of Management &amp; Technology</w:t>
      </w:r>
    </w:p>
    <w:p>
      <w:pPr>
        <w:pStyle w:val="Normal"/>
        <w:bidi w:val="0"/>
        <w:spacing w:before="228" w:after="228"/>
        <w:jc w:val="center"/>
        <w:rPr>
          <w:rFonts w:ascii="Times New Roman" w:hAnsi="Times New Roman"/>
        </w:rPr>
      </w:pPr>
      <w:r>
        <w:rPr>
          <w:rFonts w:ascii="Times New Roman" w:hAnsi="Times New Roman"/>
        </w:rPr>
        <w:t>Department of Computer science</w:t>
      </w:r>
    </w:p>
    <w:p>
      <w:pPr>
        <w:pStyle w:val="Normal"/>
        <w:bidi w:val="0"/>
        <w:spacing w:before="228" w:after="228"/>
        <w:jc w:val="center"/>
        <w:rPr>
          <w:rFonts w:ascii="Times New Roman" w:hAnsi="Times New Roman"/>
        </w:rPr>
      </w:pPr>
      <w:r>
        <w:rPr>
          <w:rFonts w:ascii="Times New Roman" w:hAnsi="Times New Roman"/>
        </w:rPr>
        <w:t>Affiliated to Tribhuvan University</w:t>
      </w:r>
    </w:p>
    <w:p>
      <w:pPr>
        <w:pStyle w:val="Normal"/>
        <w:bidi w:val="0"/>
        <w:spacing w:before="228" w:after="228"/>
        <w:jc w:val="center"/>
        <w:rPr>
          <w:rFonts w:ascii="Times New Roman" w:hAnsi="Times New Roman"/>
        </w:rPr>
      </w:pPr>
      <w:r>
        <w:rPr>
          <w:rFonts w:ascii="Times New Roman" w:hAnsi="Times New Roman"/>
        </w:rPr>
        <w:t>Gongabu, Kathmandu Nepal</w:t>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center"/>
        <w:rPr/>
      </w:pPr>
      <w:r>
        <w:rPr>
          <w:rFonts w:ascii="Times New Roman" w:hAnsi="Times New Roman"/>
        </w:rPr>
        <w:t>Date: 3rd Chaitra, 2082</w:t>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bidi w:val="0"/>
        <w:spacing w:before="228" w:after="228"/>
        <w:jc w:val="both"/>
        <w:rPr>
          <w:rFonts w:ascii="Times New Roman" w:hAnsi="Times New Roman"/>
          <w:b/>
          <w:bCs/>
        </w:rPr>
      </w:pPr>
      <w:r>
        <w:rPr>
          <w:rFonts w:ascii="Times New Roman" w:hAnsi="Times New Roman"/>
          <w:b/>
          <w:bCs/>
        </w:rPr>
      </w:r>
    </w:p>
    <w:p>
      <w:pPr>
        <w:pStyle w:val="Normal"/>
        <w:bidi w:val="0"/>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bidi w:val="0"/>
        <w:spacing w:lineRule="auto" w:line="360"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t>
      </w:r>
    </w:p>
    <w:p>
      <w:pPr>
        <w:pStyle w:val="Normal"/>
        <w:bidi w:val="0"/>
        <w:spacing w:before="228" w:after="228"/>
        <w:jc w:val="both"/>
        <w:rPr>
          <w:rFonts w:ascii="Times New Roman" w:hAnsi="Times New Roman"/>
        </w:rPr>
      </w:pPr>
      <w:r>
        <w:rPr>
          <w:rFonts w:ascii="Times New Roman" w:hAnsi="Times New Roman"/>
        </w:rPr>
        <w:t>Mr. Surya Bam</w:t>
      </w:r>
    </w:p>
    <w:p>
      <w:pPr>
        <w:pStyle w:val="Normal"/>
        <w:bidi w:val="0"/>
        <w:spacing w:before="228" w:after="228"/>
        <w:jc w:val="both"/>
        <w:rPr>
          <w:rFonts w:ascii="Times New Roman" w:hAnsi="Times New Roman"/>
        </w:rPr>
      </w:pPr>
      <w:r>
        <w:rPr>
          <w:rFonts w:ascii="Times New Roman" w:hAnsi="Times New Roman"/>
        </w:rPr>
        <w:t>Supervisor</w:t>
      </w:r>
    </w:p>
    <w:p>
      <w:pPr>
        <w:pStyle w:val="Normal"/>
        <w:bidi w:val="0"/>
        <w:spacing w:before="228" w:after="228"/>
        <w:jc w:val="both"/>
        <w:rPr>
          <w:rFonts w:ascii="Times New Roman" w:hAnsi="Times New Roman"/>
        </w:rPr>
      </w:pPr>
      <w:r>
        <w:rPr>
          <w:rFonts w:ascii="Times New Roman" w:hAnsi="Times New Roman"/>
        </w:rPr>
        <w:t>Asian School of Management &amp; technology</w:t>
      </w:r>
    </w:p>
    <w:p>
      <w:pPr>
        <w:pStyle w:val="Normal"/>
        <w:bidi w:val="0"/>
        <w:spacing w:before="228" w:after="228"/>
        <w:jc w:val="both"/>
        <w:rPr>
          <w:rFonts w:ascii="Times New Roman" w:hAnsi="Times New Roman"/>
        </w:rPr>
      </w:pPr>
      <w:r>
        <w:rPr>
          <w:rFonts w:ascii="Times New Roman" w:hAnsi="Times New Roman"/>
        </w:rPr>
        <w:t>Gongabu, Kathmandu</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bidi w:val="0"/>
        <w:spacing w:before="228" w:after="228"/>
        <w:jc w:val="both"/>
        <w:rPr>
          <w:rFonts w:ascii="Times New Roman" w:hAnsi="Times New Roman"/>
        </w:rPr>
      </w:pPr>
      <w:r>
        <w:rPr>
          <w:rFonts w:ascii="Times New Roman" w:hAnsi="Times New Roman"/>
        </w:rPr>
      </w:r>
    </w:p>
    <w:p>
      <w:pPr>
        <w:pStyle w:val="Normal"/>
        <w:bidi w:val="0"/>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 Surya Bam</w:t>
        <w:tab/>
        <w:tab/>
        <w:tab/>
        <w:tab/>
        <w:tab/>
        <w:tab/>
        <w:t>Er. Anil Lal Amatya</w:t>
      </w:r>
    </w:p>
    <w:p>
      <w:pPr>
        <w:pStyle w:val="Normal"/>
        <w:bidi w:val="0"/>
        <w:spacing w:before="228" w:after="228"/>
        <w:jc w:val="both"/>
        <w:rPr>
          <w:rFonts w:ascii="Times New Roman" w:hAnsi="Times New Roman"/>
        </w:rPr>
      </w:pPr>
      <w:r>
        <w:rPr>
          <w:rFonts w:ascii="Times New Roman" w:hAnsi="Times New Roman"/>
        </w:rPr>
        <w:tab/>
        <w:t xml:space="preserve">Supervisor </w:t>
        <w:tab/>
        <w:tab/>
        <w:tab/>
        <w:tab/>
        <w:tab/>
        <w:tab/>
        <w:tab/>
        <w:t>Research Coordinator</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Mr/Mrs.</w:t>
        <w:tab/>
        <w:tab/>
        <w:tab/>
        <w:tab/>
        <w:tab/>
        <w:tab/>
        <w:tab/>
        <w:t>Mr. Chakra Rawal</w:t>
      </w:r>
    </w:p>
    <w:p>
      <w:pPr>
        <w:pStyle w:val="Normal"/>
        <w:bidi w:val="0"/>
        <w:spacing w:before="228" w:after="228"/>
        <w:jc w:val="both"/>
        <w:rPr>
          <w:rFonts w:ascii="Times New Roman" w:hAnsi="Times New Roman"/>
        </w:rPr>
      </w:pPr>
      <w:r>
        <w:rPr>
          <w:rFonts w:ascii="Times New Roman" w:hAnsi="Times New Roman"/>
        </w:rPr>
        <w:tab/>
        <w:t xml:space="preserve">External Examiner </w:t>
        <w:tab/>
        <w:tab/>
        <w:tab/>
        <w:tab/>
        <w:tab/>
        <w:tab/>
        <w:t>Program Co-ordinator</w:t>
      </w:r>
    </w:p>
    <w:p>
      <w:pPr>
        <w:pStyle w:val="Normal"/>
        <w:bidi w:val="0"/>
        <w:spacing w:before="228" w:after="228"/>
        <w:jc w:val="center"/>
        <w:rPr>
          <w:b/>
          <w:bCs/>
          <w:sz w:val="30"/>
          <w:szCs w:val="30"/>
        </w:rPr>
      </w:pPr>
      <w:r>
        <w:rPr>
          <w:b/>
          <w:bCs/>
          <w:sz w:val="30"/>
          <w:szCs w:val="30"/>
        </w:rPr>
      </w:r>
    </w:p>
    <w:p>
      <w:pPr>
        <w:pStyle w:val="Normal"/>
        <w:bidi w:val="0"/>
        <w:spacing w:before="228" w:after="228"/>
        <w:jc w:val="center"/>
        <w:rPr>
          <w:b/>
          <w:bCs/>
          <w:sz w:val="30"/>
          <w:szCs w:val="30"/>
        </w:rPr>
      </w:pPr>
      <w:r>
        <w:rPr>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228"/>
        <w:jc w:val="center"/>
        <w:rPr>
          <w:rFonts w:ascii="Times New Roman" w:hAnsi="Times New Roman"/>
          <w:b/>
          <w:bCs/>
          <w:sz w:val="30"/>
          <w:szCs w:val="30"/>
        </w:rPr>
      </w:pPr>
      <w:r>
        <w:rPr>
          <w:rFonts w:ascii="Times New Roman" w:hAnsi="Times New Roman"/>
          <w:b/>
          <w:bCs/>
          <w:sz w:val="30"/>
          <w:szCs w:val="30"/>
        </w:rPr>
        <w:t>ACKNOWLEDGEMENT</w:t>
      </w:r>
    </w:p>
    <w:p>
      <w:pPr>
        <w:pStyle w:val="Normal"/>
        <w:bidi w:val="0"/>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bidi w:val="0"/>
        <w:spacing w:lineRule="auto" w:line="480" w:before="342" w:after="342"/>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With respect,</w:t>
      </w:r>
    </w:p>
    <w:p>
      <w:pPr>
        <w:pStyle w:val="Normal"/>
        <w:bidi w:val="0"/>
        <w:spacing w:before="114" w:after="114"/>
        <w:jc w:val="both"/>
        <w:rPr>
          <w:rFonts w:ascii="Times New Roman" w:hAnsi="Times New Roman"/>
        </w:rPr>
      </w:pPr>
      <w:r>
        <w:rPr>
          <w:rFonts w:ascii="Times New Roman" w:hAnsi="Times New Roman"/>
        </w:rPr>
        <w:t xml:space="preserve">AASHISH RIJAL </w:t>
      </w:r>
    </w:p>
    <w:p>
      <w:pPr>
        <w:pStyle w:val="Normal"/>
        <w:bidi w:val="0"/>
        <w:spacing w:before="114" w:after="114"/>
        <w:jc w:val="both"/>
        <w:rPr>
          <w:rFonts w:ascii="Times New Roman" w:hAnsi="Times New Roman"/>
        </w:rPr>
      </w:pPr>
      <w:r>
        <w:rPr>
          <w:rFonts w:ascii="Times New Roman" w:hAnsi="Times New Roman"/>
        </w:rPr>
        <w:t>DIPESH DEVKOTA</w:t>
      </w:r>
    </w:p>
    <w:p>
      <w:pPr>
        <w:pStyle w:val="Normal"/>
        <w:bidi w:val="0"/>
        <w:spacing w:before="114" w:after="114"/>
        <w:jc w:val="both"/>
        <w:rPr>
          <w:rFonts w:ascii="Times New Roman" w:hAnsi="Times New Roman"/>
        </w:rPr>
      </w:pPr>
      <w:r>
        <w:rPr>
          <w:rFonts w:ascii="Times New Roman" w:hAnsi="Times New Roman"/>
        </w:rPr>
        <w:t>KEDAR DHUNGANA</w:t>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before="0" w:after="114"/>
        <w:jc w:val="center"/>
        <w:rPr>
          <w:rFonts w:ascii="arial" w:hAnsi="arial"/>
        </w:rPr>
      </w:pPr>
      <w:r>
        <w:rPr>
          <w:rStyle w:val="Strong"/>
          <w:rFonts w:ascii="Times New Roman" w:hAnsi="Times New Roman"/>
          <w:sz w:val="30"/>
          <w:szCs w:val="30"/>
        </w:rPr>
        <w:t>ABSTRACT</w:t>
      </w:r>
    </w:p>
    <w:p>
      <w:pPr>
        <w:pStyle w:val="BodyText"/>
        <w:bidi w:val="0"/>
        <w:spacing w:before="114" w:after="114"/>
        <w:jc w:val="both"/>
        <w:rPr>
          <w:rStyle w:val="Strong"/>
          <w:rFonts w:ascii="Times New Roman" w:hAnsi="Times New Roman"/>
        </w:rPr>
      </w:pPr>
      <w:r>
        <w:rPr>
          <w:rFonts w:ascii="Times New Roman" w:hAnsi="Times New Roman"/>
        </w:rPr>
      </w:r>
    </w:p>
    <w:p>
      <w:pPr>
        <w:pStyle w:val="BodyText"/>
        <w:bidi w:val="0"/>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bidi w:val="0"/>
        <w:jc w:val="both"/>
        <w:rPr>
          <w:rFonts w:ascii="Times New Roman" w:hAnsi="Times New Roman"/>
        </w:rPr>
      </w:pPr>
      <w:r>
        <w:rPr>
          <w:rFonts w:ascii="Times New Roman" w:hAnsi="Times New Roman"/>
        </w:rPr>
      </w:r>
    </w:p>
    <w:p>
      <w:pPr>
        <w:pStyle w:val="BodyText"/>
        <w:bidi w:val="0"/>
        <w:spacing w:lineRule="auto" w:line="360"/>
        <w:jc w:val="both"/>
        <w:rPr>
          <w:rStyle w:val="Strong"/>
          <w:rFonts w:ascii="Times New Roman" w:hAnsi="Times New Roman"/>
        </w:rPr>
      </w:pPr>
      <w:r>
        <w:rPr>
          <w:rFonts w:ascii="Times New Roman" w:hAnsi="Times New Roman"/>
        </w:rPr>
      </w:r>
    </w:p>
    <w:p>
      <w:pPr>
        <w:pStyle w:val="BodyText"/>
        <w:bidi w:val="0"/>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lineRule="auto" w:line="360" w:before="0" w:after="140"/>
        <w:jc w:val="center"/>
        <w:rPr/>
      </w:pPr>
      <w:r>
        <w:rPr>
          <w:rStyle w:val="Strong"/>
          <w:rFonts w:ascii="Times New Roman" w:hAnsi="Times New Roman"/>
          <w:sz w:val="30"/>
          <w:szCs w:val="30"/>
        </w:rPr>
        <w:t>TABLE OF CONTENT</w:t>
      </w:r>
    </w:p>
    <w:p>
      <w:pPr>
        <w:pStyle w:val="BodyText"/>
        <w:bidi w:val="0"/>
        <w:jc w:val="both"/>
        <w:rPr>
          <w:rFonts w:ascii="Times New Roman" w:hAnsi="Times New Roman"/>
        </w:rPr>
      </w:pPr>
      <w:r>
        <w:rPr>
          <w:rFonts w:ascii="Times New Roman" w:hAnsi="Times New Roman"/>
        </w:rPr>
        <w:t>TITLE PAGE …………………………………………………………..…………………………… ii</w:t>
        <w:br/>
        <w:t>SUPERVISOR’S RECOMMENDATION .......…………………..........…...……………................ iii</w:t>
        <w:br/>
        <w:t>CERTIFICATE OF APPROVAL ........................………………………………............................. iv</w:t>
        <w:br/>
        <w:t>ACKNOWLEDGEMENT ........................................................………………..........……………… v</w:t>
        <w:br/>
        <w:t>ABSTRACT ........................……………...............................………………................................ vi</w:t>
        <w:br/>
        <w:t>TABLE OF CONTENT ................……………....…………………............................................. vii</w:t>
        <w:br/>
        <w:t>LIST OF ABBREVIATIONS ............……………………………….............................................. ix</w:t>
        <w:br/>
        <w:t>LIST OF FIGURES ............................…….…………………..……................................................ xi</w:t>
        <w:br/>
        <w:t xml:space="preserve">LIST OF TABLES ....................................………………....………………..............…............. </w:t>
        <w:tab/>
        <w:t>xiii</w:t>
      </w:r>
    </w:p>
    <w:p>
      <w:pPr>
        <w:pStyle w:val="BodyText"/>
        <w:bidi w:val="0"/>
        <w:jc w:val="both"/>
        <w:rPr/>
      </w:pPr>
      <w:r>
        <w:rPr>
          <w:rStyle w:val="Strong"/>
          <w:rFonts w:ascii="Times New Roman" w:hAnsi="Times New Roman"/>
        </w:rPr>
        <w:t xml:space="preserve">CHAPTER 1: INTRODUCTION </w:t>
      </w:r>
      <w:r>
        <w:rPr>
          <w:rFonts w:ascii="Times New Roman" w:hAnsi="Times New Roman"/>
        </w:rPr>
        <w:t>........…………………...……………..................................... 1</w:t>
        <w:br/>
        <w:t>1.1 Introduction .........................…………………...............................………………...................... 1</w:t>
        <w:br/>
        <w:t>1.2 Problem Statement .......................................................………………………..…………........... 2</w:t>
        <w:br/>
        <w:t>1.3 Objectives................................……………………......................………………........................ 2</w:t>
        <w:br/>
        <w:t>1.4 Scope and Limitation ........……………........……….....………………….................................. 3</w:t>
        <w:br/>
        <w:t>1.5 Development Methodology ........…………………..............…………………...........................  3</w:t>
        <w:br/>
        <w:t>1.6 Report Organization ................................................……………………………......…....…......  5</w:t>
      </w:r>
    </w:p>
    <w:p>
      <w:pPr>
        <w:pStyle w:val="BodyText"/>
        <w:bidi w:val="0"/>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bidi w:val="0"/>
        <w:jc w:val="both"/>
        <w:rPr/>
      </w:pPr>
      <w:r>
        <w:rPr>
          <w:rStyle w:val="Strong"/>
          <w:rFonts w:ascii="Times New Roman" w:hAnsi="Times New Roman"/>
        </w:rPr>
        <w:t xml:space="preserve">CHAPTER 3: SYSTEM ANALYSIS </w:t>
      </w:r>
      <w:r>
        <w:rPr>
          <w:rFonts w:ascii="Times New Roman" w:hAnsi="Times New Roman"/>
        </w:rPr>
        <w:t>......……………………….…………..................................  9</w:t>
        <w:br/>
        <w:t>3.1 Project Analysis .......................…………………..................................………………........… 9</w:t>
        <w:br/>
        <w:t>3.1.1 Requirement Analysis ......……………………….................................……………….........… 9</w:t>
        <w:br/>
        <w:t>3.1.2 Feasibility Study ..................................................……………………...………..………….   16</w:t>
      </w:r>
    </w:p>
    <w:p>
      <w:pPr>
        <w:pStyle w:val="BodyText"/>
        <w:bidi w:val="0"/>
        <w:jc w:val="both"/>
        <w:rPr/>
      </w:pPr>
      <w:r>
        <w:rPr>
          <w:rStyle w:val="Strong"/>
          <w:rFonts w:ascii="Times New Roman" w:hAnsi="Times New Roman"/>
        </w:rPr>
        <w:t xml:space="preserve">CHAPTER 4: SYSTEM DESIGN </w:t>
      </w:r>
      <w:r>
        <w:rPr>
          <w:rFonts w:ascii="Times New Roman" w:hAnsi="Times New Roman"/>
        </w:rPr>
        <w:t>...……...............………………….......................................... 24</w:t>
        <w:br/>
        <w:t>4.1 Design Overview ....................…………………...........……............................……………... 24</w:t>
        <w:br/>
        <w:t>4.2 Algorithm Details .............................................……………….......……………......................  41</w:t>
      </w:r>
    </w:p>
    <w:p>
      <w:pPr>
        <w:pStyle w:val="BodyText"/>
        <w:bidi w:val="0"/>
        <w:jc w:val="both"/>
        <w:rPr/>
      </w:pPr>
      <w:r>
        <w:rPr>
          <w:rStyle w:val="Strong"/>
          <w:rFonts w:ascii="Times New Roman" w:hAnsi="Times New Roman"/>
        </w:rPr>
        <w:t xml:space="preserve">CHAPTER 5: IMPLEMENTATION AND TESTING </w:t>
      </w:r>
      <w:r>
        <w:rPr>
          <w:rFonts w:ascii="Times New Roman" w:hAnsi="Times New Roman"/>
        </w:rPr>
        <w:t>....……………………….….................. 48</w:t>
        <w:br/>
        <w:t>5.1 Implementation ........................…………………..........………………….............................… 48</w:t>
        <w:br/>
        <w:t>5.2 Testing....................................……………………………………………………………...…</w:t>
        <w:tab/>
        <w:t xml:space="preserve">  56</w:t>
      </w:r>
    </w:p>
    <w:p>
      <w:pPr>
        <w:pStyle w:val="BodyText"/>
        <w:bidi w:val="0"/>
        <w:jc w:val="both"/>
        <w:rPr/>
      </w:pPr>
      <w:r>
        <w:rPr>
          <w:rStyle w:val="Strong"/>
          <w:rFonts w:ascii="Times New Roman" w:hAnsi="Times New Roman"/>
        </w:rPr>
        <w:t xml:space="preserve">CHAPTER 6: CONCLUSION AND FUTURE RECOMMENDATION </w:t>
      </w:r>
      <w:r>
        <w:rPr>
          <w:rFonts w:ascii="Times New Roman" w:hAnsi="Times New Roman"/>
        </w:rPr>
        <w:t>………………......… 74</w:t>
        <w:br/>
        <w:t>6.1 Conclusion .....................…………………...........................……………..............………….. 74</w:t>
        <w:br/>
        <w:t>6.2 Future Recommendations .........……………..............................……………........................… 74</w:t>
      </w:r>
    </w:p>
    <w:p>
      <w:pPr>
        <w:pStyle w:val="BodyText"/>
        <w:bidi w:val="0"/>
        <w:jc w:val="both"/>
        <w:rPr>
          <w:rFonts w:ascii="Times New Roman" w:hAnsi="Times New Roman"/>
        </w:rPr>
      </w:pPr>
      <w:r>
        <w:rPr>
          <w:rFonts w:ascii="Times New Roman" w:hAnsi="Times New Roman"/>
        </w:rPr>
        <w:t>REFERENCES ..........…………………………................……………........................................ 76</w:t>
        <w:br/>
        <w:t>APPENDICES ............................………………….................…....………………......................... 78</w:t>
      </w:r>
    </w:p>
    <w:p>
      <w:pPr>
        <w:pStyle w:val="BodyText"/>
        <w:bidi w:val="0"/>
        <w:spacing w:lineRule="auto" w:line="360"/>
        <w:jc w:val="both"/>
        <w:rPr>
          <w:rFonts w:ascii="Times New Roman" w:hAnsi="Times New Roman"/>
        </w:rPr>
      </w:pPr>
      <w:r>
        <w:rPr>
          <w:rFonts w:ascii="Times New Roman" w:hAnsi="Times New Roman"/>
        </w:rPr>
      </w:r>
    </w:p>
    <w:p>
      <w:pPr>
        <w:pStyle w:val="BodyText"/>
        <w:bidi w:val="0"/>
        <w:jc w:val="both"/>
        <w:rPr>
          <w:rFonts w:ascii="Times New Roman" w:hAnsi="Times New Roman"/>
        </w:rPr>
      </w:pPr>
      <w:r>
        <w:rPr>
          <w:rFonts w:ascii="Times New Roman" w:hAnsi="Times New Roman"/>
        </w:rPr>
      </w:r>
    </w:p>
    <w:p>
      <w:pPr>
        <w:pStyle w:val="BodyText"/>
        <w:bidi w:val="0"/>
        <w:jc w:val="center"/>
        <w:rPr/>
      </w:pPr>
      <w:r>
        <w:rPr>
          <w:rStyle w:val="Strong"/>
          <w:rFonts w:ascii="Times New Roman" w:hAnsi="Times New Roman"/>
          <w:sz w:val="30"/>
          <w:szCs w:val="30"/>
        </w:rPr>
        <w:br/>
      </w:r>
      <w:r>
        <w:br w:type="page"/>
      </w:r>
    </w:p>
    <w:p>
      <w:pPr>
        <w:pStyle w:val="BodyText"/>
        <w:bidi w:val="0"/>
        <w:spacing w:before="0" w:after="140"/>
        <w:jc w:val="center"/>
        <w:rPr/>
      </w:pPr>
      <w:r>
        <w:rPr>
          <w:rStyle w:val="Strong"/>
          <w:rFonts w:ascii="Times New Roman" w:hAnsi="Times New Roman"/>
          <w:sz w:val="30"/>
          <w:szCs w:val="30"/>
        </w:rPr>
        <w:t>LIST OF ABBREVIATIONS</w:t>
      </w:r>
    </w:p>
    <w:p>
      <w:pPr>
        <w:pStyle w:val="BodyText"/>
        <w:bidi w:val="0"/>
        <w:jc w:val="both"/>
        <w:rPr>
          <w:rStyle w:val="Strong"/>
          <w:rFonts w:ascii="Times New Roman" w:hAnsi="Times New Roman"/>
        </w:rPr>
      </w:pPr>
      <w:r>
        <w:rPr>
          <w:rFonts w:ascii="Times New Roman" w:hAnsi="Times New Roman"/>
        </w:rPr>
      </w:r>
    </w:p>
    <w:p>
      <w:pPr>
        <w:pStyle w:val="BodyText"/>
        <w:bidi w:val="0"/>
        <w:jc w:val="both"/>
        <w:rPr/>
      </w:pPr>
      <w:r>
        <w:rPr>
          <w:rStyle w:val="Strong"/>
          <w:rFonts w:ascii="Times New Roman" w:hAnsi="Times New Roman"/>
          <w:b w:val="false"/>
          <w:bCs w:val="false"/>
        </w:rPr>
        <w:t>API</w:t>
      </w:r>
      <w:r>
        <w:rPr>
          <w:rFonts w:ascii="Times New Roman" w:hAnsi="Times New Roman"/>
          <w:b w:val="false"/>
          <w:bCs w:val="false"/>
        </w:rPr>
        <w:tab/>
      </w:r>
      <w:r>
        <w:rPr>
          <w:rFonts w:ascii="Times New Roman" w:hAnsi="Times New Roman"/>
        </w:rPr>
        <w:tab/>
        <w:t xml:space="preserve">Application Programming Interface </w:t>
      </w:r>
    </w:p>
    <w:p>
      <w:pPr>
        <w:pStyle w:val="BodyText"/>
        <w:bidi w:val="0"/>
        <w:jc w:val="both"/>
        <w:rPr>
          <w:rFonts w:ascii="Times New Roman" w:hAnsi="Times New Roman"/>
        </w:rPr>
      </w:pPr>
      <w:r>
        <w:rPr>
          <w:rFonts w:ascii="Times New Roman" w:hAnsi="Times New Roman"/>
        </w:rPr>
        <w:t>SaaS</w:t>
        <w:tab/>
        <w:tab/>
        <w:t>Software as a Service</w:t>
      </w:r>
    </w:p>
    <w:p>
      <w:pPr>
        <w:pStyle w:val="BodyText"/>
        <w:bidi w:val="0"/>
        <w:jc w:val="both"/>
        <w:rPr>
          <w:rFonts w:ascii="Times New Roman" w:hAnsi="Times New Roman"/>
        </w:rPr>
      </w:pPr>
      <w:r>
        <w:rPr>
          <w:rFonts w:ascii="Times New Roman" w:hAnsi="Times New Roman"/>
        </w:rPr>
        <w:t>API</w:t>
        <w:tab/>
        <w:tab/>
        <w:t>Application Programming Interface.</w:t>
      </w:r>
    </w:p>
    <w:p>
      <w:pPr>
        <w:pStyle w:val="BodyText"/>
        <w:bidi w:val="0"/>
        <w:jc w:val="both"/>
        <w:rPr>
          <w:rFonts w:ascii="Times New Roman" w:hAnsi="Times New Roman"/>
        </w:rPr>
      </w:pPr>
      <w:r>
        <w:rPr>
          <w:rFonts w:ascii="Times New Roman" w:hAnsi="Times New Roman"/>
        </w:rPr>
        <w:t>ML</w:t>
        <w:tab/>
        <w:tab/>
        <w:t>Machine Learning</w:t>
        <w:tab/>
        <w:tab/>
        <w:tab/>
      </w:r>
    </w:p>
    <w:p>
      <w:pPr>
        <w:pStyle w:val="BodyText"/>
        <w:bidi w:val="0"/>
        <w:jc w:val="both"/>
        <w:rPr>
          <w:rFonts w:ascii="Times New Roman" w:hAnsi="Times New Roman"/>
        </w:rPr>
      </w:pPr>
      <w:r>
        <w:rPr>
          <w:rFonts w:ascii="Times New Roman" w:hAnsi="Times New Roman"/>
        </w:rPr>
        <w:t>NLP</w:t>
        <w:tab/>
        <w:tab/>
        <w:t>Natural Language Processing</w:t>
      </w:r>
    </w:p>
    <w:p>
      <w:pPr>
        <w:pStyle w:val="BodyText"/>
        <w:bidi w:val="0"/>
        <w:jc w:val="both"/>
        <w:rPr>
          <w:rFonts w:ascii="Times New Roman" w:hAnsi="Times New Roman"/>
        </w:rPr>
      </w:pPr>
      <w:r>
        <w:rPr>
          <w:rFonts w:ascii="Times New Roman" w:hAnsi="Times New Roman"/>
        </w:rPr>
        <w:t>TF-IDF</w:t>
        <w:tab/>
        <w:t>Term Frequency – Inverse Document Frequency</w:t>
      </w:r>
    </w:p>
    <w:p>
      <w:pPr>
        <w:pStyle w:val="BodyText"/>
        <w:bidi w:val="0"/>
        <w:jc w:val="both"/>
        <w:rPr>
          <w:rFonts w:ascii="Times New Roman" w:hAnsi="Times New Roman"/>
        </w:rPr>
      </w:pPr>
      <w:r>
        <w:rPr>
          <w:rFonts w:ascii="Times New Roman" w:hAnsi="Times New Roman"/>
        </w:rPr>
        <w:t>JWT</w:t>
        <w:tab/>
        <w:tab/>
        <w:t>JSON Web Token</w:t>
      </w:r>
    </w:p>
    <w:p>
      <w:pPr>
        <w:pStyle w:val="BodyText"/>
        <w:bidi w:val="0"/>
        <w:jc w:val="both"/>
        <w:rPr>
          <w:rFonts w:ascii="Times New Roman" w:hAnsi="Times New Roman"/>
        </w:rPr>
      </w:pPr>
      <w:r>
        <w:rPr>
          <w:rFonts w:ascii="Times New Roman" w:hAnsi="Times New Roman"/>
        </w:rPr>
        <w:t>Oauth</w:t>
        <w:tab/>
        <w:tab/>
        <w:t>Open Authorization</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HLD</w:t>
        <w:tab/>
        <w:tab/>
        <w:t>High Level Design</w:t>
        <w:tab/>
      </w:r>
    </w:p>
    <w:p>
      <w:pPr>
        <w:pStyle w:val="BodyText"/>
        <w:bidi w:val="0"/>
        <w:jc w:val="both"/>
        <w:rPr>
          <w:rFonts w:ascii="Times New Roman" w:hAnsi="Times New Roman"/>
        </w:rPr>
      </w:pPr>
      <w:r>
        <w:rPr>
          <w:rFonts w:ascii="Times New Roman" w:hAnsi="Times New Roman"/>
        </w:rPr>
        <w:t>MySQL</w:t>
        <w:tab/>
        <w:t>My Structured Query Language</w:t>
        <w:tab/>
      </w:r>
    </w:p>
    <w:p>
      <w:pPr>
        <w:pStyle w:val="BodyText"/>
        <w:bidi w:val="0"/>
        <w:jc w:val="both"/>
        <w:rPr>
          <w:rFonts w:ascii="Times New Roman" w:hAnsi="Times New Roman"/>
        </w:rPr>
      </w:pPr>
      <w:r>
        <w:rPr>
          <w:rFonts w:ascii="Times New Roman" w:hAnsi="Times New Roman"/>
        </w:rPr>
        <w:t>Redis</w:t>
        <w:tab/>
        <w:tab/>
        <w:t>Remote Dictionary Server</w:t>
        <w:tab/>
      </w:r>
    </w:p>
    <w:p>
      <w:pPr>
        <w:pStyle w:val="BodyText"/>
        <w:bidi w:val="0"/>
        <w:jc w:val="both"/>
        <w:rPr>
          <w:rFonts w:ascii="Times New Roman" w:hAnsi="Times New Roman"/>
        </w:rPr>
      </w:pPr>
      <w:r>
        <w:rPr>
          <w:rFonts w:ascii="Times New Roman" w:hAnsi="Times New Roman"/>
        </w:rPr>
        <w:t>AWS</w:t>
        <w:tab/>
        <w:tab/>
        <w:t>Amazon Web Services</w:t>
        <w:tab/>
      </w:r>
    </w:p>
    <w:p>
      <w:pPr>
        <w:pStyle w:val="BodyText"/>
        <w:bidi w:val="0"/>
        <w:jc w:val="both"/>
        <w:rPr>
          <w:rFonts w:ascii="Times New Roman" w:hAnsi="Times New Roman"/>
        </w:rPr>
      </w:pPr>
      <w:r>
        <w:rPr>
          <w:rFonts w:ascii="Times New Roman" w:hAnsi="Times New Roman"/>
        </w:rPr>
        <w:t>VPS</w:t>
        <w:tab/>
        <w:tab/>
        <w:t>Virtual Private Server</w:t>
        <w:tab/>
      </w:r>
    </w:p>
    <w:p>
      <w:pPr>
        <w:pStyle w:val="BodyText"/>
        <w:bidi w:val="0"/>
        <w:jc w:val="both"/>
        <w:rPr>
          <w:rFonts w:ascii="Times New Roman" w:hAnsi="Times New Roman"/>
        </w:rPr>
      </w:pPr>
      <w:r>
        <w:rPr>
          <w:rFonts w:ascii="Times New Roman" w:hAnsi="Times New Roman"/>
        </w:rPr>
        <w:t>PWA</w:t>
        <w:tab/>
        <w:tab/>
        <w:t>Progressive Web Application</w:t>
      </w:r>
    </w:p>
    <w:p>
      <w:pPr>
        <w:pStyle w:val="BodyText"/>
        <w:bidi w:val="0"/>
        <w:jc w:val="both"/>
        <w:rPr>
          <w:rFonts w:ascii="Times New Roman" w:hAnsi="Times New Roman"/>
        </w:rPr>
      </w:pPr>
      <w:r>
        <w:rPr>
          <w:rFonts w:ascii="Times New Roman" w:hAnsi="Times New Roman"/>
        </w:rPr>
        <w:t>CSIT</w:t>
        <w:tab/>
        <w:tab/>
        <w:t>Computer Science and Information Technology</w:t>
        <w:tab/>
      </w:r>
    </w:p>
    <w:p>
      <w:pPr>
        <w:pStyle w:val="BodyText"/>
        <w:bidi w:val="0"/>
        <w:jc w:val="both"/>
        <w:rPr>
          <w:rFonts w:ascii="Times New Roman" w:hAnsi="Times New Roman"/>
        </w:rPr>
      </w:pPr>
      <w:r>
        <w:rPr>
          <w:rFonts w:ascii="Times New Roman" w:hAnsi="Times New Roman"/>
        </w:rPr>
        <w:t>BSC</w:t>
        <w:tab/>
        <w:tab/>
        <w:t>Bachelor of Science</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URL</w:t>
        <w:tab/>
        <w:tab/>
        <w:t>Uniform Resource Locator</w:t>
      </w:r>
    </w:p>
    <w:p>
      <w:pPr>
        <w:pStyle w:val="BodyText"/>
        <w:bidi w:val="0"/>
        <w:jc w:val="both"/>
        <w:rPr>
          <w:rFonts w:ascii="Times New Roman" w:hAnsi="Times New Roman"/>
        </w:rPr>
      </w:pPr>
      <w:r>
        <w:rPr>
          <w:rFonts w:ascii="Times New Roman" w:hAnsi="Times New Roman"/>
        </w:rPr>
        <w:t>DB</w:t>
        <w:tab/>
        <w:tab/>
        <w:t>Database</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b/>
          <w:bCs/>
          <w:sz w:val="30"/>
          <w:szCs w:val="30"/>
        </w:rPr>
      </w:pPr>
      <w:r>
        <w:rPr>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FIGURES</w:t>
      </w:r>
    </w:p>
    <w:p>
      <w:pPr>
        <w:pStyle w:val="Normal"/>
        <w:bidi w:val="0"/>
        <w:spacing w:lineRule="auto" w:line="360" w:before="114" w:after="114"/>
        <w:jc w:val="center"/>
        <w:rPr>
          <w:b/>
          <w:bCs/>
          <w:sz w:val="30"/>
          <w:szCs w:val="30"/>
        </w:rPr>
      </w:pPr>
      <w:r>
        <w:rPr>
          <w:b/>
          <w:bCs/>
          <w:sz w:val="30"/>
          <w:szCs w:val="30"/>
        </w:rPr>
      </w:r>
    </w:p>
    <w:p>
      <w:pPr>
        <w:pStyle w:val="Normal"/>
        <w:bidi w:val="0"/>
        <w:spacing w:lineRule="auto" w:line="360" w:before="57" w:after="57"/>
        <w:jc w:val="both"/>
        <w:rPr/>
      </w:pPr>
      <w:r>
        <w:rPr>
          <w:rStyle w:val="Strong"/>
          <w:rFonts w:ascii="Times New Roman" w:hAnsi="Times New Roman"/>
          <w:sz w:val="26"/>
          <w:szCs w:val="26"/>
        </w:rPr>
        <w:t>Figure 1.1</w:t>
      </w:r>
      <w:r>
        <w:rPr>
          <w:rFonts w:ascii="Times New Roman" w:hAnsi="Times New Roman"/>
          <w:b w:val="false"/>
          <w:bCs w:val="false"/>
          <w:sz w:val="26"/>
          <w:szCs w:val="26"/>
        </w:rPr>
        <w:t xml:space="preserve"> Agile Development Model …………………………………..……………….    5</w:t>
      </w:r>
    </w:p>
    <w:p>
      <w:pPr>
        <w:pStyle w:val="Normal"/>
        <w:bidi w:val="0"/>
        <w:spacing w:lineRule="auto" w:line="360" w:before="57" w:after="57"/>
        <w:jc w:val="both"/>
        <w:rPr/>
      </w:pPr>
      <w:r>
        <w:rPr>
          <w:rStyle w:val="Strong"/>
        </w:rPr>
        <w:t>Figure 3.1</w:t>
      </w:r>
      <w:r>
        <w:rPr/>
        <w:t xml:space="preserve"> Use Case Diagram of Futsal Bookings and management ……………………...........     11</w:t>
      </w:r>
    </w:p>
    <w:p>
      <w:pPr>
        <w:pStyle w:val="Normal"/>
        <w:bidi w:val="0"/>
        <w:spacing w:lineRule="auto" w:line="360" w:before="57" w:after="57"/>
        <w:jc w:val="both"/>
        <w:rPr/>
      </w:pPr>
      <w:r>
        <w:rPr>
          <w:rStyle w:val="Strong"/>
        </w:rPr>
        <w:t>Figure 3.2</w:t>
      </w:r>
      <w:r>
        <w:rPr/>
        <w:t xml:space="preserve"> Gantt Chart ……………….………………………..………………………………..</w:t>
        <w:tab/>
        <w:t xml:space="preserve">   15 </w:t>
      </w:r>
    </w:p>
    <w:p>
      <w:pPr>
        <w:pStyle w:val="Normal"/>
        <w:bidi w:val="0"/>
        <w:spacing w:lineRule="auto" w:line="360" w:before="57" w:after="57"/>
        <w:jc w:val="both"/>
        <w:rPr/>
      </w:pPr>
      <w:r>
        <w:rPr>
          <w:rFonts w:ascii="Times New Roman" w:hAnsi="Times New Roman"/>
          <w:b/>
          <w:bCs/>
          <w:sz w:val="24"/>
          <w:szCs w:val="24"/>
        </w:rPr>
        <w:t>Figure 4.1:</w:t>
      </w:r>
      <w:r>
        <w:rPr>
          <w:rFonts w:ascii="Times New Roman" w:hAnsi="Times New Roman"/>
          <w:b w:val="false"/>
          <w:bCs w:val="false"/>
          <w:sz w:val="24"/>
          <w:szCs w:val="24"/>
        </w:rPr>
        <w:t xml:space="preserve"> High-Level System Design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4.2: </w:t>
      </w:r>
      <w:r>
        <w:rPr>
          <w:rFonts w:ascii="Times New Roman" w:hAnsi="Times New Roman"/>
          <w:b w:val="false"/>
          <w:bCs w:val="false"/>
          <w:sz w:val="24"/>
          <w:szCs w:val="24"/>
        </w:rPr>
        <w:t>Class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4.3:</w:t>
      </w:r>
      <w:r>
        <w:rPr>
          <w:rFonts w:ascii="Times New Roman" w:hAnsi="Times New Roman"/>
          <w:b w:val="false"/>
          <w:bCs w:val="false"/>
          <w:sz w:val="24"/>
          <w:szCs w:val="24"/>
        </w:rPr>
        <w:t xml:space="preserve"> Sequence Diagram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4.4: </w:t>
      </w:r>
      <w:r>
        <w:rPr>
          <w:rFonts w:ascii="Times New Roman" w:hAnsi="Times New Roman"/>
          <w:b w:val="false"/>
          <w:bCs w:val="false"/>
          <w:sz w:val="24"/>
          <w:szCs w:val="24"/>
        </w:rPr>
        <w:t>Activity Diagram of  Futsal Bookings and Management System ………………....</w:t>
        <w:tab/>
        <w:t xml:space="preserve">   30</w:t>
      </w:r>
    </w:p>
    <w:p>
      <w:pPr>
        <w:pStyle w:val="Normal"/>
        <w:bidi w:val="0"/>
        <w:spacing w:lineRule="auto" w:line="360" w:before="57" w:after="57"/>
        <w:jc w:val="both"/>
        <w:rPr/>
      </w:pPr>
      <w:r>
        <w:rPr>
          <w:b/>
          <w:bCs/>
          <w:sz w:val="24"/>
          <w:szCs w:val="24"/>
        </w:rPr>
        <w:t>Figure 4.5:</w:t>
      </w:r>
      <w:r>
        <w:rPr>
          <w:sz w:val="24"/>
          <w:szCs w:val="24"/>
        </w:rPr>
        <w:t xml:space="preserve"> Component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4.6:</w:t>
      </w:r>
      <w:r>
        <w:rPr>
          <w:rFonts w:ascii="Times New Roman" w:hAnsi="Times New Roman"/>
          <w:b w:val="false"/>
          <w:bCs w:val="false"/>
          <w:sz w:val="24"/>
          <w:szCs w:val="24"/>
        </w:rPr>
        <w:t xml:space="preserve"> Deployment Diagram of  Futsal Bookings and Management System ………….....</w:t>
        <w:tab/>
        <w:t xml:space="preserve">   30</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TABLES</w:t>
      </w:r>
    </w:p>
    <w:p>
      <w:pPr>
        <w:pStyle w:val="Normal"/>
        <w:bidi w:val="0"/>
        <w:spacing w:before="114" w:after="114"/>
        <w:jc w:val="center"/>
        <w:rPr>
          <w:sz w:val="30"/>
          <w:szCs w:val="30"/>
        </w:rPr>
      </w:pPr>
      <w:r>
        <w:rPr>
          <w:sz w:val="30"/>
          <w:szCs w:val="30"/>
        </w:rPr>
      </w:r>
    </w:p>
    <w:p>
      <w:pPr>
        <w:pStyle w:val="Normal"/>
        <w:bidi w:val="0"/>
        <w:spacing w:lineRule="auto" w:line="240" w:before="228" w:after="228"/>
        <w:jc w:val="both"/>
        <w:rPr/>
      </w:pPr>
      <w:r>
        <w:rPr>
          <w:rFonts w:ascii="Times New Roman" w:hAnsi="Times New Roman"/>
          <w:b/>
          <w:bCs/>
          <w:sz w:val="26"/>
          <w:szCs w:val="26"/>
        </w:rPr>
        <w:t>Table 3.1</w:t>
      </w:r>
      <w:r>
        <w:rPr>
          <w:rFonts w:ascii="Times New Roman" w:hAnsi="Times New Roman"/>
          <w:b w:val="false"/>
          <w:bCs w:val="false"/>
          <w:sz w:val="26"/>
          <w:szCs w:val="26"/>
        </w:rPr>
        <w:t xml:space="preserve"> Use Case Scenario for User Operations ……………………….…………….. </w:t>
        <w:tab/>
        <w:t>20</w:t>
      </w:r>
    </w:p>
    <w:p>
      <w:pPr>
        <w:pStyle w:val="Normal"/>
        <w:bidi w:val="0"/>
        <w:spacing w:lineRule="auto" w:line="240" w:before="228" w:after="228"/>
        <w:jc w:val="both"/>
        <w:rPr/>
      </w:pPr>
      <w:r>
        <w:rPr>
          <w:rFonts w:ascii="Times New Roman" w:hAnsi="Times New Roman"/>
          <w:b/>
          <w:bCs/>
          <w:sz w:val="26"/>
          <w:szCs w:val="26"/>
        </w:rPr>
        <w:t xml:space="preserve">Table 3.2 </w:t>
      </w:r>
      <w:r>
        <w:rPr>
          <w:rFonts w:ascii="Times New Roman" w:hAnsi="Times New Roman"/>
          <w:b w:val="false"/>
          <w:bCs w:val="false"/>
          <w:sz w:val="26"/>
          <w:szCs w:val="26"/>
        </w:rPr>
        <w:t>Use Case Scenario for Admin Operations ……………………..…………….</w:t>
        <w:tab/>
        <w:t xml:space="preserve"> 21</w:t>
      </w:r>
    </w:p>
    <w:p>
      <w:pPr>
        <w:pStyle w:val="Normal"/>
        <w:bidi w:val="0"/>
        <w:spacing w:lineRule="auto" w:line="240" w:before="228" w:after="228"/>
        <w:jc w:val="both"/>
        <w:rPr/>
      </w:pPr>
      <w:r>
        <w:rPr>
          <w:rFonts w:ascii="Times New Roman" w:hAnsi="Times New Roman"/>
          <w:b/>
          <w:bCs/>
          <w:sz w:val="24"/>
          <w:szCs w:val="24"/>
        </w:rPr>
        <w:t>Table 5.1:</w:t>
      </w:r>
      <w:r>
        <w:rPr>
          <w:rFonts w:ascii="Times New Roman" w:hAnsi="Times New Roman"/>
          <w:b w:val="false"/>
          <w:bCs w:val="false"/>
          <w:sz w:val="24"/>
          <w:szCs w:val="24"/>
        </w:rPr>
        <w:t xml:space="preserve"> Unit Test Cases ……………………………………………………………………… </w:t>
        <w:tab/>
        <w:t>22</w:t>
      </w:r>
    </w:p>
    <w:p>
      <w:pPr>
        <w:pStyle w:val="Normal"/>
        <w:bidi w:val="0"/>
        <w:spacing w:lineRule="auto" w:line="240" w:before="228" w:after="228"/>
        <w:jc w:val="both"/>
        <w:rPr/>
      </w:pPr>
      <w:r>
        <w:rPr>
          <w:rFonts w:ascii="Times New Roman" w:hAnsi="Times New Roman"/>
          <w:b/>
          <w:bCs/>
          <w:sz w:val="24"/>
          <w:szCs w:val="24"/>
        </w:rPr>
        <w:t>Table 5.2:</w:t>
      </w:r>
      <w:r>
        <w:rPr>
          <w:rFonts w:ascii="Times New Roman" w:hAnsi="Times New Roman"/>
          <w:b w:val="false"/>
          <w:bCs w:val="false"/>
          <w:sz w:val="24"/>
          <w:szCs w:val="24"/>
        </w:rPr>
        <w:t xml:space="preserve">  Test Cases for Forum Feature ………………………………………………………. </w:t>
        <w:tab/>
        <w:t>23</w:t>
      </w:r>
    </w:p>
    <w:p>
      <w:pPr>
        <w:pStyle w:val="Normal"/>
        <w:bidi w:val="0"/>
        <w:spacing w:lineRule="auto" w:line="240" w:before="228" w:after="228"/>
        <w:jc w:val="both"/>
        <w:rPr/>
      </w:pPr>
      <w:r>
        <w:rPr>
          <w:rFonts w:ascii="Times New Roman" w:hAnsi="Times New Roman"/>
          <w:b/>
          <w:bCs/>
          <w:sz w:val="24"/>
          <w:szCs w:val="24"/>
        </w:rPr>
        <w:t>Table 5.3:</w:t>
      </w:r>
      <w:r>
        <w:rPr>
          <w:rFonts w:ascii="Times New Roman" w:hAnsi="Times New Roman"/>
          <w:b w:val="false"/>
          <w:bCs w:val="false"/>
          <w:sz w:val="24"/>
          <w:szCs w:val="24"/>
        </w:rPr>
        <w:t xml:space="preserve"> Test Cases for Payment Feature …………………………………………………….. </w:t>
        <w:tab/>
        <w:t>24</w:t>
      </w:r>
    </w:p>
    <w:p>
      <w:pPr>
        <w:pStyle w:val="Normal"/>
        <w:bidi w:val="0"/>
        <w:spacing w:lineRule="auto" w:line="240" w:before="228" w:after="228"/>
        <w:jc w:val="both"/>
        <w:rPr/>
      </w:pPr>
      <w:r>
        <w:rPr>
          <w:rFonts w:ascii="Times New Roman" w:hAnsi="Times New Roman"/>
          <w:b/>
          <w:bCs/>
          <w:sz w:val="24"/>
          <w:szCs w:val="24"/>
        </w:rPr>
        <w:t xml:space="preserve">Table 5.4: </w:t>
      </w:r>
      <w:r>
        <w:rPr>
          <w:rFonts w:ascii="Times New Roman" w:hAnsi="Times New Roman"/>
          <w:b w:val="false"/>
          <w:bCs w:val="false"/>
          <w:sz w:val="24"/>
          <w:szCs w:val="24"/>
        </w:rPr>
        <w:t xml:space="preserve">Unit Test Cases for Booking Feature ……………………………………………….. </w:t>
        <w:tab/>
        <w:t>25</w:t>
      </w:r>
    </w:p>
    <w:p>
      <w:pPr>
        <w:pStyle w:val="Normal"/>
        <w:bidi w:val="0"/>
        <w:spacing w:lineRule="auto" w:line="240" w:before="57" w:after="57"/>
        <w:jc w:val="both"/>
        <w:rPr/>
      </w:pPr>
      <w:r>
        <w:rPr>
          <w:rFonts w:ascii="Times New Roman" w:hAnsi="Times New Roman"/>
          <w:b/>
          <w:bCs/>
          <w:sz w:val="24"/>
          <w:szCs w:val="24"/>
        </w:rPr>
        <w:t>Table 5.5:</w:t>
      </w:r>
      <w:r>
        <w:rPr>
          <w:rFonts w:ascii="Times New Roman" w:hAnsi="Times New Roman"/>
          <w:b w:val="false"/>
          <w:bCs w:val="false"/>
          <w:sz w:val="24"/>
          <w:szCs w:val="24"/>
        </w:rPr>
        <w:t xml:space="preserve"> Unit Test Cases for Futsal Owner Feature …………………………………………. </w:t>
        <w:tab/>
        <w:t>26</w:t>
      </w:r>
    </w:p>
    <w:p>
      <w:pPr>
        <w:pStyle w:val="Normal"/>
        <w:bidi w:val="0"/>
        <w:spacing w:lineRule="auto" w:line="240" w:before="228" w:after="228"/>
        <w:jc w:val="both"/>
        <w:rPr/>
      </w:pPr>
      <w:r>
        <w:rPr>
          <w:rFonts w:ascii="Times New Roman" w:hAnsi="Times New Roman"/>
          <w:b/>
          <w:bCs/>
          <w:sz w:val="24"/>
          <w:szCs w:val="24"/>
        </w:rPr>
        <w:t xml:space="preserve">Table 5.6: </w:t>
      </w:r>
      <w:r>
        <w:rPr>
          <w:rFonts w:ascii="Times New Roman" w:hAnsi="Times New Roman"/>
          <w:b w:val="false"/>
          <w:bCs w:val="false"/>
          <w:sz w:val="24"/>
          <w:szCs w:val="24"/>
        </w:rPr>
        <w:t xml:space="preserve">Unit Test Cases for ML Sentiment Analysis Feature ……………………………… </w:t>
        <w:tab/>
        <w:t>27</w:t>
      </w:r>
    </w:p>
    <w:p>
      <w:pPr>
        <w:sectPr>
          <w:type w:val="nextPage"/>
          <w:pgSz w:w="11906" w:h="16838"/>
          <w:pgMar w:left="1134" w:right="1134" w:gutter="0" w:header="0" w:top="1134" w:footer="0" w:bottom="1134"/>
          <w:pgNumType w:fmt="decimal"/>
          <w:formProt w:val="false"/>
          <w:textDirection w:val="lrTb"/>
          <w:docGrid w:type="default" w:linePitch="600" w:charSpace="32768"/>
        </w:sectPr>
        <w:pStyle w:val="Normal"/>
        <w:bidi w:val="0"/>
        <w:spacing w:lineRule="auto" w:line="240" w:before="228" w:after="228"/>
        <w:jc w:val="both"/>
        <w:rPr/>
      </w:pPr>
      <w:r>
        <w:rPr>
          <w:rFonts w:ascii="Times New Roman" w:hAnsi="Times New Roman"/>
          <w:b/>
          <w:bCs/>
          <w:sz w:val="24"/>
          <w:szCs w:val="24"/>
        </w:rPr>
        <w:t xml:space="preserve">Table 5.7: </w:t>
      </w:r>
      <w:r>
        <w:rPr>
          <w:rFonts w:ascii="Times New Roman" w:hAnsi="Times New Roman"/>
          <w:b w:val="false"/>
          <w:bCs w:val="false"/>
          <w:sz w:val="24"/>
          <w:szCs w:val="24"/>
        </w:rPr>
        <w:t xml:space="preserve">System Testing  …………………………………………………….……………… </w:t>
        <w:tab/>
        <w:t>27</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bidi w:val="0"/>
        <w:spacing w:before="114" w:after="114"/>
        <w:jc w:val="center"/>
        <w:rPr>
          <w:rFonts w:ascii="Times New Roman" w:hAnsi="Times New Roman"/>
          <w:b/>
          <w:bCs/>
          <w:sz w:val="36"/>
          <w:szCs w:val="36"/>
        </w:rPr>
      </w:pPr>
      <w:r>
        <w:rPr>
          <w:rFonts w:ascii="Times New Roman" w:hAnsi="Times New Roman"/>
          <w:b/>
          <w:bCs/>
          <w:sz w:val="36"/>
          <w:szCs w:val="36"/>
        </w:rPr>
      </w:r>
    </w:p>
    <w:p>
      <w:pPr>
        <w:pStyle w:val="Normal"/>
        <w:bidi w:val="0"/>
        <w:spacing w:before="171" w:after="171"/>
        <w:jc w:val="both"/>
        <w:rPr>
          <w:sz w:val="28"/>
          <w:szCs w:val="28"/>
        </w:rPr>
      </w:pPr>
      <w:r>
        <w:rPr>
          <w:rFonts w:ascii="Times New Roman" w:hAnsi="Times New Roman"/>
          <w:b/>
          <w:bCs/>
          <w:sz w:val="28"/>
          <w:szCs w:val="28"/>
        </w:rPr>
        <w:t>1.1 Introduction</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bidi w:val="0"/>
        <w:spacing w:lineRule="auto" w:line="360"/>
        <w:jc w:val="both"/>
        <w:rPr/>
      </w:pPr>
      <w:r>
        <w:rPr/>
        <w:t>For players, this platform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bidi w:val="0"/>
        <w:spacing w:lineRule="auto" w:line="360"/>
        <w:jc w:val="both"/>
        <w:rPr/>
      </w:pPr>
      <w:r>
        <w:rP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bidi w:val="0"/>
        <w:spacing w:lineRule="auto" w:line="360"/>
        <w:jc w:val="both"/>
        <w:rPr/>
      </w:pPr>
      <w:r>
        <w:rPr/>
        <w:t>One of the key advantages of Futsal bookings and management platform is its emphasis on intelligent features and data-driven decision support, allowing futsal owners to access analytics dashboards with revenue trends, peak usage times, and customer engagement insights.</w:t>
      </w:r>
    </w:p>
    <w:p>
      <w:pPr>
        <w:pStyle w:val="BodyText"/>
        <w:bidi w:val="0"/>
        <w:spacing w:lineRule="auto" w:line="360"/>
        <w:jc w:val="both"/>
        <w:rPr/>
      </w:pPr>
      <w:r>
        <w:rP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pPr>
        <w:pStyle w:val="Normal"/>
        <w:bidi w:val="0"/>
        <w:spacing w:before="285" w:after="285"/>
        <w:jc w:val="both"/>
        <w:rPr>
          <w:sz w:val="28"/>
          <w:szCs w:val="28"/>
        </w:rPr>
      </w:pPr>
      <w:r>
        <w:rPr>
          <w:rFonts w:ascii="Times New Roman" w:hAnsi="Times New Roman"/>
          <w:b/>
          <w:bCs/>
          <w:sz w:val="28"/>
          <w:szCs w:val="28"/>
        </w:rPr>
        <w:t>1.2 Problem Statement</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bidi w:val="0"/>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bidi w:val="0"/>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bidi w:val="0"/>
        <w:spacing w:lineRule="auto" w:line="360"/>
        <w:jc w:val="both"/>
        <w:rPr/>
      </w:pPr>
      <w:r>
        <w:rPr/>
      </w:r>
    </w:p>
    <w:p>
      <w:pPr>
        <w:pStyle w:val="Normal"/>
        <w:bidi w:val="0"/>
        <w:spacing w:lineRule="auto" w:line="360" w:before="114" w:after="114"/>
        <w:jc w:val="both"/>
        <w:rPr>
          <w:sz w:val="24"/>
          <w:szCs w:val="24"/>
        </w:rPr>
      </w:pPr>
      <w:r>
        <w:rPr>
          <w:rFonts w:ascii="Times New Roman" w:hAnsi="Times New Roman"/>
          <w:b/>
          <w:bCs/>
          <w:sz w:val="28"/>
          <w:szCs w:val="28"/>
        </w:rPr>
        <w:t>1.3 Objectives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develop a centralized online platform for futsal discovery and real-time court      booking, ensuring convenience and accessibility for users.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implement a multi-tenant SaaS architecture that allows multiple futsal facilities to operate independently within a single scalable and secure system.</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enable community features including verified ratings, reviews, and a discussion forum to enhance user interaction and trust.</w:t>
      </w:r>
      <w:r>
        <w:br w:type="page"/>
      </w:r>
    </w:p>
    <w:p>
      <w:pPr>
        <w:pStyle w:val="BodyText"/>
        <w:bidi w:val="0"/>
        <w:spacing w:lineRule="auto" w:line="360" w:before="0" w:after="140"/>
        <w:jc w:val="both"/>
        <w:rPr>
          <w:rFonts w:ascii="Times New Roman" w:hAnsi="Times New Roman"/>
          <w:b/>
          <w:bCs/>
          <w:sz w:val="28"/>
          <w:szCs w:val="28"/>
        </w:rPr>
      </w:pPr>
      <w:r>
        <w:rPr>
          <w:rFonts w:ascii="Times New Roman" w:hAnsi="Times New Roman"/>
          <w:b/>
          <w:bCs/>
          <w:sz w:val="28"/>
          <w:szCs w:val="28"/>
        </w:rPr>
        <w:t>1.4 Scope and Limitation</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The scope of the Futsal Booking and Management System are as follows:</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pPr>
        <w:pStyle w:val="BodyText"/>
        <w:numPr>
          <w:ilvl w:val="0"/>
          <w:numId w:val="0"/>
        </w:numPr>
        <w:bidi w:val="0"/>
        <w:spacing w:lineRule="auto" w:line="360"/>
        <w:ind w:hanging="0" w:start="0"/>
        <w:jc w:val="both"/>
        <w:rPr>
          <w:rFonts w:ascii="Times New Roman" w:hAnsi="Times New Roman"/>
        </w:rPr>
      </w:pPr>
      <w:r>
        <w:rPr>
          <w:rFonts w:ascii="Times New Roman" w:hAnsi="Times New Roman"/>
        </w:rPr>
      </w:r>
    </w:p>
    <w:p>
      <w:pPr>
        <w:pStyle w:val="BodyText"/>
        <w:bidi w:val="0"/>
        <w:spacing w:lineRule="auto" w:line="360" w:before="171" w:after="311"/>
        <w:jc w:val="both"/>
        <w:rPr>
          <w:rFonts w:ascii="Times New Roman" w:hAnsi="Times New Roman"/>
          <w:b w:val="false"/>
          <w:bCs w:val="false"/>
          <w:sz w:val="24"/>
          <w:szCs w:val="24"/>
        </w:rPr>
      </w:pPr>
      <w:r>
        <w:rPr>
          <w:rFonts w:ascii="Times New Roman" w:hAnsi="Times New Roman"/>
          <w:b w:val="false"/>
          <w:bCs w:val="false"/>
          <w:sz w:val="24"/>
          <w:szCs w:val="24"/>
        </w:rPr>
        <w:t>Every system has errors so this system also has limitations which are as follows:</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bidi w:val="0"/>
        <w:spacing w:lineRule="auto" w:line="360"/>
        <w:ind w:hanging="283" w:start="709"/>
        <w:jc w:val="both"/>
        <w:rPr>
          <w:rFonts w:ascii="Times New Roman" w:hAnsi="Times New Roman"/>
        </w:rPr>
      </w:pPr>
      <w:r>
        <w:rPr>
          <w:rFonts w:ascii="Times New Roman" w:hAnsi="Times New Roman"/>
        </w:rPr>
        <w:t>Currently limited to futsal facility management; support for other sports may be added in future updates.</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480" w:before="114" w:after="114"/>
        <w:jc w:val="both"/>
        <w:rPr>
          <w:rFonts w:ascii="Times New Roman" w:hAnsi="Times New Roman"/>
        </w:rPr>
      </w:pPr>
      <w:r>
        <w:rPr>
          <w:rFonts w:ascii="Times New Roman" w:hAnsi="Times New Roman"/>
        </w:rPr>
      </w:r>
      <w:r>
        <w:br w:type="page"/>
      </w:r>
    </w:p>
    <w:p>
      <w:pPr>
        <w:pStyle w:val="Normal"/>
        <w:bidi w:val="0"/>
        <w:spacing w:lineRule="auto" w:line="480" w:before="0" w:after="114"/>
        <w:jc w:val="both"/>
        <w:rPr>
          <w:b/>
          <w:bCs/>
          <w:sz w:val="28"/>
          <w:szCs w:val="28"/>
        </w:rPr>
      </w:pPr>
      <w:r>
        <w:rPr>
          <w:rFonts w:ascii="Times New Roman" w:hAnsi="Times New Roman"/>
          <w:b/>
          <w:bCs/>
          <w:sz w:val="28"/>
          <w:szCs w:val="28"/>
        </w:rPr>
        <w:t>1.5  Development Methodology</w:t>
      </w:r>
    </w:p>
    <w:p>
      <w:pPr>
        <w:pStyle w:val="BodyText"/>
        <w:bidi w:val="0"/>
        <w:spacing w:lineRule="auto" w:line="360" w:before="114" w:after="114"/>
        <w:jc w:val="both"/>
        <w:rPr>
          <w:b w:val="false"/>
          <w:bCs w:val="false"/>
          <w:sz w:val="24"/>
          <w:szCs w:val="24"/>
        </w:rPr>
      </w:pPr>
      <w:r>
        <w:rPr>
          <w:rFonts w:ascii="Times New Roman" w:hAnsi="Times New Roman"/>
          <w:b w:val="false"/>
          <w:bCs w:val="false"/>
          <w:sz w:val="24"/>
          <w:szCs w:val="24"/>
        </w:rPr>
        <w:t xml:space="preserve">The Futsal  </w:t>
      </w:r>
      <w:r>
        <w:rPr>
          <w:rFonts w:ascii="Times New Roman" w:hAnsi="Times New Roman"/>
          <w:b w:val="false"/>
          <w:bCs w:val="false"/>
          <w:sz w:val="24"/>
          <w:szCs w:val="24"/>
        </w:rPr>
        <w:t xml:space="preserve">bookings and management </w:t>
      </w:r>
      <w:r>
        <w:rPr>
          <w:rFonts w:ascii="Times New Roman" w:hAnsi="Times New Roman"/>
          <w:b w:val="false"/>
          <w:bCs w:val="false"/>
          <w:sz w:val="24"/>
          <w:szCs w:val="24"/>
        </w:rPr>
        <w:t xml:space="preserve">platform is developed using the </w:t>
      </w:r>
      <w:r>
        <w:rPr>
          <w:rStyle w:val="Strong"/>
          <w:rFonts w:ascii="Times New Roman" w:hAnsi="Times New Roman"/>
          <w:sz w:val="24"/>
          <w:szCs w:val="24"/>
        </w:rPr>
        <w:t>Agile Development Methodology</w:t>
      </w:r>
      <w:r>
        <w:rPr>
          <w:rFonts w:ascii="Times New Roman" w:hAnsi="Times New Roman"/>
          <w:b w:val="false"/>
          <w:bCs w:val="false"/>
          <w:sz w:val="24"/>
          <w:szCs w:val="24"/>
        </w:rPr>
        <w:t>, emphasizing flexibility, collaboration, and iterative progress. The development process is organized into sprints, where each sprint focuses on delivering key functionalities while ensuring a user-centric design.</w:t>
      </w:r>
    </w:p>
    <w:p>
      <w:pPr>
        <w:pStyle w:val="BodyText"/>
        <w:bidi w:val="0"/>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bidi w:val="0"/>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bidi w:val="0"/>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bidi w:val="0"/>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bidi w:val="0"/>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bidi w:val="0"/>
        <w:spacing w:lineRule="auto" w:line="360"/>
        <w:jc w:val="both"/>
        <w:rPr/>
      </w:pPr>
      <w:r>
        <w:rPr/>
      </w:r>
    </w:p>
    <w:p>
      <w:pPr>
        <w:pStyle w:val="BodyText"/>
        <w:bidi w:val="0"/>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b w:val="false"/>
          <w:bCs w:val="false"/>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5274310" cy="3049270"/>
                    </a:xfrm>
                    <a:prstGeom prst="rect">
                      <a:avLst/>
                    </a:prstGeom>
                  </pic:spPr>
                </pic:pic>
              </a:graphicData>
            </a:graphic>
          </wp:anchor>
        </w:drawing>
      </w:r>
      <w:r>
        <w:rPr>
          <w:rFonts w:ascii="Times New Roman" w:hAnsi="Times New Roman"/>
          <w:b w:val="false"/>
          <w:bCs w:val="false"/>
          <w:sz w:val="24"/>
          <w:szCs w:val="24"/>
        </w:rPr>
        <w:tab/>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ab/>
        <w:tab/>
        <w:tab/>
        <w:tab/>
        <w:t>Figure 1.1 : Agile Development Model</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center"/>
        <w:rPr/>
      </w:pPr>
      <w:r>
        <w:rPr>
          <w:rFonts w:ascii="Times New Roman" w:hAnsi="Times New Roman"/>
          <w:b/>
          <w:bCs/>
          <w:sz w:val="28"/>
          <w:szCs w:val="28"/>
        </w:rPr>
        <w:t>Figure 1.1 Agile Development  model</w:t>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bidi w:val="0"/>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bidi w:val="0"/>
        <w:spacing w:lineRule="auto" w:line="480" w:before="114" w:after="114"/>
        <w:jc w:val="center"/>
        <w:rPr>
          <w:b/>
          <w:bCs/>
          <w:sz w:val="30"/>
          <w:szCs w:val="30"/>
        </w:rPr>
      </w:pPr>
      <w:r>
        <w:rPr>
          <w:b/>
          <w:bCs/>
          <w:sz w:val="30"/>
          <w:szCs w:val="30"/>
        </w:rPr>
      </w:r>
      <w:r>
        <w:br w:type="page"/>
      </w:r>
    </w:p>
    <w:p>
      <w:pPr>
        <w:pStyle w:val="Normal"/>
        <w:bidi w:val="0"/>
        <w:spacing w:lineRule="auto" w:line="480" w:before="0" w:after="114"/>
        <w:jc w:val="center"/>
        <w:rPr>
          <w:b/>
          <w:bCs/>
          <w:sz w:val="30"/>
          <w:szCs w:val="30"/>
        </w:rPr>
      </w:pPr>
      <w:r>
        <w:rPr>
          <w:rFonts w:ascii="Times New Roman" w:hAnsi="Times New Roman"/>
          <w:b/>
          <w:bCs/>
          <w:sz w:val="30"/>
          <w:szCs w:val="30"/>
        </w:rPr>
        <w:t>CHAPTER 2</w:t>
      </w:r>
    </w:p>
    <w:p>
      <w:pPr>
        <w:pStyle w:val="Normal"/>
        <w:bidi w:val="0"/>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bidi w:val="0"/>
        <w:spacing w:lineRule="auto" w:line="480" w:before="0" w:after="0"/>
        <w:jc w:val="both"/>
        <w:rPr>
          <w:rFonts w:ascii="Times New Roman" w:hAnsi="Times New Roman"/>
          <w:b/>
          <w:bCs/>
          <w:sz w:val="30"/>
          <w:szCs w:val="30"/>
        </w:rPr>
      </w:pPr>
      <w:r>
        <w:rPr>
          <w:rFonts w:ascii="Times New Roman" w:hAnsi="Times New Roman"/>
          <w:b/>
          <w:bCs/>
          <w:sz w:val="30"/>
          <w:szCs w:val="30"/>
        </w:rPr>
        <w:t>2.1 Background Study</w:t>
      </w:r>
    </w:p>
    <w:p>
      <w:pPr>
        <w:pStyle w:val="BodyText"/>
        <w:bidi w:val="0"/>
        <w:spacing w:lineRule="auto" w:line="360" w:before="171" w:after="171"/>
        <w:jc w:val="both"/>
        <w:rPr>
          <w:rFonts w:ascii="Times New Roman" w:hAnsi="Times New Roman"/>
          <w:b w:val="false"/>
          <w:bCs w:val="false"/>
          <w:sz w:val="24"/>
          <w:szCs w:val="24"/>
        </w:rPr>
      </w:pPr>
      <w:r>
        <w:rPr>
          <w:rFonts w:ascii="Times New Roman" w:hAnsi="Times New Roman"/>
          <w:b w:val="false"/>
          <w:bCs w:val="false"/>
          <w:sz w:val="24"/>
          <w:szCs w:val="24"/>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bidi w:val="0"/>
        <w:spacing w:lineRule="auto" w:line="360"/>
        <w:jc w:val="both"/>
        <w:rPr>
          <w:b w:val="false"/>
          <w:bCs w:val="false"/>
        </w:rPr>
      </w:pPr>
      <w:r>
        <w:rPr>
          <w:b w:val="false"/>
          <w:bCs w:val="false"/>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bidi w:val="0"/>
        <w:spacing w:lineRule="auto" w:line="360"/>
        <w:jc w:val="both"/>
        <w:rPr>
          <w:b w:val="false"/>
          <w:bCs w:val="false"/>
        </w:rPr>
      </w:pPr>
      <w:r>
        <w:rPr>
          <w:b w:val="false"/>
          <w:bCs w:val="false"/>
        </w:rPr>
        <w:t>Additionally, the platform integrates machine learning components to enhance user experience through sentiment analysis of reviews and location-based court recommendations. Overall, the Futsal system enhances booking efficiency, data accuracy, and operational transparency for both players and futsal facility operators.</w:t>
      </w:r>
    </w:p>
    <w:p>
      <w:pPr>
        <w:pStyle w:val="BodyText"/>
        <w:bidi w:val="0"/>
        <w:spacing w:lineRule="auto" w:line="360"/>
        <w:jc w:val="both"/>
        <w:rPr>
          <w:rFonts w:ascii="Times New Roman" w:hAnsi="Times New Roman"/>
          <w:b/>
          <w:bCs/>
          <w:sz w:val="30"/>
          <w:szCs w:val="30"/>
        </w:rPr>
      </w:pPr>
      <w:r>
        <w:rPr>
          <w:rFonts w:ascii="Times New Roman" w:hAnsi="Times New Roman"/>
          <w:b/>
          <w:bCs/>
          <w:sz w:val="30"/>
          <w:szCs w:val="30"/>
        </w:rPr>
      </w:r>
    </w:p>
    <w:p>
      <w:pPr>
        <w:pStyle w:val="BodyText"/>
        <w:bidi w:val="0"/>
        <w:spacing w:lineRule="auto" w:line="360"/>
        <w:jc w:val="both"/>
        <w:rPr>
          <w:b w:val="false"/>
          <w:bCs w:val="false"/>
        </w:rPr>
      </w:pPr>
      <w:r>
        <w:rPr>
          <w:rFonts w:ascii="Times New Roman" w:hAnsi="Times New Roman"/>
          <w:b/>
          <w:bCs/>
          <w:sz w:val="30"/>
          <w:szCs w:val="30"/>
        </w:rPr>
        <w:t>2.2 Literature Review</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bidi w:val="0"/>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bidi w:val="0"/>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bidi w:val="0"/>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bidi w:val="0"/>
        <w:spacing w:lineRule="auto" w:line="360"/>
        <w:jc w:val="both"/>
        <w:rPr>
          <w:rFonts w:ascii="Times New Roman" w:hAnsi="Times New Roman"/>
        </w:rPr>
      </w:pPr>
      <w:r>
        <w:rPr>
          <w:rFonts w:ascii="Times New Roman" w:hAnsi="Times New Roman"/>
        </w:rPr>
        <w:t xml:space="preserve">The Futsal </w:t>
      </w:r>
      <w:r>
        <w:rPr>
          <w:rFonts w:ascii="Times New Roman" w:hAnsi="Times New Roman"/>
        </w:rPr>
        <w:t xml:space="preserve">Bookings and management </w:t>
      </w:r>
      <w:r>
        <w:rPr>
          <w:rFonts w:ascii="Times New Roman" w:hAnsi="Times New Roman"/>
        </w:rPr>
        <w:t>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bidi w:val="0"/>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bidi w:val="0"/>
        <w:spacing w:lineRule="auto" w:line="360" w:before="114" w:after="114"/>
        <w:jc w:val="both"/>
        <w:rPr>
          <w:b w:val="false"/>
          <w:bCs w:val="false"/>
          <w:sz w:val="24"/>
          <w:szCs w:val="24"/>
        </w:rPr>
      </w:pPr>
      <w:r>
        <w:rPr>
          <w:b w:val="false"/>
          <w:bCs w:val="false"/>
          <w:sz w:val="24"/>
          <w:szCs w:val="24"/>
        </w:rPr>
      </w:r>
    </w:p>
    <w:p>
      <w:pPr>
        <w:pStyle w:val="Normal"/>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b/>
          <w:bCs/>
          <w:sz w:val="30"/>
          <w:szCs w:val="30"/>
        </w:rPr>
      </w:pPr>
      <w:r>
        <w:rPr>
          <w:rFonts w:ascii="Times New Roman" w:hAnsi="Times New Roman"/>
          <w:b/>
          <w:bCs/>
          <w:sz w:val="30"/>
          <w:szCs w:val="30"/>
        </w:rPr>
        <w:t>CHAPTER 3</w:t>
      </w:r>
    </w:p>
    <w:p>
      <w:pPr>
        <w:pStyle w:val="Normal"/>
        <w:bidi w:val="0"/>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 System Analysis</w:t>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3.1.1 Requirement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To develop the futsal bookings and management, we identified both functional and non-functional requirements that the system must fulfill.</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3.1.1.1 Functional Requirement</w:t>
      </w:r>
    </w:p>
    <w:p>
      <w:pPr>
        <w:pStyle w:val="Normal"/>
        <w:bidi w:val="0"/>
        <w:spacing w:lineRule="auto" w:line="360" w:before="171" w:after="171"/>
        <w:jc w:val="start"/>
        <w:rPr>
          <w:rFonts w:ascii="Times New Roman" w:hAnsi="Times New Roman"/>
          <w:b w:val="false"/>
          <w:bCs w:val="false"/>
          <w:sz w:val="24"/>
          <w:szCs w:val="24"/>
        </w:rPr>
      </w:pPr>
      <w:r>
        <w:rPr>
          <w:rFonts w:ascii="Times New Roman" w:hAnsi="Times New Roman"/>
          <w:b w:val="false"/>
          <w:bCs w:val="false"/>
          <w:sz w:val="24"/>
          <w:szCs w:val="24"/>
        </w:rPr>
        <w:t>Functional requirement are the features and functions that the Futsal Bookings and management System must provide.</w:t>
      </w:r>
    </w:p>
    <w:p>
      <w:pPr>
        <w:pStyle w:val="BodyText"/>
        <w:numPr>
          <w:ilvl w:val="0"/>
          <w:numId w:val="4"/>
        </w:numPr>
        <w:tabs>
          <w:tab w:val="left" w:pos="709" w:leader="none"/>
        </w:tabs>
        <w:bidi w:val="0"/>
        <w:spacing w:lineRule="auto" w:line="360" w:before="171" w:after="171"/>
        <w:ind w:hanging="283" w:start="709"/>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bidi w:val="0"/>
        <w:spacing w:lineRule="auto" w:line="360" w:before="0" w:after="0"/>
        <w:ind w:hanging="283" w:start="709"/>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bidi w:val="0"/>
        <w:spacing w:lineRule="auto" w:line="360" w:before="171" w:after="171"/>
        <w:ind w:hanging="283" w:start="709"/>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bidi w:val="0"/>
        <w:spacing w:lineRule="auto" w:line="360" w:before="171" w:after="171"/>
        <w:ind w:hanging="283" w:start="709"/>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bidi w:val="0"/>
        <w:spacing w:lineRule="auto" w:line="360" w:before="114" w:after="114"/>
        <w:ind w:hanging="283" w:start="709"/>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bidi w:val="0"/>
        <w:spacing w:lineRule="auto" w:line="360" w:before="228" w:after="228"/>
        <w:ind w:hanging="283" w:start="709"/>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bidi w:val="0"/>
        <w:spacing w:lineRule="auto" w:line="360" w:before="285" w:after="285"/>
        <w:ind w:hanging="283" w:start="709"/>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bidi w:val="0"/>
        <w:spacing w:lineRule="auto" w:line="360"/>
        <w:ind w:hanging="283" w:start="709"/>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bidi w:val="0"/>
        <w:spacing w:lineRule="auto" w:line="480" w:before="57" w:after="57"/>
        <w:jc w:val="both"/>
        <w:rPr>
          <w:rFonts w:ascii="Times New Roman" w:hAnsi="Times New Roman"/>
          <w:b w:val="false"/>
          <w:bCs w:val="false"/>
          <w:sz w:val="30"/>
          <w:szCs w:val="30"/>
        </w:rPr>
      </w:pPr>
      <w:r>
        <w:rPr>
          <w:rFonts w:ascii="Times New Roman" w:hAnsi="Times New Roman"/>
          <w:b w:val="false"/>
          <w:bCs w:val="false"/>
          <w:sz w:val="30"/>
          <w:szCs w:val="30"/>
        </w:rPr>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rFonts w:ascii="Times New Roman" w:hAnsi="Times New Roman"/>
          <w:b w:val="false"/>
          <w:bCs w:val="false"/>
          <w:sz w:val="24"/>
          <w:szCs w:val="24"/>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733415" cy="7042150"/>
                    </a:xfrm>
                    <a:prstGeom prst="rect">
                      <a:avLst/>
                    </a:prstGeom>
                  </pic:spPr>
                </pic:pic>
              </a:graphicData>
            </a:graphic>
          </wp:anchor>
        </w:drawing>
      </w:r>
      <w:r>
        <w:rPr>
          <w:rFonts w:ascii="Times New Roman" w:hAnsi="Times New Roman"/>
          <w:b w:val="false"/>
          <w:bCs w:val="false"/>
          <w:sz w:val="24"/>
          <w:szCs w:val="24"/>
        </w:rPr>
        <w:tab/>
      </w:r>
    </w:p>
    <w:p>
      <w:pPr>
        <w:pStyle w:val="Normal"/>
        <w:bidi w:val="0"/>
        <w:spacing w:lineRule="auto" w:line="480" w:before="57" w:after="57"/>
        <w:jc w:val="center"/>
        <w:rPr>
          <w:rFonts w:ascii="Times New Roman" w:hAnsi="Times New Roman"/>
          <w:b/>
          <w:bCs/>
          <w:sz w:val="24"/>
          <w:szCs w:val="24"/>
        </w:rPr>
      </w:pPr>
      <w:r>
        <w:rPr>
          <w:rFonts w:ascii="Times New Roman" w:hAnsi="Times New Roman"/>
          <w:b/>
          <w:bCs/>
          <w:sz w:val="24"/>
          <w:szCs w:val="24"/>
        </w:rPr>
        <w:t>Figure 3.1 : Use Case Diagram of Futsal Bookings Management System</w:t>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3.1.1.2 Non-Functional Requirements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bidi w:val="0"/>
        <w:spacing w:lineRule="auto" w:line="480" w:before="57" w:after="57"/>
        <w:jc w:val="start"/>
        <w:rPr/>
      </w:pPr>
      <w:r>
        <w:rPr>
          <w:rFonts w:ascii="Times New Roman" w:hAnsi="Times New Roman"/>
          <w:b/>
          <w:bCs/>
          <w:sz w:val="24"/>
          <w:szCs w:val="24"/>
        </w:rPr>
        <w:t>Usability</w:t>
      </w:r>
      <w:r>
        <w:rPr>
          <w:rFonts w:ascii="Times New Roman" w:hAnsi="Times New Roman"/>
          <w:b w:val="false"/>
          <w:bCs w:val="false"/>
          <w:sz w:val="24"/>
          <w:szCs w:val="24"/>
        </w:rPr>
        <w:t>: The interface should be simple, clean and easy to use for all users (admin, teacher and student).</w:t>
      </w:r>
    </w:p>
    <w:p>
      <w:pPr>
        <w:pStyle w:val="Normal"/>
        <w:numPr>
          <w:ilvl w:val="0"/>
          <w:numId w:val="1"/>
        </w:numPr>
        <w:bidi w:val="0"/>
        <w:spacing w:lineRule="auto" w:line="480" w:before="57" w:after="57"/>
        <w:jc w:val="start"/>
        <w:rPr/>
      </w:pPr>
      <w:r>
        <w:rPr>
          <w:rFonts w:ascii="Times New Roman" w:hAnsi="Times New Roman"/>
          <w:b/>
          <w:bCs/>
          <w:sz w:val="24"/>
          <w:szCs w:val="24"/>
        </w:rPr>
        <w:t>Reliability</w:t>
      </w:r>
      <w:r>
        <w:rPr>
          <w:rFonts w:ascii="Times New Roman" w:hAnsi="Times New Roman"/>
          <w:b w:val="false"/>
          <w:bCs w:val="false"/>
          <w:sz w:val="24"/>
          <w:szCs w:val="24"/>
        </w:rPr>
        <w:t>: System is accurate, as we don’t use many components and thus provides the user specified results in specific time duration.</w:t>
      </w:r>
    </w:p>
    <w:p>
      <w:pPr>
        <w:pStyle w:val="Normal"/>
        <w:numPr>
          <w:ilvl w:val="0"/>
          <w:numId w:val="1"/>
        </w:numPr>
        <w:bidi w:val="0"/>
        <w:spacing w:lineRule="auto" w:line="480" w:before="57" w:after="57"/>
        <w:jc w:val="start"/>
        <w:rPr/>
      </w:pPr>
      <w:r>
        <w:rPr>
          <w:rFonts w:ascii="Times New Roman" w:hAnsi="Times New Roman"/>
          <w:b/>
          <w:bCs/>
          <w:sz w:val="24"/>
          <w:szCs w:val="24"/>
        </w:rPr>
        <w:t>Performance</w:t>
      </w:r>
      <w:r>
        <w:rPr>
          <w:rFonts w:ascii="Times New Roman" w:hAnsi="Times New Roman"/>
          <w:b w:val="false"/>
          <w:bCs w:val="false"/>
          <w:sz w:val="24"/>
          <w:szCs w:val="24"/>
        </w:rPr>
        <w:t>: System should handle multiple user requests simultaneously without slowing down.</w:t>
      </w:r>
    </w:p>
    <w:p>
      <w:pPr>
        <w:pStyle w:val="Normal"/>
        <w:numPr>
          <w:ilvl w:val="0"/>
          <w:numId w:val="1"/>
        </w:numPr>
        <w:bidi w:val="0"/>
        <w:spacing w:lineRule="auto" w:line="480" w:before="57" w:after="57"/>
        <w:jc w:val="start"/>
        <w:rPr/>
      </w:pPr>
      <w:r>
        <w:rPr>
          <w:rFonts w:ascii="Times New Roman" w:hAnsi="Times New Roman"/>
          <w:b/>
          <w:bCs/>
          <w:sz w:val="24"/>
          <w:szCs w:val="24"/>
        </w:rPr>
        <w:t>Scalability</w:t>
      </w:r>
      <w:r>
        <w:rPr>
          <w:rFonts w:ascii="Times New Roman" w:hAnsi="Times New Roman"/>
          <w:b w:val="false"/>
          <w:bCs w:val="false"/>
          <w:sz w:val="24"/>
          <w:szCs w:val="24"/>
        </w:rPr>
        <w:t>: The system should be designed so it can accommodate more users or institutions in the future without major redesign.</w:t>
      </w:r>
    </w:p>
    <w:p>
      <w:pPr>
        <w:pStyle w:val="Normal"/>
        <w:numPr>
          <w:ilvl w:val="0"/>
          <w:numId w:val="1"/>
        </w:numPr>
        <w:bidi w:val="0"/>
        <w:spacing w:lineRule="auto" w:line="480" w:before="57" w:after="57"/>
        <w:jc w:val="start"/>
        <w:rPr/>
      </w:pPr>
      <w:r>
        <w:rPr>
          <w:rFonts w:ascii="Times New Roman" w:hAnsi="Times New Roman"/>
          <w:b/>
          <w:bCs/>
          <w:sz w:val="24"/>
          <w:szCs w:val="24"/>
        </w:rPr>
        <w:t>Security</w:t>
      </w:r>
      <w:r>
        <w:rPr>
          <w:rFonts w:ascii="Times New Roman" w:hAnsi="Times New Roman"/>
          <w:b w:val="false"/>
          <w:bCs w:val="false"/>
          <w:sz w:val="24"/>
          <w:szCs w:val="24"/>
        </w:rPr>
        <w:t>: All sensitive data must be securely encrypted during storage and transmission. Only authorized users can access certain features, and all communication must be encrypted using HTTPS.</w:t>
      </w:r>
    </w:p>
    <w:p>
      <w:pPr>
        <w:pStyle w:val="Normal"/>
        <w:numPr>
          <w:ilvl w:val="0"/>
          <w:numId w:val="1"/>
        </w:numPr>
        <w:bidi w:val="0"/>
        <w:spacing w:lineRule="auto" w:line="480" w:before="57" w:after="57"/>
        <w:jc w:val="start"/>
        <w:rPr/>
      </w:pPr>
      <w:r>
        <w:rPr>
          <w:rFonts w:ascii="Times New Roman" w:hAnsi="Times New Roman"/>
          <w:b/>
          <w:bCs/>
          <w:sz w:val="24"/>
          <w:szCs w:val="24"/>
        </w:rPr>
        <w:t>Maintainability</w:t>
      </w:r>
      <w:r>
        <w:rPr>
          <w:rFonts w:ascii="Times New Roman" w:hAnsi="Times New Roman"/>
          <w:b w:val="false"/>
          <w:bCs w:val="false"/>
          <w:sz w:val="24"/>
          <w:szCs w:val="24"/>
        </w:rPr>
        <w:t>: The system should be easy to update and maintain, with a clear and modular architecture that supports future enhancements and feature upgrades.</w:t>
      </w:r>
    </w:p>
    <w:p>
      <w:pPr>
        <w:pStyle w:val="Normal"/>
        <w:bidi w:val="0"/>
        <w:spacing w:lineRule="auto" w:line="480" w:before="57" w:after="57"/>
        <w:jc w:val="start"/>
        <w:rPr>
          <w:b/>
          <w:bCs/>
        </w:rPr>
      </w:pPr>
      <w:r>
        <w:rPr>
          <w:b/>
          <w:bCs/>
        </w:rPr>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3.1.1.3 Dataset Description</w:t>
      </w:r>
    </w:p>
    <w:p>
      <w:pPr>
        <w:pStyle w:val="BodyText"/>
        <w:bidi w:val="0"/>
        <w:spacing w:lineRule="auto" w:line="360"/>
        <w:jc w:val="both"/>
        <w:rPr>
          <w:rFonts w:ascii="Times New Roman" w:hAnsi="Times New Roman"/>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7 attributes, designed to simulate real-world futsal court user review submissions. The dataset was synthetically generated using a Python script due to the unavailability of domain-specific public futsal review datasets on platforms such as Kaggle and Hugging Face.</w:t>
      </w:r>
    </w:p>
    <w:p>
      <w:pPr>
        <w:pStyle w:val="BodyText"/>
        <w:bidi w:val="0"/>
        <w:jc w:val="both"/>
        <w:rPr/>
      </w:pPr>
      <w:r>
        <w:rPr/>
        <w:t>The attributes include both categorical and numerical features describing each review record. The attributes are as follows:</w:t>
      </w:r>
    </w:p>
    <w:p>
      <w:pPr>
        <w:pStyle w:val="BodyText"/>
        <w:numPr>
          <w:ilvl w:val="0"/>
          <w:numId w:val="5"/>
        </w:numPr>
        <w:tabs>
          <w:tab w:val="left" w:pos="709" w:leader="none"/>
        </w:tabs>
        <w:bidi w:val="0"/>
        <w:spacing w:before="0" w:after="0"/>
        <w:ind w:hanging="283" w:start="709"/>
        <w:jc w:val="both"/>
        <w:rPr/>
      </w:pPr>
      <w:r>
        <w:rPr>
          <w:rStyle w:val="Strong"/>
        </w:rPr>
        <w:t>id:</w:t>
      </w:r>
      <w:r>
        <w:rPr/>
        <w:t xml:space="preserve"> Unique identifier for each user review record. </w:t>
      </w:r>
    </w:p>
    <w:p>
      <w:pPr>
        <w:pStyle w:val="BodyText"/>
        <w:numPr>
          <w:ilvl w:val="0"/>
          <w:numId w:val="5"/>
        </w:numPr>
        <w:tabs>
          <w:tab w:val="left" w:pos="709" w:leader="none"/>
        </w:tabs>
        <w:bidi w:val="0"/>
        <w:spacing w:before="0" w:after="0"/>
        <w:ind w:hanging="283" w:start="709"/>
        <w:jc w:val="both"/>
        <w:rPr/>
      </w:pPr>
      <w:r>
        <w:rPr>
          <w:rStyle w:val="Strong"/>
        </w:rPr>
        <w:t>user_id:</w:t>
      </w:r>
      <w:r>
        <w:rPr/>
        <w:t xml:space="preserve"> Unique identifier for the user who submitted the review. </w:t>
      </w:r>
    </w:p>
    <w:p>
      <w:pPr>
        <w:pStyle w:val="BodyText"/>
        <w:numPr>
          <w:ilvl w:val="0"/>
          <w:numId w:val="5"/>
        </w:numPr>
        <w:tabs>
          <w:tab w:val="left" w:pos="709" w:leader="none"/>
        </w:tabs>
        <w:bidi w:val="0"/>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5"/>
        </w:numPr>
        <w:tabs>
          <w:tab w:val="left" w:pos="709" w:leader="none"/>
        </w:tabs>
        <w:bidi w:val="0"/>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5"/>
        </w:numPr>
        <w:tabs>
          <w:tab w:val="left" w:pos="709" w:leader="none"/>
        </w:tabs>
        <w:bidi w:val="0"/>
        <w:spacing w:before="0" w:after="0"/>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numPr>
          <w:ilvl w:val="0"/>
          <w:numId w:val="5"/>
        </w:numPr>
        <w:tabs>
          <w:tab w:val="left" w:pos="709" w:leader="none"/>
        </w:tabs>
        <w:bidi w:val="0"/>
        <w:spacing w:before="0" w:after="0"/>
        <w:ind w:hanging="283" w:start="709"/>
        <w:jc w:val="both"/>
        <w:rPr/>
      </w:pPr>
      <w:r>
        <w:rPr>
          <w:rStyle w:val="Strong"/>
        </w:rPr>
        <w:t>sentiment_label:</w:t>
      </w:r>
      <w:r>
        <w:rPr/>
        <w:t xml:space="preserve"> Target variable indicating whether the review sentiment is Positive or Negative, used as the dependent variable for the Logistic Regression classifier. </w:t>
      </w:r>
    </w:p>
    <w:p>
      <w:pPr>
        <w:pStyle w:val="BodyText"/>
        <w:numPr>
          <w:ilvl w:val="0"/>
          <w:numId w:val="5"/>
        </w:numPr>
        <w:tabs>
          <w:tab w:val="left" w:pos="709" w:leader="none"/>
        </w:tabs>
        <w:bidi w:val="0"/>
        <w:ind w:hanging="283" w:start="709"/>
        <w:jc w:val="both"/>
        <w:rPr/>
      </w:pPr>
      <w:r>
        <w:rPr>
          <w:rStyle w:val="Strong"/>
        </w:rPr>
        <w:t>created_at:</w:t>
      </w:r>
      <w:r>
        <w:rPr/>
        <w:t xml:space="preserve"> Timestamp indicating when the review was submitted, used for tracking review activity over time. </w:t>
      </w:r>
    </w:p>
    <w:p>
      <w:pPr>
        <w:pStyle w:val="BodyText"/>
        <w:bidi w:val="0"/>
        <w:jc w:val="both"/>
        <w:rPr/>
      </w:pPr>
      <w:r>
        <w:rPr/>
        <w:t>The sentiment_label attribute serves as the dependent variable for the machine learning classification model, while the remaining attributes act as independent variables. Review text data was preprocessed by removing stop words and applying tokenization before TF-IDF vectorization, and the sentiment_label was encoded numerically to make it compatible with the Logistic Regression classifier.</w:t>
      </w:r>
    </w:p>
    <w:p>
      <w:pPr>
        <w:pStyle w:val="BodyText"/>
        <w:bidi w:val="0"/>
        <w:jc w:val="both"/>
        <w:rPr/>
      </w:pPr>
      <w:r>
        <w:rPr/>
        <w:t xml:space="preserve">This dataset was synthetically prepared to simulate realistic futsal user review scenarios, providing a practical basis for testing the TF-IDF Review Feature Extraction Algorithm and the Logistic Regression Sentiment Classification Algorithm implemented within the Futsal  </w:t>
      </w:r>
      <w:r>
        <w:rPr/>
        <w:t xml:space="preserve">Bookings and Management </w:t>
      </w:r>
      <w:r>
        <w:rPr/>
        <w:t>platform.</w:t>
      </w:r>
      <w:r>
        <w:br w:type="page"/>
      </w:r>
    </w:p>
    <w:p>
      <w:pPr>
        <w:pStyle w:val="Normal"/>
        <w:bidi w:val="0"/>
        <w:spacing w:lineRule="auto" w:line="480" w:before="0" w:after="57"/>
        <w:jc w:val="start"/>
        <w:rPr>
          <w:rFonts w:ascii="Times New Roman" w:hAnsi="Times New Roman"/>
          <w:b/>
          <w:bCs/>
          <w:sz w:val="30"/>
          <w:szCs w:val="30"/>
        </w:rPr>
      </w:pPr>
      <w:r>
        <w:rPr>
          <w:rFonts w:ascii="Times New Roman" w:hAnsi="Times New Roman"/>
          <w:b/>
          <w:bCs/>
          <w:sz w:val="30"/>
          <w:szCs w:val="30"/>
        </w:rPr>
        <w:t>3.1.2 Feasibility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The proposed project’s viability is determined by the feasibility study:</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I) Technical Feasibility</w:t>
      </w:r>
    </w:p>
    <w:p>
      <w:pPr>
        <w:pStyle w:val="Normal"/>
        <w:bidi w:val="0"/>
        <w:spacing w:lineRule="auto" w:line="360" w:before="0" w:after="0"/>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3"/>
        <w:bidi w:val="0"/>
        <w:spacing w:lineRule="auto" w:line="360" w:before="57" w:after="57"/>
        <w:ind w:hanging="0" w:start="0"/>
        <w:jc w:val="both"/>
        <w:rPr>
          <w:rFonts w:ascii="Times New Roman" w:hAnsi="Times New Roman"/>
          <w:b/>
          <w:bCs/>
          <w:sz w:val="28"/>
          <w:szCs w:val="28"/>
        </w:rPr>
      </w:pPr>
      <w:r>
        <w:rPr>
          <w:rFonts w:ascii="Times New Roman" w:hAnsi="Times New Roman"/>
          <w:b/>
          <w:bCs/>
          <w:sz w:val="28"/>
          <w:szCs w:val="28"/>
        </w:rPr>
        <w:t>ii) Operational Feasibility</w:t>
      </w:r>
    </w:p>
    <w:p>
      <w:pPr>
        <w:pStyle w:val="BodyText"/>
        <w:bidi w:val="0"/>
        <w:spacing w:lineRule="auto" w:line="360"/>
        <w:jc w:val="both"/>
        <w:rPr/>
      </w:pPr>
      <w:r>
        <w:rP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bidi w:val="0"/>
        <w:spacing w:lineRule="auto" w:line="360"/>
        <w:ind w:hanging="0" w:start="0"/>
        <w:jc w:val="both"/>
        <w:rPr/>
      </w:pPr>
      <w:r>
        <w:rPr/>
        <w:t>iii) Economic Feasibility</w:t>
      </w:r>
    </w:p>
    <w:p>
      <w:pPr>
        <w:pStyle w:val="BodyText"/>
        <w:bidi w:val="0"/>
        <w:spacing w:lineRule="auto" w:line="360"/>
        <w:jc w:val="both"/>
        <w:rPr/>
      </w:pPr>
      <w:r>
        <w:rP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bidi w:val="0"/>
        <w:spacing w:lineRule="auto" w:line="360"/>
        <w:jc w:val="both"/>
        <w:rPr/>
      </w:pPr>
      <w:r>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t>iv) Schedule Feasibility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5733415" cy="2635250"/>
                    </a:xfrm>
                    <a:prstGeom prst="rect">
                      <a:avLst/>
                    </a:prstGeom>
                  </pic:spPr>
                </pic:pic>
              </a:graphicData>
            </a:graphic>
          </wp:anchor>
        </w:drawing>
      </w:r>
      <w:r>
        <w:rPr>
          <w:rFonts w:ascii="Times New Roman" w:hAnsi="Times New Roman"/>
          <w:b/>
          <w:bCs/>
          <w:sz w:val="24"/>
          <w:szCs w:val="24"/>
        </w:rPr>
        <w:tab/>
        <w:t>Figure 3.2 : Gantt Chart</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 xml:space="preserve">The Futsal </w:t>
      </w:r>
      <w:r>
        <w:rPr>
          <w:rFonts w:ascii="Times New Roman" w:hAnsi="Times New Roman"/>
          <w:b w:val="false"/>
          <w:bCs w:val="false"/>
          <w:sz w:val="24"/>
          <w:szCs w:val="24"/>
        </w:rPr>
        <w:t xml:space="preserve">Bookings and Management </w:t>
      </w:r>
      <w:r>
        <w:rPr>
          <w:rFonts w:ascii="Times New Roman" w:hAnsi="Times New Roman"/>
          <w:b w:val="false"/>
          <w:bCs w:val="false"/>
          <w:sz w:val="24"/>
          <w:szCs w:val="24"/>
        </w:rPr>
        <w:t>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AllFutsal platform within the allocated 14-week schedule.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SYSTEM DESIGN</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4.1 Design</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3415" cy="4669155"/>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5733415" cy="4669155"/>
                    </a:xfrm>
                    <a:prstGeom prst="rect">
                      <a:avLst/>
                    </a:prstGeom>
                  </pic:spPr>
                </pic:pic>
              </a:graphicData>
            </a:graphic>
          </wp:anchor>
        </w:drawing>
      </w:r>
      <w:r>
        <w:rPr>
          <w:rFonts w:ascii="Times New Roman" w:hAnsi="Times New Roman"/>
          <w:b/>
          <w:bCs/>
          <w:sz w:val="24"/>
          <w:szCs w:val="24"/>
        </w:rPr>
        <w:t>Fig 4.1: High-Level System Design of  Futsal Bookings and Management 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system architecture is shown in Figure 4.1. The procedures involved are: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User Registration and Login</w:t>
      </w:r>
    </w:p>
    <w:p>
      <w:pPr>
        <w:pStyle w:val="BodyText"/>
        <w:bidi w:val="0"/>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Search Futsal by Location</w:t>
      </w:r>
    </w:p>
    <w:p>
      <w:pPr>
        <w:pStyle w:val="BodyText"/>
        <w:bidi w:val="0"/>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bidi w:val="0"/>
        <w:spacing w:lineRule="auto" w:line="360"/>
        <w:jc w:val="both"/>
        <w:rPr/>
      </w:pPr>
      <w:r>
        <w:rPr>
          <w:rStyle w:val="Strong"/>
        </w:rPr>
        <w:t>View Court and Available Timeslots</w:t>
      </w:r>
    </w:p>
    <w:p>
      <w:pPr>
        <w:pStyle w:val="BodyText"/>
        <w:bidi w:val="0"/>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bidi w:val="0"/>
        <w:spacing w:lineRule="auto" w:line="360"/>
        <w:jc w:val="both"/>
        <w:rPr/>
      </w:pPr>
      <w:r>
        <w:rPr>
          <w:rStyle w:val="Strong"/>
        </w:rPr>
        <w:t>Book Court and Pay</w:t>
      </w:r>
    </w:p>
    <w:p>
      <w:pPr>
        <w:pStyle w:val="BodyText"/>
        <w:bidi w:val="0"/>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bidi w:val="0"/>
        <w:spacing w:lineRule="auto" w:line="360"/>
        <w:jc w:val="both"/>
        <w:rPr/>
      </w:pPr>
      <w:r>
        <w:rPr>
          <w:rStyle w:val="Strong"/>
        </w:rPr>
        <w:t>Slot Conflict Validation</w:t>
      </w:r>
    </w:p>
    <w:p>
      <w:pPr>
        <w:pStyle w:val="BodyText"/>
        <w:bidi w:val="0"/>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bidi w:val="0"/>
        <w:spacing w:lineRule="auto" w:line="360"/>
        <w:jc w:val="both"/>
        <w:rPr/>
      </w:pPr>
      <w:r>
        <w:rPr>
          <w:rStyle w:val="Strong"/>
        </w:rPr>
        <w:t>Booking Confirmation and Notification</w:t>
      </w:r>
    </w:p>
    <w:p>
      <w:pPr>
        <w:pStyle w:val="BodyText"/>
        <w:bidi w:val="0"/>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bidi w:val="0"/>
        <w:spacing w:lineRule="auto" w:line="360"/>
        <w:jc w:val="both"/>
        <w:rPr/>
      </w:pPr>
      <w:r>
        <w:rPr>
          <w:rStyle w:val="Strong"/>
        </w:rPr>
        <w:t>Rating and Review</w:t>
      </w:r>
    </w:p>
    <w:p>
      <w:pPr>
        <w:pStyle w:val="BodyText"/>
        <w:bidi w:val="0"/>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bidi w:val="0"/>
        <w:spacing w:lineRule="auto" w:line="360"/>
        <w:jc w:val="both"/>
        <w:rPr/>
      </w:pPr>
      <w:r>
        <w:rPr>
          <w:rStyle w:val="Strong"/>
        </w:rPr>
        <w:t>Owner Registration and Login</w:t>
      </w:r>
    </w:p>
    <w:p>
      <w:pPr>
        <w:pStyle w:val="BodyText"/>
        <w:bidi w:val="0"/>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bidi w:val="0"/>
        <w:spacing w:lineRule="auto" w:line="360"/>
        <w:jc w:val="both"/>
        <w:rPr/>
      </w:pPr>
      <w:r>
        <w:rPr>
          <w:rStyle w:val="Strong"/>
        </w:rPr>
        <w:t>Subscription Plan Payment</w:t>
      </w:r>
    </w:p>
    <w:p>
      <w:pPr>
        <w:pStyle w:val="BodyText"/>
        <w:bidi w:val="0"/>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bidi w:val="0"/>
        <w:spacing w:lineRule="auto" w:line="360"/>
        <w:jc w:val="both"/>
        <w:rPr/>
      </w:pPr>
      <w:r>
        <w:rPr>
          <w:rStyle w:val="Strong"/>
        </w:rPr>
        <w:t>List Futsal and Add Pitches</w:t>
      </w:r>
    </w:p>
    <w:p>
      <w:pPr>
        <w:pStyle w:val="BodyText"/>
        <w:bidi w:val="0"/>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bidi w:val="0"/>
        <w:spacing w:lineRule="auto" w:line="360"/>
        <w:jc w:val="both"/>
        <w:rPr>
          <w:rStyle w:val="Strong"/>
        </w:rPr>
      </w:pPr>
      <w:r>
        <w:rPr/>
      </w:r>
    </w:p>
    <w:p>
      <w:pPr>
        <w:pStyle w:val="BodyText"/>
        <w:bidi w:val="0"/>
        <w:spacing w:lineRule="auto" w:line="360"/>
        <w:jc w:val="both"/>
        <w:rPr/>
      </w:pPr>
      <w:r>
        <w:rPr>
          <w:rStyle w:val="Strong"/>
        </w:rPr>
        <w:t>Set Timeslots and Pricing</w:t>
      </w:r>
    </w:p>
    <w:p>
      <w:pPr>
        <w:pStyle w:val="BodyText"/>
        <w:bidi w:val="0"/>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bidi w:val="0"/>
        <w:spacing w:lineRule="auto" w:line="360"/>
        <w:jc w:val="both"/>
        <w:rPr/>
      </w:pPr>
      <w:r>
        <w:rPr>
          <w:rStyle w:val="Strong"/>
        </w:rPr>
        <w:t>Owner Reviews and Manages Booking</w:t>
      </w:r>
    </w:p>
    <w:p>
      <w:pPr>
        <w:pStyle w:val="BodyText"/>
        <w:bidi w:val="0"/>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bidi w:val="0"/>
        <w:spacing w:lineRule="auto" w:line="360"/>
        <w:jc w:val="both"/>
        <w:rPr/>
      </w:pPr>
      <w:r>
        <w:rPr>
          <w:rStyle w:val="Strong"/>
        </w:rPr>
        <w:t>ML Sentiment and Recommendation</w:t>
      </w:r>
    </w:p>
    <w:p>
      <w:pPr>
        <w:pStyle w:val="BodyText"/>
        <w:bidi w:val="0"/>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bidi w:val="0"/>
        <w:spacing w:lineRule="auto" w:line="360"/>
        <w:jc w:val="both"/>
        <w:rPr/>
      </w:pPr>
      <w:r>
        <w:rPr>
          <w:rStyle w:val="Strong"/>
        </w:rPr>
        <w:t>Forum and Community</w:t>
      </w:r>
    </w:p>
    <w:p>
      <w:pPr>
        <w:pStyle w:val="BodyText"/>
        <w:bidi w:val="0"/>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bidi w:val="0"/>
        <w:spacing w:lineRule="auto" w:line="360"/>
        <w:jc w:val="both"/>
        <w:rPr/>
      </w:pPr>
      <w:r>
        <w:rPr>
          <w:rStyle w:val="Strong"/>
        </w:rPr>
        <w:t>Analytics Dashboard</w:t>
      </w:r>
    </w:p>
    <w:p>
      <w:pPr>
        <w:pStyle w:val="BodyText"/>
        <w:bidi w:val="0"/>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bidi w:val="0"/>
        <w:spacing w:lineRule="auto" w:line="360"/>
        <w:jc w:val="both"/>
        <w:rPr>
          <w:rStyle w:val="Strong"/>
        </w:rPr>
      </w:pPr>
      <w:r>
        <w:rPr/>
      </w:r>
    </w:p>
    <w:p>
      <w:pPr>
        <w:pStyle w:val="BodyText"/>
        <w:bidi w:val="0"/>
        <w:spacing w:lineRule="auto" w:line="360"/>
        <w:jc w:val="both"/>
        <w:rPr/>
      </w:pPr>
      <w:r>
        <w:rPr>
          <w:rStyle w:val="Strong"/>
        </w:rPr>
        <w:t>Admin Supervision</w:t>
      </w:r>
    </w:p>
    <w:p>
      <w:pPr>
        <w:pStyle w:val="BodyText"/>
        <w:bidi w:val="0"/>
        <w:spacing w:lineRule="auto" w:line="360"/>
        <w:jc w:val="both"/>
        <w:rPr/>
      </w:pPr>
      <w:r>
        <w:rPr/>
        <w:t xml:space="preserve">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Futsal </w:t>
      </w:r>
      <w:r>
        <w:rPr/>
        <w:t xml:space="preserve">Bookings and Management </w:t>
      </w:r>
      <w:r>
        <w:rPr/>
        <w:t>platform at all times.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4.1.1 Class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class diagram shows the main parts of the Futsal Bookings and  Management System and how they relate to each other.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731510" cy="5359400"/>
            <wp:effectExtent l="0" t="0" r="0" b="0"/>
            <wp:wrapSquare wrapText="largest"/>
            <wp:docPr id="7"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2" descr="" title=""/>
                    <pic:cNvPicPr>
                      <a:picLocks noChangeAspect="1" noChangeArrowheads="1"/>
                    </pic:cNvPicPr>
                  </pic:nvPicPr>
                  <pic:blipFill>
                    <a:blip r:embed="rId8"/>
                    <a:stretch>
                      <a:fillRect/>
                    </a:stretch>
                  </pic:blipFill>
                  <pic:spPr bwMode="auto">
                    <a:xfrm>
                      <a:off x="0" y="0"/>
                      <a:ext cx="5731510" cy="535940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731510" cy="5027295"/>
            <wp:effectExtent l="0" t="0" r="0" b="0"/>
            <wp:wrapSquare wrapText="largest"/>
            <wp:docPr id="8"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3" descr="" title=""/>
                    <pic:cNvPicPr>
                      <a:picLocks noChangeAspect="1" noChangeArrowheads="1"/>
                    </pic:cNvPicPr>
                  </pic:nvPicPr>
                  <pic:blipFill>
                    <a:blip r:embed="rId9"/>
                    <a:stretch>
                      <a:fillRect/>
                    </a:stretch>
                  </pic:blipFill>
                  <pic:spPr bwMode="auto">
                    <a:xfrm>
                      <a:off x="0" y="0"/>
                      <a:ext cx="5731510" cy="502729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4.2: Class Diagram of Futsal Bookings and Management System</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system architecture follows a multi-tenant pattern designed for a futsal management platform, separating global administrative entities from tenant-specific operations. At the core are the User and Footsal (owner) entities, which manage identity and platform-wide access. The Subscription and FootsalPayment classes handle the commercial relationship between the platform and the venue owners, tracking plans, renewals, and fees. To facilitate communication, a robust Forum system allows both users and owners to interact through posts and replies, supported by a ForumLike mechanism for engagement.</w:t>
      </w:r>
    </w:p>
    <w:p>
      <w:pPr>
        <w:pStyle w:val="BodyText"/>
        <w:bidi w:val="0"/>
        <w:spacing w:lineRule="auto" w:line="360"/>
        <w:jc w:val="both"/>
        <w:rPr>
          <w:b w:val="false"/>
          <w:bCs w:val="false"/>
        </w:rPr>
      </w:pPr>
      <w:r>
        <w:rPr>
          <w:b w:val="false"/>
          <w:bCs w:val="false"/>
        </w:rPr>
        <w:t>Each venue operates within a scoped "Tenant" environment, managing its own physical and financial assets. The TenantPitch and TenantTimeslot classes define the availability and pricing of the playing fields, while the TenantBooking class bridges the gap between customers and the venue. Financial transactions at the venue level are processed via TenantPayment, which integrates with local payment gateways like Khalti and eSewa as configured in the FutsalPaymentConfig. This ensures that while the platform manages the overall subscription, each venue maintains its own independent booking and revenue flow.</w:t>
      </w:r>
    </w:p>
    <w:p>
      <w:pPr>
        <w:pStyle w:val="BodyText"/>
        <w:bidi w:val="0"/>
        <w:spacing w:lineRule="auto" w:line="360"/>
        <w:jc w:val="both"/>
        <w:rPr>
          <w:b w:val="false"/>
          <w:bCs w:val="false"/>
        </w:rPr>
      </w:pPr>
      <w:r>
        <w:rPr>
          <w:b w:val="false"/>
          <w:bCs w:val="false"/>
        </w:rPr>
        <w:t>Operational and analytical data are captured through specialized classes like TenantLocation, TenantInfo, and TenantMedia, which store the venue's physical details and marketing assets. Customer feedback and engagement are tracked via TenantRating and TenantVisitor, providing raw data for the TenantAnalytics and global FootsalAnalytics classes. These entities collectively monitor performance metrics such as total revenue, average ratings, and booking trends, while support features like TenantFAQ and TenantContact manage direct customer service inquiries within each tenant's specific scope.</w:t>
      </w:r>
    </w:p>
    <w:p>
      <w:pPr>
        <w:pStyle w:val="Normal"/>
        <w:bidi w:val="0"/>
        <w:spacing w:lineRule="auto" w:line="360" w:before="57" w:after="57"/>
        <w:jc w:val="start"/>
        <w:rPr>
          <w:rFonts w:ascii="Times New Roman" w:hAnsi="Times New Roman"/>
          <w:b/>
          <w:bCs/>
          <w:sz w:val="28"/>
          <w:szCs w:val="28"/>
        </w:rPr>
      </w:pPr>
      <w:r>
        <w:rPr/>
      </w:r>
      <w:r>
        <w:br w:type="page"/>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4.1.2  Sequence Diagram</w:t>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23280" cy="6711315"/>
            <wp:effectExtent l="0" t="0" r="0" b="0"/>
            <wp:wrapSquare wrapText="largest"/>
            <wp:docPr id="9"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title=""/>
                    <pic:cNvPicPr>
                      <a:picLocks noChangeAspect="1" noChangeArrowheads="1"/>
                    </pic:cNvPicPr>
                  </pic:nvPicPr>
                  <pic:blipFill>
                    <a:blip r:embed="rId10"/>
                    <a:stretch>
                      <a:fillRect/>
                    </a:stretch>
                  </pic:blipFill>
                  <pic:spPr bwMode="auto">
                    <a:xfrm>
                      <a:off x="0" y="0"/>
                      <a:ext cx="5923280" cy="6711315"/>
                    </a:xfrm>
                    <a:prstGeom prst="rect">
                      <a:avLst/>
                    </a:prstGeom>
                  </pic:spPr>
                </pic:pic>
              </a:graphicData>
            </a:graphic>
          </wp:anchor>
        </w:drawing>
      </w:r>
      <w:r>
        <w:rPr>
          <w:rFonts w:ascii="Times New Roman" w:hAnsi="Times New Roman"/>
          <w:b/>
          <w:bCs/>
          <w:sz w:val="24"/>
          <w:szCs w:val="24"/>
        </w:rPr>
        <w:t>Fig 4.3: Sequence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bidi w:val="0"/>
        <w:spacing w:lineRule="auto" w:line="360"/>
        <w:jc w:val="both"/>
        <w:rPr>
          <w:b w:val="false"/>
          <w:bCs w:val="false"/>
        </w:rPr>
      </w:pPr>
      <w:r>
        <w:rPr>
          <w:b w:val="false"/>
          <w:bCs w:val="false"/>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bidi w:val="0"/>
        <w:spacing w:lineRule="auto" w:line="360"/>
        <w:jc w:val="both"/>
        <w:rPr>
          <w:b w:val="false"/>
          <w:bCs w:val="false"/>
        </w:rPr>
      </w:pPr>
      <w:r>
        <w:rPr>
          <w:b w:val="false"/>
          <w:bCs w:val="false"/>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both"/>
        <w:rPr>
          <w:rFonts w:ascii="Times New Roman" w:hAnsi="Times New Roman"/>
          <w:b/>
          <w:bCs/>
          <w:sz w:val="24"/>
          <w:szCs w:val="24"/>
        </w:rPr>
      </w:pPr>
      <w:r>
        <w:rPr>
          <w:rFonts w:ascii="Times New Roman" w:hAnsi="Times New Roman"/>
          <w:b/>
          <w:bCs/>
          <w:sz w:val="24"/>
          <w:szCs w:val="24"/>
        </w:rPr>
        <w:t>4.1.3 Activity Diagram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activity diagram presents the detailed workflow of the futsal bookings and  Management System, illustrating each step from user actions to the final outcome.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838700" cy="6949440"/>
            <wp:effectExtent l="0" t="0" r="0" b="0"/>
            <wp:wrapSquare wrapText="largest"/>
            <wp:docPr id="10"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title=""/>
                    <pic:cNvPicPr>
                      <a:picLocks noChangeAspect="1" noChangeArrowheads="1"/>
                    </pic:cNvPicPr>
                  </pic:nvPicPr>
                  <pic:blipFill>
                    <a:blip r:embed="rId11"/>
                    <a:stretch>
                      <a:fillRect/>
                    </a:stretch>
                  </pic:blipFill>
                  <pic:spPr bwMode="auto">
                    <a:xfrm>
                      <a:off x="0" y="0"/>
                      <a:ext cx="4838700" cy="6949440"/>
                    </a:xfrm>
                    <a:prstGeom prst="rect">
                      <a:avLst/>
                    </a:prstGeom>
                  </pic:spPr>
                </pic:pic>
              </a:graphicData>
            </a:graphic>
          </wp:anchor>
        </w:drawing>
      </w:r>
      <w:r>
        <w:br w:type="page"/>
      </w:r>
    </w:p>
    <w:p>
      <w:pPr>
        <w:pStyle w:val="Normal"/>
        <w:bidi w:val="0"/>
        <w:spacing w:lineRule="auto" w:line="360" w:before="0"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314950" cy="7948295"/>
            <wp:effectExtent l="0" t="0" r="0" b="0"/>
            <wp:wrapSquare wrapText="largest"/>
            <wp:docPr id="11"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title=""/>
                    <pic:cNvPicPr>
                      <a:picLocks noChangeAspect="1" noChangeArrowheads="1"/>
                    </pic:cNvPicPr>
                  </pic:nvPicPr>
                  <pic:blipFill>
                    <a:blip r:embed="rId12"/>
                    <a:stretch>
                      <a:fillRect/>
                    </a:stretch>
                  </pic:blipFill>
                  <pic:spPr bwMode="auto">
                    <a:xfrm>
                      <a:off x="0" y="0"/>
                      <a:ext cx="5314950" cy="794829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pPr>
      <w:r>
        <w:rPr>
          <w:rFonts w:ascii="Times New Roman" w:hAnsi="Times New Roman"/>
          <w:b/>
          <w:bCs/>
          <w:sz w:val="24"/>
          <w:szCs w:val="24"/>
        </w:rPr>
        <w:t>Fig 4.4: Activity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4.4 presents the initial activity diagram of the futsal booings and management system, detailing the functional interactions between the Futsal Owner, User, and System Backend from initial onboarding to final analytics.</w:t>
      </w:r>
    </w:p>
    <w:p>
      <w:pPr>
        <w:pStyle w:val="BodyText"/>
        <w:bidi w:val="0"/>
        <w:spacing w:lineRule="auto" w:line="360"/>
        <w:jc w:val="both"/>
        <w:rPr>
          <w:b w:val="false"/>
          <w:bCs w:val="false"/>
        </w:rPr>
      </w:pPr>
      <w:r>
        <w:rPr>
          <w:b w:val="false"/>
          <w:bCs w:val="false"/>
        </w:rPr>
        <w:t>The process begins with the Futsal Owner, who must register or log in and navigate a mandatory subscription gate. The system ensures that a subscription plan is selected and payment is verified before granting access to venue management tools. Once activated, the owner configures their specific tenant environment by setting up payment gateway keys and managing pitches, slots, and pricing. The System Backend continuously monitors this status, ensuring that only owners with an active subscription can make their venues visible to the public.</w:t>
      </w:r>
    </w:p>
    <w:p>
      <w:pPr>
        <w:pStyle w:val="BodyText"/>
        <w:bidi w:val="0"/>
        <w:spacing w:lineRule="auto" w:line="360"/>
        <w:jc w:val="both"/>
        <w:rPr>
          <w:b w:val="false"/>
          <w:bCs w:val="false"/>
        </w:rPr>
      </w:pPr>
      <w:r>
        <w:rPr>
          <w:b w:val="false"/>
          <w:bCs w:val="false"/>
        </w:rPr>
        <w:t>Concurrently, the User registers or logs in to access the discovery features. After searching for a venue and viewing court details, the user selects a pitch and timeslot to create a booking request. The System acts as a central orchestrator during this phase, validating the user’s role and performing a critical availability check to prevent slot conflicts. If the slot is available, the user proceeds to pay the booking amount; otherwise, they are redirected to select an alternative time.</w:t>
      </w:r>
    </w:p>
    <w:p>
      <w:pPr>
        <w:pStyle w:val="BodyText"/>
        <w:bidi w:val="0"/>
        <w:spacing w:lineRule="auto" w:line="360"/>
        <w:jc w:val="both"/>
        <w:rPr>
          <w:b w:val="false"/>
          <w:bCs w:val="false"/>
        </w:rPr>
      </w:pPr>
      <w:r>
        <w:rPr>
          <w:b w:val="false"/>
          <w:bCs w:val="false"/>
        </w:rPr>
        <w:t>Once the booking payment is verified, the request is forwarded to the Futsal Owner for a final review. The owner has the authority to approve or reject the booking based on on-ground conditions. Upon this decision, the System updates the booking and payment status accordingly and delivers a final confirmation or rejection notification to the student. Following the session, the user submits a rating and review, which the system processes using sentiment analysis to update the venue’s global analytics.</w:t>
      </w:r>
    </w:p>
    <w:p>
      <w:pPr>
        <w:pStyle w:val="BodyText"/>
        <w:bidi w:val="0"/>
        <w:spacing w:lineRule="auto" w:line="360"/>
        <w:jc w:val="both"/>
        <w:rPr>
          <w:b w:val="false"/>
          <w:bCs w:val="false"/>
        </w:rPr>
      </w:pPr>
      <w:r>
        <w:rPr>
          <w:b w:val="false"/>
          <w:bCs w:val="false"/>
        </w:rPr>
        <w:t>Overall, the diagram establishes a structured and secure flow that integrates subscription-based access control, real-time conflict validation, verified transactional processing, and data-driven feedback loops to ensure an efficient and transparent futsal management ecosystem.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4.1.4 Component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A component diagram illustrates how a system is divided into distinct parts (components) and how these parts interact with one another. It emphasizes the modular design of the system, showing the interfaces and dependencies among the key elements.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31510" cy="6911340"/>
            <wp:effectExtent l="0" t="0" r="0" b="0"/>
            <wp:wrapSquare wrapText="largest"/>
            <wp:docPr id="12"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 title=""/>
                    <pic:cNvPicPr>
                      <a:picLocks noChangeAspect="1" noChangeArrowheads="1"/>
                    </pic:cNvPicPr>
                  </pic:nvPicPr>
                  <pic:blipFill>
                    <a:blip r:embed="rId13"/>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4.5: Component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4.5 illustrates the component-based architecture of the futsal booking and management system, organized into three distinct layers: the Client Layer, the Backend Core, and the Data &amp; External Integration Layer. This modular structure is designed to support a high-concurrency, multi-tenant environment specifically for the Nepali futsal market.</w:t>
      </w:r>
    </w:p>
    <w:p>
      <w:pPr>
        <w:pStyle w:val="BodyText"/>
        <w:bidi w:val="0"/>
        <w:spacing w:lineRule="auto" w:line="360"/>
        <w:jc w:val="both"/>
        <w:rPr>
          <w:b w:val="false"/>
          <w:bCs w:val="false"/>
        </w:rPr>
      </w:pPr>
      <w:r>
        <w:rPr>
          <w:b w:val="false"/>
          <w:bCs w:val="false"/>
        </w:rPr>
        <w:t>On the Client Layer, the system provides a suite of specialized interfaces including the User Web App, Futsal Owner Web App, Admin Web App, and a native Mobile App. These clients interact with the backend through a unified Backend API built on Node.js and Express.js. The API acts as the primary orchestrator, utilizing a Middleware Layer for security and a Routes Layer to direct incoming requests. The Controllers and Services layers encapsulate the business logic, ensuring that complex operations such as multi-tenant pitch management and real-time booking are handled in a decoupled and maintainable manner.</w:t>
      </w:r>
    </w:p>
    <w:p>
      <w:pPr>
        <w:pStyle w:val="BodyText"/>
        <w:bidi w:val="0"/>
        <w:spacing w:lineRule="auto" w:line="360"/>
        <w:jc w:val="both"/>
        <w:rPr/>
      </w:pPr>
      <w:r>
        <w:rPr>
          <w:b w:val="false"/>
          <w:bCs w:val="false"/>
        </w:rPr>
        <w:t xml:space="preserve">At the heart of the backend logic is the Tenant Table Manager, which handles the dynamic creation and querying of partitioned data, alongside Sequelize Models for structured object-relational mapping. These components interact with the Database Layer, which is architected into two domains: Global Tables for platform-wide data (users, subscriptions, and forums) and Tenant Tables (prefixed by </w:t>
      </w:r>
      <w:r>
        <w:rPr>
          <w:rStyle w:val="SourceText"/>
          <w:b w:val="false"/>
          <w:bCs w:val="false"/>
        </w:rPr>
        <w:t>futsalCode</w:t>
      </w:r>
      <w:r>
        <w:rPr>
          <w:b w:val="false"/>
          <w:bCs w:val="false"/>
        </w:rPr>
        <w:t>) for venue-specific operations like pitch details and bookings. An optional Redis Cache is integrated to optimize performance for high-demand data like available timeslots, significantly reducing the load on the primary MySQL Database.</w:t>
      </w:r>
    </w:p>
    <w:p>
      <w:pPr>
        <w:pStyle w:val="BodyText"/>
        <w:bidi w:val="0"/>
        <w:spacing w:lineRule="auto" w:line="360"/>
        <w:jc w:val="both"/>
        <w:rPr>
          <w:b w:val="false"/>
          <w:bCs w:val="false"/>
        </w:rPr>
      </w:pPr>
      <w:r>
        <w:rPr>
          <w:b w:val="false"/>
          <w:bCs w:val="false"/>
        </w:rPr>
        <w:t>Finally, the Services Layer extends the platform's capabilities through various External Integrations. This includes a dedicated ML Service built on FastAPI for sentiment analysis and venue recommendations, as well as third-party integrations for Payment Gateways (Khalti and eSewa), Cloudinary for media storage, and Mail/OTP services for secure user verification. This layered architecture ensures that the system remains highly scalable, allowing for the independent growth of each functional module while maintaining strict data isolation between different futsal tenants.</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start"/>
        <w:rPr>
          <w:rFonts w:ascii="Times New Roman" w:hAnsi="Times New Roman"/>
          <w:b/>
          <w:bCs/>
          <w:sz w:val="24"/>
          <w:szCs w:val="24"/>
        </w:rPr>
      </w:pPr>
      <w:r>
        <w:rPr>
          <w:rFonts w:ascii="Times New Roman" w:hAnsi="Times New Roman"/>
          <w:b/>
          <w:bCs/>
          <w:sz w:val="24"/>
          <w:szCs w:val="24"/>
        </w:rPr>
        <w:t>4.1.5 Deployment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31510" cy="6572885"/>
            <wp:effectExtent l="0" t="0" r="0" b="0"/>
            <wp:wrapSquare wrapText="largest"/>
            <wp:docPr id="13"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descr="" title=""/>
                    <pic:cNvPicPr>
                      <a:picLocks noChangeAspect="1" noChangeArrowheads="1"/>
                    </pic:cNvPicPr>
                  </pic:nvPicPr>
                  <pic:blipFill>
                    <a:blip r:embed="rId14"/>
                    <a:stretch>
                      <a:fillRect/>
                    </a:stretch>
                  </pic:blipFill>
                  <pic:spPr bwMode="auto">
                    <a:xfrm>
                      <a:off x="0" y="0"/>
                      <a:ext cx="5731510" cy="657288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4.6: Deployment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4.6 presents the deployment architecture of the AllFutsal system, organized into a multi-tier infrastructure that separates delivery, application logic, and data management. End users, including players, owners, and administrators, access the platform through Client Devices using web browsers or a native Mobile App, with initial traffic routed through the Edge Layer. Here, DNS and CDN services ensure the optimized delivery of Vite React Builds for the various frontend interfaces. The core business logic is housed within the Application Runtime, featuring a containerized Node.js + Express API that orchestrates multi-tenant workflows and a specialized FastAPI ML Service for processing sentiment analysis and recommendations.</w:t>
      </w:r>
    </w:p>
    <w:p>
      <w:pPr>
        <w:pStyle w:val="BodyText"/>
        <w:bidi w:val="0"/>
        <w:jc w:val="both"/>
        <w:rPr>
          <w:b w:val="false"/>
          <w:bCs w:val="false"/>
        </w:rPr>
      </w:pPr>
      <w:r>
        <w:rPr>
          <w:b w:val="false"/>
          <w:bCs w:val="false"/>
        </w:rPr>
        <w:t>To ensure data persistence and high performance, the backend connects to a structured Data Layer consisting of a MySQL Server for relational global and tenant records, an optional Redis instance for caching real-time availability, and dedicated file storage. This architecture is further enhanced by secure integrations with External Services, including Payment Gateways (Khalti and eSewa) for localized financial transactions, Cloudinary for media asset management, and Email/OTP Providers for secure authentication. By decoupling static hosting, containerized logic, and persistent data tiers, the deployment ensures a scalable and secure environment capable of independent maintenance and high-availability performance across the entire ecosystem.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4.2 Description of Algorithm</w:t>
      </w:r>
    </w:p>
    <w:p>
      <w:pPr>
        <w:pStyle w:val="Heading4"/>
        <w:bidi w:val="0"/>
        <w:spacing w:lineRule="auto" w:line="360" w:before="57" w:after="57"/>
        <w:ind w:hanging="0" w:start="0"/>
        <w:jc w:val="both"/>
        <w:rPr>
          <w:rFonts w:ascii="Times New Roman" w:hAnsi="Times New Roman"/>
          <w:b/>
          <w:bCs/>
          <w:sz w:val="24"/>
          <w:szCs w:val="24"/>
        </w:rPr>
      </w:pPr>
      <w:r>
        <w:rPr>
          <w:rFonts w:ascii="Times New Roman" w:hAnsi="Times New Roman"/>
          <w:b/>
          <w:bCs/>
          <w:sz w:val="24"/>
          <w:szCs w:val="24"/>
        </w:rPr>
        <w:t>4.2.1 Location Distance Algorithm (Nearest Futsal Recommendation)</w:t>
      </w:r>
    </w:p>
    <w:p>
      <w:pPr>
        <w:pStyle w:val="BodyText"/>
        <w:bidi w:val="0"/>
        <w:spacing w:lineRule="auto" w:line="360"/>
        <w:jc w:val="both"/>
        <w:rPr/>
      </w:pPr>
      <w:r>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User Location Detection:</w:t>
      </w:r>
      <w:r>
        <w:rPr/>
        <w:t xml:space="preserve"> The system reads the user's current latitude and longitude coordinates, either through browser geolocation or a manually entered location search. </w:t>
      </w:r>
    </w:p>
    <w:p>
      <w:pPr>
        <w:pStyle w:val="BodyText"/>
        <w:bidi w:val="0"/>
        <w:spacing w:lineRule="auto" w:line="360"/>
        <w:jc w:val="both"/>
        <w:rPr/>
      </w:pPr>
      <w:r>
        <w:rPr>
          <w:rStyle w:val="Strong"/>
        </w:rPr>
        <w:t>Futsal Center Coordinates Retrieval:</w:t>
      </w:r>
      <w:r>
        <w:rPr/>
        <w:t xml:space="preserve"> The system retrieves the registered latitude and longitude coordinates of all active futsal centers stored in the database. </w:t>
      </w:r>
    </w:p>
    <w:p>
      <w:pPr>
        <w:pStyle w:val="BodyText"/>
        <w:bidi w:val="0"/>
        <w:spacing w:lineRule="auto" w:line="360"/>
        <w:jc w:val="both"/>
        <w:rPr/>
      </w:pPr>
      <w:r>
        <w:rPr>
          <w:rStyle w:val="Strong"/>
        </w:rPr>
        <w:t>Distance Calculation:</w:t>
      </w:r>
      <w:r>
        <w:rPr/>
        <w:t xml:space="preserve"> For each futsal center, the system computes the geographical distance from the user's location using the Haversine formula. </w:t>
      </w:r>
    </w:p>
    <w:p>
      <w:pPr>
        <w:pStyle w:val="BodyText"/>
        <w:bidi w:val="0"/>
        <w:spacing w:lineRule="auto" w:line="360"/>
        <w:jc w:val="both"/>
        <w:rPr/>
      </w:pPr>
      <w:r>
        <w:rPr>
          <w:rStyle w:val="Strong"/>
        </w:rPr>
        <w:t>Sorting and Ranking:</w:t>
      </w:r>
      <w:r>
        <w:rPr/>
        <w:t xml:space="preserve"> All futsal centers are sorted in ascending order of calculated distance, placing the nearest futsal centers at the top of the recommendation list. </w:t>
      </w:r>
    </w:p>
    <w:p>
      <w:pPr>
        <w:pStyle w:val="BodyText"/>
        <w:bidi w:val="0"/>
        <w:spacing w:lineRule="auto" w:line="360"/>
        <w:jc w:val="both"/>
        <w:rPr/>
      </w:pPr>
      <w:r>
        <w:rPr>
          <w:rStyle w:val="Strong"/>
        </w:rPr>
        <w:t>Result Display:</w:t>
      </w:r>
      <w:r>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bidi w:val="0"/>
        <w:spacing w:lineRule="auto" w:line="360"/>
        <w:jc w:val="both"/>
        <w:rPr/>
      </w:pPr>
      <w:r>
        <w:rPr/>
        <w:t>Mathematical Representation (Haversine Formula):</w:t>
      </w:r>
    </w:p>
    <w:p>
      <w:pPr>
        <w:pStyle w:val="BodyText"/>
        <w:bidi w:val="0"/>
        <w:spacing w:lineRule="auto" w:line="360"/>
        <w:jc w:val="both"/>
        <w:rPr/>
      </w:pPr>
      <w:r>
        <w:rPr>
          <w:rStyle w:val="SourceText"/>
          <w:rFonts w:ascii="var font-mono" w:hAnsi="var font-mono"/>
          <w:color w:val="000000"/>
          <w:shd w:fill="auto" w:val="clear"/>
        </w:rPr>
        <w:t>d = 2r × arcsin( √( sin²(Δφ/2) + cos(φ₁) × cos(φ₂) × sin²(Δλ/2) ) )</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d</w:t>
      </w:r>
      <w:r>
        <w:rPr>
          <w:b w:val="false"/>
          <w:bCs w:val="false"/>
        </w:rPr>
        <w:t xml:space="preserve"> = Distance between the user and the futsal center </w:t>
      </w:r>
    </w:p>
    <w:p>
      <w:pPr>
        <w:pStyle w:val="BodyText"/>
        <w:numPr>
          <w:ilvl w:val="0"/>
          <w:numId w:val="0"/>
        </w:numPr>
        <w:bidi w:val="0"/>
        <w:spacing w:lineRule="auto" w:line="360" w:before="0" w:after="0"/>
        <w:ind w:hanging="0" w:start="0"/>
        <w:jc w:val="both"/>
        <w:rPr/>
      </w:pPr>
      <w:r>
        <w:rPr>
          <w:rStyle w:val="Strong"/>
          <w:b w:val="false"/>
          <w:bCs w:val="false"/>
        </w:rPr>
        <w:t>r</w:t>
      </w:r>
      <w:r>
        <w:rPr>
          <w:b w:val="false"/>
          <w:bCs w:val="false"/>
        </w:rPr>
        <w:t xml:space="preserve"> = Radius of the Earth (6371 km) </w:t>
      </w:r>
    </w:p>
    <w:p>
      <w:pPr>
        <w:pStyle w:val="BodyText"/>
        <w:numPr>
          <w:ilvl w:val="0"/>
          <w:numId w:val="0"/>
        </w:numPr>
        <w:bidi w:val="0"/>
        <w:spacing w:lineRule="auto" w:line="360" w:before="0" w:after="0"/>
        <w:ind w:hanging="0" w:start="0"/>
        <w:jc w:val="both"/>
        <w:rPr/>
      </w:pPr>
      <w:r>
        <w:rPr>
          <w:rStyle w:val="Strong"/>
          <w:b w:val="false"/>
          <w:bCs w:val="false"/>
        </w:rPr>
        <w:t>φ₁</w:t>
      </w:r>
      <w:r>
        <w:rPr>
          <w:b w:val="false"/>
          <w:bCs w:val="false"/>
        </w:rPr>
        <w:t xml:space="preserve"> = Latitude of the user (in radians) </w:t>
      </w:r>
    </w:p>
    <w:p>
      <w:pPr>
        <w:pStyle w:val="BodyText"/>
        <w:numPr>
          <w:ilvl w:val="0"/>
          <w:numId w:val="0"/>
        </w:numPr>
        <w:bidi w:val="0"/>
        <w:spacing w:lineRule="auto" w:line="360" w:before="0" w:after="0"/>
        <w:ind w:hanging="0" w:start="0"/>
        <w:jc w:val="both"/>
        <w:rPr/>
      </w:pPr>
      <w:r>
        <w:rPr>
          <w:rStyle w:val="Strong"/>
          <w:b w:val="false"/>
          <w:bCs w:val="false"/>
        </w:rPr>
        <w:t>φ₂</w:t>
      </w:r>
      <w:r>
        <w:rPr>
          <w:b w:val="false"/>
          <w:bCs w:val="false"/>
        </w:rPr>
        <w:t xml:space="preserve"> = Latitude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λ₁</w:t>
      </w:r>
      <w:r>
        <w:rPr>
          <w:b w:val="false"/>
          <w:bCs w:val="false"/>
        </w:rPr>
        <w:t xml:space="preserve"> = Longitude of the user (in radians) </w:t>
      </w:r>
    </w:p>
    <w:p>
      <w:pPr>
        <w:pStyle w:val="BodyText"/>
        <w:numPr>
          <w:ilvl w:val="0"/>
          <w:numId w:val="0"/>
        </w:numPr>
        <w:bidi w:val="0"/>
        <w:spacing w:lineRule="auto" w:line="360" w:before="0" w:after="0"/>
        <w:ind w:hanging="0" w:start="0"/>
        <w:jc w:val="both"/>
        <w:rPr/>
      </w:pPr>
      <w:r>
        <w:rPr>
          <w:rStyle w:val="Strong"/>
          <w:b w:val="false"/>
          <w:bCs w:val="false"/>
        </w:rPr>
        <w:t>λ₂</w:t>
      </w:r>
      <w:r>
        <w:rPr>
          <w:b w:val="false"/>
          <w:bCs w:val="false"/>
        </w:rPr>
        <w:t xml:space="preserve"> = Longitude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Δφ</w:t>
      </w:r>
      <w:r>
        <w:rPr>
          <w:b w:val="false"/>
          <w:bCs w:val="false"/>
        </w:rPr>
        <w:t xml:space="preserve"> = φ₂ − φ₁ </w:t>
      </w:r>
    </w:p>
    <w:p>
      <w:pPr>
        <w:pStyle w:val="BodyText"/>
        <w:numPr>
          <w:ilvl w:val="0"/>
          <w:numId w:val="0"/>
        </w:numPr>
        <w:bidi w:val="0"/>
        <w:spacing w:lineRule="auto" w:line="360"/>
        <w:ind w:hanging="0" w:start="0"/>
        <w:jc w:val="both"/>
        <w:rPr/>
      </w:pPr>
      <w:r>
        <w:rPr>
          <w:rStyle w:val="Strong"/>
          <w:b w:val="false"/>
          <w:bCs w:val="false"/>
        </w:rPr>
        <w:t>Δλ</w:t>
      </w:r>
      <w:r>
        <w:rPr>
          <w:b w:val="false"/>
          <w:bCs w:val="false"/>
        </w:rPr>
        <w:t xml:space="preserve"> = λ₂ − λ₁ </w:t>
      </w:r>
    </w:p>
    <w:p>
      <w:pPr>
        <w:pStyle w:val="BodyText"/>
        <w:bidi w:val="0"/>
        <w:spacing w:lineRule="auto" w:line="360"/>
        <w:jc w:val="both"/>
        <w:rPr/>
      </w:pPr>
      <w:r>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bidi w:val="0"/>
        <w:spacing w:lineRule="auto" w:line="360" w:before="57" w:after="57"/>
        <w:ind w:hanging="0" w:start="0"/>
        <w:jc w:val="both"/>
        <w:rPr/>
      </w:pPr>
      <w:r>
        <w:rPr>
          <w:rFonts w:ascii="Times New Roman" w:hAnsi="Times New Roman"/>
          <w:b/>
          <w:bCs/>
          <w:sz w:val="24"/>
          <w:szCs w:val="24"/>
        </w:rPr>
        <w:t>4.2.2 Logistic Regression Algorithm (Sentiment Classification)</w:t>
      </w:r>
    </w:p>
    <w:p>
      <w:pPr>
        <w:pStyle w:val="BodyText"/>
        <w:bidi w:val="0"/>
        <w:spacing w:lineRule="auto" w:line="360"/>
        <w:jc w:val="both"/>
        <w:rPr/>
      </w:pPr>
      <w:r>
        <w:rPr/>
        <w:t xml:space="preserve">The Logistic Regression algorithm is used as a supervised machine learning classifier in the Futsal </w:t>
      </w:r>
      <w:r>
        <w:rPr/>
        <w:t xml:space="preserve">Bookings and Management </w:t>
      </w:r>
      <w:r>
        <w:rPr/>
        <w:t>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Feature Input:</w:t>
      </w:r>
      <w:r>
        <w:rPr/>
        <w:t xml:space="preserve"> The TF-IDF feature vectors generated from preprocessed user reviews are passed as input to the trained Logistic Regression model.</w:t>
      </w:r>
    </w:p>
    <w:p>
      <w:pPr>
        <w:pStyle w:val="BodyText"/>
        <w:bidi w:val="0"/>
        <w:spacing w:lineRule="auto" w:line="360"/>
        <w:jc w:val="both"/>
        <w:rPr/>
      </w:pPr>
      <w:r>
        <w:rPr>
          <w:rStyle w:val="Strong"/>
        </w:rPr>
        <w:t>Model Training:</w:t>
      </w:r>
      <w:r>
        <w:rPr/>
        <w:t xml:space="preserve"> The model is trained on the synthetic futsal review dataset containing 1000 records with labeled sentiment values, learning the relationship between TF-IDF features and sentiment outcomes. </w:t>
      </w:r>
    </w:p>
    <w:p>
      <w:pPr>
        <w:pStyle w:val="BodyText"/>
        <w:bidi w:val="0"/>
        <w:spacing w:lineRule="auto" w:line="360"/>
        <w:jc w:val="both"/>
        <w:rPr/>
      </w:pPr>
      <w:r>
        <w:rPr>
          <w:rStyle w:val="Strong"/>
        </w:rPr>
        <w:t>Probability Score Computation:</w:t>
      </w:r>
      <w:r>
        <w:rPr/>
        <w:t xml:space="preserve"> For each new review, the model computes a probability score between 0 and 1 representing the likelihood that the review belongs to the Positive sentiment class. </w:t>
      </w:r>
    </w:p>
    <w:p>
      <w:pPr>
        <w:pStyle w:val="BodyText"/>
        <w:bidi w:val="0"/>
        <w:spacing w:lineRule="auto" w:line="360"/>
        <w:jc w:val="both"/>
        <w:rPr/>
      </w:pPr>
      <w:r>
        <w:rPr>
          <w:rStyle w:val="Strong"/>
        </w:rPr>
        <w:t>Threshold Classification:</w:t>
      </w:r>
      <w:r>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bidi w:val="0"/>
        <w:spacing w:lineRule="auto" w:line="360"/>
        <w:jc w:val="both"/>
        <w:rPr/>
      </w:pPr>
      <w:r>
        <w:rPr>
          <w:rStyle w:val="Strong"/>
          <w:sz w:val="24"/>
          <w:szCs w:val="24"/>
        </w:rPr>
        <w:t>Sentiment Label Assignment:</w:t>
      </w:r>
      <w:r>
        <w:rPr>
          <w:sz w:val="24"/>
          <w:szCs w:val="24"/>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bidi w:val="0"/>
        <w:spacing w:lineRule="auto" w:line="360"/>
        <w:jc w:val="both"/>
        <w:rPr>
          <w:sz w:val="24"/>
          <w:szCs w:val="24"/>
        </w:rPr>
      </w:pPr>
      <w:r>
        <w:rPr>
          <w:sz w:val="24"/>
          <w:szCs w:val="24"/>
        </w:rPr>
        <w:t>Mathematical Representation:</w:t>
      </w:r>
    </w:p>
    <w:p>
      <w:pPr>
        <w:pStyle w:val="PreformattedText"/>
        <w:bidi w:val="0"/>
        <w:spacing w:lineRule="auto" w:line="360" w:before="0" w:after="283"/>
        <w:ind w:hanging="0" w:start="0" w:end="0"/>
        <w:jc w:val="both"/>
        <w:rPr/>
      </w:pPr>
      <w:r>
        <w:rPr>
          <w:rStyle w:val="SourceText"/>
          <w:rFonts w:ascii="var font-mono" w:hAnsi="var font-mono"/>
          <w:color w:val="000000"/>
          <w:sz w:val="24"/>
          <w:szCs w:val="24"/>
          <w:shd w:fill="auto" w:val="clear"/>
        </w:rPr>
        <w:t>p = 1 / (1 + e^(−z))</w:t>
      </w:r>
    </w:p>
    <w:p>
      <w:pPr>
        <w:pStyle w:val="BodyText"/>
        <w:bidi w:val="0"/>
        <w:spacing w:lineRule="auto" w:line="360"/>
        <w:jc w:val="both"/>
        <w:rPr>
          <w:sz w:val="24"/>
          <w:szCs w:val="24"/>
        </w:rPr>
      </w:pPr>
      <w:r>
        <w:rPr>
          <w:sz w:val="24"/>
          <w:szCs w:val="24"/>
        </w:rPr>
        <w:t>Where:</w:t>
      </w:r>
    </w:p>
    <w:p>
      <w:pPr>
        <w:pStyle w:val="PreformattedText"/>
        <w:bidi w:val="0"/>
        <w:spacing w:lineRule="auto" w:line="360" w:before="0" w:after="283"/>
        <w:ind w:hanging="0" w:start="0" w:end="0"/>
        <w:jc w:val="both"/>
        <w:rPr/>
      </w:pPr>
      <w:r>
        <w:rPr>
          <w:rStyle w:val="SourceText"/>
          <w:rFonts w:ascii="var font-mono" w:hAnsi="var font-mono"/>
          <w:color w:val="000000"/>
          <w:sz w:val="24"/>
          <w:szCs w:val="24"/>
          <w:shd w:fill="auto" w:val="clear"/>
        </w:rPr>
        <w:t>z = w₀ + w₁x₁ + w₂x₂ + … + wₙxₙ</w:t>
      </w:r>
    </w:p>
    <w:p>
      <w:pPr>
        <w:pStyle w:val="BodyText"/>
        <w:bidi w:val="0"/>
        <w:spacing w:lineRule="auto" w:line="360"/>
        <w:jc w:val="both"/>
        <w:rPr>
          <w:sz w:val="24"/>
          <w:szCs w:val="24"/>
        </w:rPr>
      </w:pPr>
      <w:r>
        <w:rPr>
          <w:sz w:val="24"/>
          <w:szCs w:val="24"/>
        </w:rPr>
        <w:t>Decision Rule:</w:t>
      </w:r>
    </w:p>
    <w:p>
      <w:pPr>
        <w:pStyle w:val="PreformattedText"/>
        <w:bidi w:val="0"/>
        <w:spacing w:lineRule="auto" w:line="360"/>
        <w:ind w:hanging="0" w:start="0" w:end="0"/>
        <w:jc w:val="both"/>
        <w:rPr/>
      </w:pPr>
      <w:r>
        <w:rPr>
          <w:rStyle w:val="SourceText"/>
          <w:rFonts w:ascii="var font-mono" w:hAnsi="var font-mono"/>
          <w:color w:val="000000"/>
          <w:sz w:val="24"/>
          <w:szCs w:val="24"/>
          <w:shd w:fill="auto" w:val="clear"/>
        </w:rPr>
        <w:t>Sentiment = Positive   if p ≥ 0.5</w:t>
      </w:r>
    </w:p>
    <w:p>
      <w:pPr>
        <w:pStyle w:val="PreformattedText"/>
        <w:bidi w:val="0"/>
        <w:spacing w:lineRule="auto" w:line="360" w:before="0" w:after="283"/>
        <w:jc w:val="both"/>
        <w:rPr/>
      </w:pPr>
      <w:r>
        <w:rPr>
          <w:rStyle w:val="SourceText"/>
          <w:rFonts w:ascii="var font-mono" w:hAnsi="var font-mono"/>
          <w:color w:val="000000"/>
          <w:sz w:val="24"/>
          <w:szCs w:val="24"/>
          <w:shd w:fill="auto" w:val="clear"/>
        </w:rPr>
        <w:t>Sentiment = Negative   if p &lt; 0.5</w:t>
      </w:r>
    </w:p>
    <w:p>
      <w:pPr>
        <w:pStyle w:val="BodyText"/>
        <w:bidi w:val="0"/>
        <w:spacing w:lineRule="auto" w:line="360"/>
        <w:jc w:val="both"/>
        <w:rPr>
          <w:sz w:val="24"/>
          <w:szCs w:val="24"/>
        </w:rPr>
      </w:pPr>
      <w:r>
        <w:rPr>
          <w:sz w:val="24"/>
          <w:szCs w:val="24"/>
        </w:rPr>
        <w:t>Where:</w:t>
      </w:r>
    </w:p>
    <w:p>
      <w:pPr>
        <w:pStyle w:val="BodyText"/>
        <w:numPr>
          <w:ilvl w:val="0"/>
          <w:numId w:val="0"/>
        </w:numPr>
        <w:bidi w:val="0"/>
        <w:spacing w:lineRule="auto" w:line="360" w:before="0" w:after="0"/>
        <w:ind w:hanging="0" w:start="0"/>
        <w:jc w:val="both"/>
        <w:rPr/>
      </w:pPr>
      <w:r>
        <w:rPr>
          <w:rStyle w:val="Strong"/>
          <w:b w:val="false"/>
          <w:bCs w:val="false"/>
          <w:sz w:val="24"/>
          <w:szCs w:val="24"/>
        </w:rPr>
        <w:t>p</w:t>
      </w:r>
      <w:r>
        <w:rPr>
          <w:b w:val="false"/>
          <w:bCs w:val="false"/>
          <w:sz w:val="24"/>
          <w:szCs w:val="24"/>
        </w:rPr>
        <w:t xml:space="preserve"> = Predicted probability of Positive sentiment </w:t>
      </w:r>
    </w:p>
    <w:p>
      <w:pPr>
        <w:pStyle w:val="BodyText"/>
        <w:numPr>
          <w:ilvl w:val="0"/>
          <w:numId w:val="0"/>
        </w:numPr>
        <w:bidi w:val="0"/>
        <w:spacing w:lineRule="auto" w:line="360" w:before="0" w:after="0"/>
        <w:ind w:hanging="0" w:start="0"/>
        <w:jc w:val="both"/>
        <w:rPr/>
      </w:pPr>
      <w:r>
        <w:rPr>
          <w:rStyle w:val="Strong"/>
          <w:b w:val="false"/>
          <w:bCs w:val="false"/>
          <w:sz w:val="24"/>
          <w:szCs w:val="24"/>
        </w:rPr>
        <w:t>z</w:t>
      </w:r>
      <w:r>
        <w:rPr>
          <w:b w:val="false"/>
          <w:bCs w:val="false"/>
          <w:sz w:val="24"/>
          <w:szCs w:val="24"/>
        </w:rPr>
        <w:t xml:space="preserve"> = Linear combination of input features and learned weights </w:t>
      </w:r>
    </w:p>
    <w:p>
      <w:pPr>
        <w:pStyle w:val="BodyText"/>
        <w:numPr>
          <w:ilvl w:val="0"/>
          <w:numId w:val="0"/>
        </w:numPr>
        <w:bidi w:val="0"/>
        <w:spacing w:lineRule="auto" w:line="360" w:before="0" w:after="0"/>
        <w:ind w:hanging="0" w:start="0"/>
        <w:jc w:val="both"/>
        <w:rPr/>
      </w:pPr>
      <w:r>
        <w:rPr>
          <w:rStyle w:val="Strong"/>
          <w:b w:val="false"/>
          <w:bCs w:val="false"/>
          <w:sz w:val="24"/>
          <w:szCs w:val="24"/>
        </w:rPr>
        <w:t>w₀</w:t>
      </w:r>
      <w:r>
        <w:rPr>
          <w:b w:val="false"/>
          <w:bCs w:val="false"/>
          <w:sz w:val="24"/>
          <w:szCs w:val="24"/>
        </w:rPr>
        <w:t xml:space="preserve"> = Bias term </w:t>
      </w:r>
    </w:p>
    <w:p>
      <w:pPr>
        <w:pStyle w:val="BodyText"/>
        <w:numPr>
          <w:ilvl w:val="0"/>
          <w:numId w:val="0"/>
        </w:numPr>
        <w:bidi w:val="0"/>
        <w:spacing w:lineRule="auto" w:line="360" w:before="0" w:after="0"/>
        <w:ind w:hanging="0" w:start="0"/>
        <w:jc w:val="both"/>
        <w:rPr/>
      </w:pPr>
      <w:r>
        <w:rPr>
          <w:rStyle w:val="Strong"/>
          <w:b w:val="false"/>
          <w:bCs w:val="false"/>
          <w:sz w:val="24"/>
          <w:szCs w:val="24"/>
        </w:rPr>
        <w:t>w₁, w₂, …, wₙ</w:t>
      </w:r>
      <w:r>
        <w:rPr>
          <w:b w:val="false"/>
          <w:bCs w:val="false"/>
          <w:sz w:val="24"/>
          <w:szCs w:val="24"/>
        </w:rPr>
        <w:t xml:space="preserve"> = Learned weight coefficients for each TF-IDF feature </w:t>
      </w:r>
    </w:p>
    <w:p>
      <w:pPr>
        <w:pStyle w:val="BodyText"/>
        <w:numPr>
          <w:ilvl w:val="0"/>
          <w:numId w:val="0"/>
        </w:numPr>
        <w:bidi w:val="0"/>
        <w:spacing w:lineRule="auto" w:line="360"/>
        <w:ind w:hanging="0" w:start="0"/>
        <w:jc w:val="both"/>
        <w:rPr/>
      </w:pPr>
      <w:r>
        <w:rPr>
          <w:rStyle w:val="Strong"/>
          <w:b w:val="false"/>
          <w:bCs w:val="false"/>
          <w:sz w:val="24"/>
          <w:szCs w:val="24"/>
        </w:rPr>
        <w:t>x₁, x₂, …, xₙ</w:t>
      </w:r>
      <w:r>
        <w:rPr>
          <w:b w:val="false"/>
          <w:bCs w:val="false"/>
          <w:sz w:val="24"/>
          <w:szCs w:val="24"/>
        </w:rPr>
        <w:t xml:space="preserve"> = TF-IDF feature values of the review </w:t>
      </w:r>
    </w:p>
    <w:p>
      <w:pPr>
        <w:pStyle w:val="BodyText"/>
        <w:bidi w:val="0"/>
        <w:spacing w:lineRule="auto" w:line="360"/>
        <w:jc w:val="both"/>
        <w:rPr>
          <w:sz w:val="24"/>
          <w:szCs w:val="24"/>
        </w:rPr>
      </w:pPr>
      <w:r>
        <w:rPr>
          <w:sz w:val="24"/>
          <w:szCs w:val="24"/>
        </w:rPr>
      </w:r>
    </w:p>
    <w:p>
      <w:pPr>
        <w:pStyle w:val="BodyText"/>
        <w:bidi w:val="0"/>
        <w:spacing w:lineRule="auto" w:line="360"/>
        <w:jc w:val="both"/>
        <w:rPr/>
      </w:pPr>
      <w:r>
        <w:rPr/>
        <w:t>Furthermore, the integration of the Logistic Regression classifier with the TF-IDF feature extraction pipeline provides several additional advantages for the futsal bookings and management platform:</w:t>
      </w:r>
    </w:p>
    <w:p>
      <w:pPr>
        <w:pStyle w:val="BodyText"/>
        <w:numPr>
          <w:ilvl w:val="0"/>
          <w:numId w:val="6"/>
        </w:numPr>
        <w:tabs>
          <w:tab w:val="left" w:pos="709" w:leader="none"/>
        </w:tabs>
        <w:bidi w:val="0"/>
        <w:spacing w:lineRule="auto" w:line="360" w:before="0" w:after="0"/>
        <w:ind w:hanging="283" w:start="709"/>
        <w:jc w:val="both"/>
        <w:rPr/>
      </w:pPr>
      <w:r>
        <w:rPr/>
        <w:t xml:space="preserve">Users and futsal owners receive automatically generated sentiment summaries for each court, reducing the need to manually read through hundreds of reviews. </w:t>
      </w:r>
    </w:p>
    <w:p>
      <w:pPr>
        <w:pStyle w:val="BodyText"/>
        <w:numPr>
          <w:ilvl w:val="0"/>
          <w:numId w:val="6"/>
        </w:numPr>
        <w:tabs>
          <w:tab w:val="left" w:pos="709" w:leader="none"/>
        </w:tabs>
        <w:bidi w:val="0"/>
        <w:spacing w:lineRule="auto" w:line="360" w:before="0" w:after="0"/>
        <w:ind w:hanging="283" w:start="709"/>
        <w:jc w:val="both"/>
        <w:rPr/>
      </w:pPr>
      <w:r>
        <w:rPr/>
        <w:t xml:space="preserve">The sentiment score is stored alongside each review record, enabling trend analysis of customer satisfaction over time. </w:t>
      </w:r>
    </w:p>
    <w:p>
      <w:pPr>
        <w:pStyle w:val="BodyText"/>
        <w:numPr>
          <w:ilvl w:val="0"/>
          <w:numId w:val="6"/>
        </w:numPr>
        <w:tabs>
          <w:tab w:val="left" w:pos="709" w:leader="none"/>
        </w:tabs>
        <w:bidi w:val="0"/>
        <w:spacing w:lineRule="auto" w:line="360" w:before="0" w:after="0"/>
        <w:ind w:hanging="283" w:start="709"/>
        <w:jc w:val="both"/>
        <w:rPr/>
      </w:pPr>
      <w:r>
        <w:rPr/>
        <w:t xml:space="preserve">Historical review data and sentiment patterns are used to improve court recommendations, ensuring that highly rated and positively reviewed courts are surfaced more prominently to users. </w:t>
      </w:r>
    </w:p>
    <w:p>
      <w:pPr>
        <w:pStyle w:val="BodyText"/>
        <w:numPr>
          <w:ilvl w:val="0"/>
          <w:numId w:val="6"/>
        </w:numPr>
        <w:tabs>
          <w:tab w:val="left" w:pos="709" w:leader="none"/>
        </w:tabs>
        <w:bidi w:val="0"/>
        <w:spacing w:lineRule="auto" w:line="360" w:before="0" w:after="0"/>
        <w:ind w:hanging="283" w:start="709"/>
        <w:jc w:val="both"/>
        <w:rPr/>
      </w:pPr>
      <w:r>
        <w:rPr/>
        <w:t xml:space="preserve">Automation of review analysis significantly reduces administrative effort, allowing platform administrators to focus on moderation and platform improvement. </w:t>
      </w:r>
    </w:p>
    <w:p>
      <w:pPr>
        <w:pStyle w:val="BodyText"/>
        <w:numPr>
          <w:ilvl w:val="0"/>
          <w:numId w:val="6"/>
        </w:numPr>
        <w:tabs>
          <w:tab w:val="left" w:pos="709" w:leader="none"/>
        </w:tabs>
        <w:bidi w:val="0"/>
        <w:spacing w:lineRule="auto" w:line="360"/>
        <w:ind w:hanging="283" w:start="709"/>
        <w:jc w:val="both"/>
        <w:rPr/>
      </w:pPr>
      <w:r>
        <w:rPr/>
        <w:t xml:space="preserve">By relying on a structured machine learning algorithm rather than subjective manual assessment, the system enhances trust and transparency in the review system for both players and futsal owners. </w:t>
      </w:r>
    </w:p>
    <w:p>
      <w:pPr>
        <w:pStyle w:val="BodyText"/>
        <w:bidi w:val="0"/>
        <w:spacing w:lineRule="auto" w:line="360"/>
        <w:jc w:val="both"/>
        <w:rPr/>
      </w:pPr>
      <w:r>
        <w:rPr/>
        <w:t>Overall, the combination of the Slot Conflict Prevention Algorithm,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sz w:val="32"/>
          <w:szCs w:val="32"/>
        </w:rPr>
      </w:pPr>
      <w:r>
        <w:rPr>
          <w:rFonts w:ascii="Times New Roman" w:hAnsi="Times New Roman"/>
          <w:b/>
          <w:bCs/>
          <w:sz w:val="32"/>
          <w:szCs w:val="32"/>
        </w:rPr>
        <w:t>CHAPTER FIVE</w:t>
      </w:r>
    </w:p>
    <w:p>
      <w:pPr>
        <w:pStyle w:val="Normal"/>
        <w:bidi w:val="0"/>
        <w:spacing w:lineRule="auto" w:line="480" w:before="57" w:after="57"/>
        <w:jc w:val="center"/>
        <w:rPr>
          <w:sz w:val="30"/>
          <w:szCs w:val="30"/>
        </w:rPr>
      </w:pPr>
      <w:r>
        <w:rPr>
          <w:rFonts w:ascii="Times New Roman" w:hAnsi="Times New Roman"/>
          <w:b/>
          <w:bCs/>
          <w:sz w:val="30"/>
          <w:szCs w:val="30"/>
        </w:rPr>
        <w:t>IMPLEMENTATION AND TESTING</w:t>
      </w:r>
    </w:p>
    <w:p>
      <w:pPr>
        <w:pStyle w:val="Normal"/>
        <w:bidi w:val="0"/>
        <w:spacing w:lineRule="auto" w:line="480" w:before="57" w:after="57"/>
        <w:jc w:val="start"/>
        <w:rPr>
          <w:sz w:val="28"/>
          <w:szCs w:val="28"/>
        </w:rPr>
      </w:pPr>
      <w:r>
        <w:rPr>
          <w:rFonts w:ascii="Times New Roman" w:hAnsi="Times New Roman"/>
          <w:b/>
          <w:bCs/>
          <w:sz w:val="28"/>
          <w:szCs w:val="28"/>
        </w:rPr>
        <w:t>5.1 Implementation</w:t>
      </w:r>
    </w:p>
    <w:p>
      <w:pPr>
        <w:pStyle w:val="Normal"/>
        <w:bidi w:val="0"/>
        <w:spacing w:lineRule="auto" w:line="360" w:before="57" w:after="57"/>
        <w:jc w:val="both"/>
        <w:rPr/>
      </w:pPr>
      <w:r>
        <w:rPr>
          <w:rFonts w:ascii="Times New Roman" w:hAnsi="Times New Roman"/>
          <w:b w:val="false"/>
          <w:bCs w:val="false"/>
          <w:sz w:val="24"/>
          <w:szCs w:val="24"/>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pPr>
        <w:pStyle w:val="Normal"/>
        <w:bidi w:val="0"/>
        <w:spacing w:lineRule="auto" w:line="48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480" w:before="57" w:after="57"/>
        <w:jc w:val="both"/>
        <w:rPr>
          <w:b/>
          <w:bCs/>
          <w:sz w:val="28"/>
          <w:szCs w:val="28"/>
        </w:rPr>
      </w:pPr>
      <w:r>
        <w:rPr>
          <w:rFonts w:ascii="Times New Roman" w:hAnsi="Times New Roman"/>
          <w:b/>
          <w:bCs/>
          <w:sz w:val="28"/>
          <w:szCs w:val="28"/>
        </w:rPr>
        <w:t>5.1.1 Coding Tools</w:t>
      </w:r>
    </w:p>
    <w:p>
      <w:pPr>
        <w:pStyle w:val="BodyText"/>
        <w:bidi w:val="0"/>
        <w:spacing w:lineRule="auto" w:line="360" w:before="57" w:after="57"/>
        <w:jc w:val="both"/>
        <w:rPr/>
      </w:pPr>
      <w:r>
        <w:rPr>
          <w:rFonts w:ascii="Times New Roman" w:hAnsi="Times New Roman"/>
          <w:b w:val="false"/>
          <w:bCs w:val="false"/>
          <w:sz w:val="24"/>
          <w:szCs w:val="24"/>
        </w:rPr>
        <w:t xml:space="preserve">Programming tools that are used to create, debug, maintain, or support the system are known as coding tools. These tools are mainly used by developers during the development phase of the system. Coding tools can be broadly categorized into two major types, i.e., front-end and back-end tools. These tools are integrated together to form a logically stable and fully functional application. </w:t>
      </w:r>
      <w:r>
        <w:rPr/>
        <w:t>The front end generally focuses on the user interface and user interaction with the system, whereas the back end deals with database management and system logic. By combining both front-end and back-end technologies, a complete and efficient system can be developed. The tools, technologies, and techniques used to implement this project are briefly described below.</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Front End</w:t>
      </w:r>
    </w:p>
    <w:p>
      <w:pPr>
        <w:pStyle w:val="BodyText"/>
        <w:spacing w:lineRule="auto" w:line="360"/>
        <w:jc w:val="both"/>
        <w:rPr/>
      </w:pPr>
      <w:r>
        <w:rPr/>
        <w:t>The front end refers to the interface through which users interact with the system. It is an important part of the application as it directly affects user experience. A good front end should be easy to navigate, responsive, and user-friendly. In this project, React.js has been used for front-end development. React.js is a popular JavaScript library that allows developers to build interactive and reusable user interface components.</w:t>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Back End</w:t>
      </w:r>
    </w:p>
    <w:p>
      <w:pPr>
        <w:pStyle w:val="BodyText"/>
        <w:spacing w:lineRule="auto" w:line="360"/>
        <w:jc w:val="both"/>
        <w:rPr/>
      </w:pPr>
      <w:r>
        <w:rPr/>
        <w:t>Back-end development refers to the server-side of the application and includes everything that communicates between the database and the user interface. It is responsible for handling business logic, data processing, and system operations. In this project, Node.js with Express.js has been used for back-end development. It provides a scalable and efficient environment for handling requests and building RESTful APIs. MySQL is used as the database to store and manage data such as user information, bookings, and futsal details. The combination of these technologies ensures reliable data handling and smooth communication between the client and server.</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360" w:before="57" w:after="57"/>
        <w:jc w:val="both"/>
        <w:rPr>
          <w:b/>
          <w:bCs/>
          <w:sz w:val="28"/>
          <w:szCs w:val="28"/>
        </w:rPr>
      </w:pPr>
      <w:r>
        <w:rPr>
          <w:rFonts w:ascii="Times New Roman" w:hAnsi="Times New Roman"/>
          <w:b/>
          <w:bCs/>
          <w:sz w:val="28"/>
          <w:szCs w:val="28"/>
        </w:rPr>
        <w:t>5.1.2 Implementation Details of Modules</w:t>
      </w:r>
    </w:p>
    <w:p>
      <w:pPr>
        <w:pStyle w:val="Normal"/>
        <w:bidi w:val="0"/>
        <w:spacing w:lineRule="auto" w:line="360" w:before="57" w:after="57"/>
        <w:jc w:val="both"/>
        <w:rPr>
          <w:b w:val="false"/>
          <w:bCs w:val="false"/>
        </w:rPr>
      </w:pPr>
      <w:r>
        <w:rPr>
          <w:rFonts w:ascii="Times New Roman" w:hAnsi="Times New Roman"/>
          <w:b w:val="false"/>
          <w:bCs w:val="false"/>
          <w:sz w:val="24"/>
          <w:szCs w:val="24"/>
        </w:rPr>
        <w:t>This project can be decomposed into the following modules: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1. User Registration and Authentication Module</w:t>
      </w:r>
    </w:p>
    <w:p>
      <w:pPr>
        <w:pStyle w:val="BodyText"/>
        <w:spacing w:lineRule="auto" w:line="360"/>
        <w:jc w:val="both"/>
        <w:rPr/>
      </w:pPr>
      <w:r>
        <w:rPr/>
        <w:t>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2. Futsal Management Module</w:t>
      </w:r>
    </w:p>
    <w:p>
      <w:pPr>
        <w:pStyle w:val="BodyText"/>
        <w:spacing w:lineRule="auto" w:line="360"/>
        <w:jc w:val="both"/>
        <w:rPr/>
      </w:pPr>
      <w:r>
        <w:rPr/>
        <w:t>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3. Booking Management Module</w:t>
      </w:r>
    </w:p>
    <w:p>
      <w:pPr>
        <w:pStyle w:val="BodyText"/>
        <w:spacing w:lineRule="auto" w:line="360"/>
        <w:jc w:val="both"/>
        <w:rPr/>
      </w:pPr>
      <w:r>
        <w:rPr/>
        <w:t>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4. Review and Sentiment Analysis Module</w:t>
      </w:r>
    </w:p>
    <w:p>
      <w:pPr>
        <w:pStyle w:val="BodyText"/>
        <w:spacing w:lineRule="auto" w:line="360"/>
        <w:jc w:val="both"/>
        <w:rPr/>
      </w:pPr>
      <w:r>
        <w:rPr/>
        <w:t>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5. Forum Module</w:t>
      </w:r>
    </w:p>
    <w:p>
      <w:pPr>
        <w:pStyle w:val="BodyText"/>
        <w:spacing w:lineRule="auto" w:line="360"/>
        <w:jc w:val="both"/>
        <w:rPr/>
      </w:pPr>
      <w:r>
        <w:rPr/>
        <w:t>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6. Admin Management Module</w:t>
      </w:r>
    </w:p>
    <w:p>
      <w:pPr>
        <w:pStyle w:val="BodyText"/>
        <w:spacing w:lineRule="auto" w:line="360"/>
        <w:jc w:val="both"/>
        <w:rPr/>
      </w:pPr>
      <w:r>
        <w:rPr/>
        <w:t>The Admin Management Module is responsible for overseeing the entire system by allowing administrators to manage users, futsal owners, bookings, and overall system activities, ensuring proper monitoring, maintaining system integrity, and providing control over the platform.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7. Payment Management Module</w:t>
      </w:r>
    </w:p>
    <w:p>
      <w:pPr>
        <w:pStyle w:val="BodyText"/>
        <w:spacing w:lineRule="auto" w:line="360"/>
        <w:jc w:val="both"/>
        <w:rPr/>
      </w:pPr>
      <w:r>
        <w:rPr/>
        <w:t>The Payment Management Module handles the payment process for booking futsal slots by supporting integration with digital payment systems such as Khalti and eSewa, ensuring that all transactions are securely processed and properly recorded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r>
        <w:br w:type="page"/>
      </w:r>
    </w:p>
    <w:p>
      <w:pPr>
        <w:pStyle w:val="Normal"/>
        <w:bidi w:val="0"/>
        <w:spacing w:lineRule="auto" w:line="360" w:before="0" w:after="57"/>
        <w:jc w:val="both"/>
        <w:rPr>
          <w:b/>
          <w:bCs/>
          <w:sz w:val="28"/>
          <w:szCs w:val="28"/>
        </w:rPr>
      </w:pPr>
      <w:r>
        <w:rPr>
          <w:rFonts w:ascii="Times New Roman" w:hAnsi="Times New Roman"/>
          <w:b/>
          <w:bCs/>
          <w:sz w:val="28"/>
          <w:szCs w:val="28"/>
        </w:rPr>
        <w:t>5.2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pPr>
        <w:pStyle w:val="Normal"/>
        <w:bidi w:val="0"/>
        <w:spacing w:lineRule="auto" w:line="360" w:before="57" w:after="57"/>
        <w:jc w:val="both"/>
        <w:rPr>
          <w:b/>
          <w:bCs/>
          <w:sz w:val="28"/>
          <w:szCs w:val="28"/>
        </w:rPr>
      </w:pPr>
      <w:r>
        <w:rPr>
          <w:rFonts w:ascii="Times New Roman" w:hAnsi="Times New Roman"/>
          <w:b/>
          <w:bCs/>
          <w:sz w:val="28"/>
          <w:szCs w:val="28"/>
        </w:rPr>
        <w:t>5.2.1 Unit Testing</w:t>
      </w:r>
    </w:p>
    <w:tbl>
      <w:tblPr>
        <w:tblW w:w="9026" w:type="dxa"/>
        <w:jc w:val="start"/>
        <w:tblInd w:w="0" w:type="dxa"/>
        <w:tblLayout w:type="fixed"/>
        <w:tblCellMar>
          <w:top w:w="29" w:type="dxa"/>
          <w:start w:w="29" w:type="dxa"/>
          <w:bottom w:w="29" w:type="dxa"/>
          <w:end w:w="29" w:type="dxa"/>
        </w:tblCellMar>
      </w:tblPr>
      <w:tblGrid>
        <w:gridCol w:w="778"/>
        <w:gridCol w:w="1473"/>
        <w:gridCol w:w="2777"/>
        <w:gridCol w:w="1597"/>
        <w:gridCol w:w="1607"/>
        <w:gridCol w:w="793"/>
      </w:tblGrid>
      <w:tr>
        <w:trPr>
          <w:tblHeader w:val="true"/>
        </w:trPr>
        <w:tc>
          <w:tcPr>
            <w:tcW w:w="77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47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777"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597"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07"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UT01</w:t>
            </w:r>
          </w:p>
        </w:tc>
        <w:tc>
          <w:tcPr>
            <w:tcW w:w="1473" w:type="dxa"/>
            <w:tcBorders>
              <w:start w:val="single" w:sz="2" w:space="0" w:color="000000"/>
              <w:bottom w:val="single" w:sz="2" w:space="0" w:color="000000"/>
            </w:tcBorders>
            <w:vAlign w:val="center"/>
          </w:tcPr>
          <w:p>
            <w:pPr>
              <w:pStyle w:val="TableContents"/>
              <w:spacing w:lineRule="auto" w:line="360"/>
              <w:rPr/>
            </w:pPr>
            <w:r>
              <w:rPr/>
              <w:t>User Registration</w:t>
            </w:r>
          </w:p>
        </w:tc>
        <w:tc>
          <w:tcPr>
            <w:tcW w:w="2777" w:type="dxa"/>
            <w:tcBorders>
              <w:start w:val="single" w:sz="2" w:space="0" w:color="000000"/>
              <w:bottom w:val="single" w:sz="2" w:space="0" w:color="000000"/>
            </w:tcBorders>
            <w:vAlign w:val="center"/>
          </w:tcPr>
          <w:p>
            <w:pPr>
              <w:pStyle w:val="TableContents"/>
              <w:spacing w:lineRule="auto" w:line="360"/>
              <w:rPr/>
            </w:pPr>
            <w:r>
              <w:rPr/>
              <w:t xml:space="preserve">Email: </w:t>
            </w:r>
            <w:hyperlink r:id="rId15">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UT02</w:t>
            </w:r>
          </w:p>
        </w:tc>
        <w:tc>
          <w:tcPr>
            <w:tcW w:w="1473" w:type="dxa"/>
            <w:tcBorders>
              <w:start w:val="single" w:sz="2" w:space="0" w:color="000000"/>
              <w:bottom w:val="single" w:sz="2" w:space="0" w:color="000000"/>
            </w:tcBorders>
            <w:vAlign w:val="center"/>
          </w:tcPr>
          <w:p>
            <w:pPr>
              <w:pStyle w:val="TableContents"/>
              <w:spacing w:lineRule="auto" w:line="360"/>
              <w:rPr/>
            </w:pPr>
            <w:r>
              <w:rPr/>
              <w:t>User Login</w:t>
            </w:r>
          </w:p>
        </w:tc>
        <w:tc>
          <w:tcPr>
            <w:tcW w:w="2777" w:type="dxa"/>
            <w:tcBorders>
              <w:start w:val="single" w:sz="2" w:space="0" w:color="000000"/>
              <w:bottom w:val="single" w:sz="2" w:space="0" w:color="000000"/>
            </w:tcBorders>
            <w:vAlign w:val="center"/>
          </w:tcPr>
          <w:p>
            <w:pPr>
              <w:pStyle w:val="TableContents"/>
              <w:spacing w:lineRule="auto" w:line="360"/>
              <w:rPr/>
            </w:pPr>
            <w:r>
              <w:rPr/>
              <w:t xml:space="preserve">Email: </w:t>
            </w:r>
            <w:hyperlink r:id="rId16">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UT03</w:t>
            </w:r>
          </w:p>
        </w:tc>
        <w:tc>
          <w:tcPr>
            <w:tcW w:w="1473" w:type="dxa"/>
            <w:tcBorders>
              <w:start w:val="single" w:sz="2" w:space="0" w:color="000000"/>
              <w:bottom w:val="single" w:sz="2" w:space="0" w:color="000000"/>
            </w:tcBorders>
            <w:vAlign w:val="center"/>
          </w:tcPr>
          <w:p>
            <w:pPr>
              <w:pStyle w:val="TableContents"/>
              <w:spacing w:lineRule="auto" w:line="360"/>
              <w:rPr/>
            </w:pPr>
            <w:r>
              <w:rPr/>
              <w:t>Futsal Owner Registration</w:t>
            </w:r>
          </w:p>
        </w:tc>
        <w:tc>
          <w:tcPr>
            <w:tcW w:w="2777" w:type="dxa"/>
            <w:tcBorders>
              <w:start w:val="single" w:sz="2" w:space="0" w:color="000000"/>
              <w:bottom w:val="single" w:sz="2" w:space="0" w:color="000000"/>
            </w:tcBorders>
            <w:vAlign w:val="center"/>
          </w:tcPr>
          <w:p>
            <w:pPr>
              <w:pStyle w:val="TableContents"/>
              <w:spacing w:lineRule="auto" w:line="360"/>
              <w:rPr/>
            </w:pPr>
            <w:r>
              <w:rPr/>
              <w:t xml:space="preserve">Email: </w:t>
            </w:r>
            <w:hyperlink r:id="rId17">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UT04</w:t>
            </w:r>
          </w:p>
        </w:tc>
        <w:tc>
          <w:tcPr>
            <w:tcW w:w="1473" w:type="dxa"/>
            <w:tcBorders>
              <w:start w:val="single" w:sz="2" w:space="0" w:color="000000"/>
              <w:bottom w:val="single" w:sz="2" w:space="0" w:color="000000"/>
            </w:tcBorders>
            <w:vAlign w:val="center"/>
          </w:tcPr>
          <w:p>
            <w:pPr>
              <w:pStyle w:val="TableContents"/>
              <w:spacing w:lineRule="auto" w:line="360"/>
              <w:rPr/>
            </w:pPr>
            <w:r>
              <w:rPr/>
              <w:t>Futsal Owner Login</w:t>
            </w:r>
          </w:p>
        </w:tc>
        <w:tc>
          <w:tcPr>
            <w:tcW w:w="2777" w:type="dxa"/>
            <w:tcBorders>
              <w:start w:val="single" w:sz="2" w:space="0" w:color="000000"/>
              <w:bottom w:val="single" w:sz="2" w:space="0" w:color="000000"/>
            </w:tcBorders>
            <w:vAlign w:val="center"/>
          </w:tcPr>
          <w:p>
            <w:pPr>
              <w:pStyle w:val="TableContents"/>
              <w:spacing w:lineRule="auto" w:line="360"/>
              <w:rPr/>
            </w:pPr>
            <w:r>
              <w:rPr/>
              <w:t xml:space="preserve">Email: </w:t>
            </w:r>
            <w:hyperlink r:id="rId18">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UT05</w:t>
            </w:r>
          </w:p>
        </w:tc>
        <w:tc>
          <w:tcPr>
            <w:tcW w:w="1473" w:type="dxa"/>
            <w:tcBorders>
              <w:start w:val="single" w:sz="2" w:space="0" w:color="000000"/>
              <w:bottom w:val="single" w:sz="2" w:space="0" w:color="000000"/>
            </w:tcBorders>
            <w:vAlign w:val="center"/>
          </w:tcPr>
          <w:p>
            <w:pPr>
              <w:pStyle w:val="TableContents"/>
              <w:spacing w:lineRule="auto" w:line="360"/>
              <w:rPr/>
            </w:pPr>
            <w:r>
              <w:rPr/>
              <w:t>Slot Availability Check</w:t>
            </w:r>
          </w:p>
        </w:tc>
        <w:tc>
          <w:tcPr>
            <w:tcW w:w="2777" w:type="dxa"/>
            <w:tcBorders>
              <w:start w:val="single" w:sz="2" w:space="0" w:color="000000"/>
              <w:bottom w:val="single" w:sz="2" w:space="0" w:color="000000"/>
            </w:tcBorders>
            <w:vAlign w:val="center"/>
          </w:tcPr>
          <w:p>
            <w:pPr>
              <w:pStyle w:val="TableContents"/>
              <w:spacing w:lineRule="auto" w:line="360"/>
              <w:rPr/>
            </w:pPr>
            <w:r>
              <w:rPr/>
              <w:t>Valid time slot</w:t>
            </w:r>
          </w:p>
        </w:tc>
        <w:tc>
          <w:tcPr>
            <w:tcW w:w="1597" w:type="dxa"/>
            <w:tcBorders>
              <w:start w:val="single" w:sz="2" w:space="0" w:color="000000"/>
              <w:bottom w:val="single" w:sz="2" w:space="0" w:color="000000"/>
            </w:tcBorders>
            <w:vAlign w:val="center"/>
          </w:tcPr>
          <w:p>
            <w:pPr>
              <w:pStyle w:val="TableContents"/>
              <w:spacing w:lineRule="auto" w:line="360"/>
              <w:rPr/>
            </w:pPr>
            <w:r>
              <w:rPr/>
              <w:t>Slot available</w:t>
            </w:r>
          </w:p>
        </w:tc>
        <w:tc>
          <w:tcPr>
            <w:tcW w:w="1607" w:type="dxa"/>
            <w:tcBorders>
              <w:start w:val="single" w:sz="2" w:space="0" w:color="000000"/>
              <w:bottom w:val="single" w:sz="2" w:space="0" w:color="000000"/>
            </w:tcBorders>
            <w:vAlign w:val="center"/>
          </w:tcPr>
          <w:p>
            <w:pPr>
              <w:pStyle w:val="TableContents"/>
              <w:spacing w:lineRule="auto" w:line="360"/>
              <w:rPr/>
            </w:pPr>
            <w:r>
              <w:rPr/>
              <w:t>Slot 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UT06</w:t>
            </w:r>
          </w:p>
        </w:tc>
        <w:tc>
          <w:tcPr>
            <w:tcW w:w="1473" w:type="dxa"/>
            <w:tcBorders>
              <w:start w:val="single" w:sz="2" w:space="0" w:color="000000"/>
              <w:bottom w:val="single" w:sz="2" w:space="0" w:color="000000"/>
            </w:tcBorders>
            <w:vAlign w:val="center"/>
          </w:tcPr>
          <w:p>
            <w:pPr>
              <w:pStyle w:val="TableContents"/>
              <w:spacing w:lineRule="auto" w:line="360"/>
              <w:rPr/>
            </w:pPr>
            <w:r>
              <w:rPr/>
              <w:t>Slot Conflict Prevention</w:t>
            </w:r>
          </w:p>
        </w:tc>
        <w:tc>
          <w:tcPr>
            <w:tcW w:w="2777" w:type="dxa"/>
            <w:tcBorders>
              <w:start w:val="single" w:sz="2" w:space="0" w:color="000000"/>
              <w:bottom w:val="single" w:sz="2" w:space="0" w:color="000000"/>
            </w:tcBorders>
            <w:vAlign w:val="center"/>
          </w:tcPr>
          <w:p>
            <w:pPr>
              <w:pStyle w:val="TableContents"/>
              <w:spacing w:lineRule="auto" w:line="360"/>
              <w:rPr/>
            </w:pPr>
            <w:r>
              <w:rPr/>
              <w:t>Same time slot</w:t>
            </w:r>
          </w:p>
        </w:tc>
        <w:tc>
          <w:tcPr>
            <w:tcW w:w="1597" w:type="dxa"/>
            <w:tcBorders>
              <w:start w:val="single" w:sz="2" w:space="0" w:color="000000"/>
              <w:bottom w:val="single" w:sz="2" w:space="0" w:color="000000"/>
            </w:tcBorders>
            <w:vAlign w:val="center"/>
          </w:tcPr>
          <w:p>
            <w:pPr>
              <w:pStyle w:val="TableContents"/>
              <w:spacing w:lineRule="auto" w:line="360"/>
              <w:rPr/>
            </w:pPr>
            <w:r>
              <w:rPr/>
              <w:t>Booking rejected</w:t>
            </w:r>
          </w:p>
        </w:tc>
        <w:tc>
          <w:tcPr>
            <w:tcW w:w="1607" w:type="dxa"/>
            <w:tcBorders>
              <w:start w:val="single" w:sz="2" w:space="0" w:color="000000"/>
              <w:bottom w:val="single" w:sz="2" w:space="0" w:color="000000"/>
            </w:tcBorders>
            <w:vAlign w:val="center"/>
          </w:tcPr>
          <w:p>
            <w:pPr>
              <w:pStyle w:val="TableContents"/>
              <w:spacing w:lineRule="auto" w:line="360"/>
              <w:rPr/>
            </w:pPr>
            <w:r>
              <w:rPr/>
              <w:t>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UT07</w:t>
            </w:r>
          </w:p>
        </w:tc>
        <w:tc>
          <w:tcPr>
            <w:tcW w:w="1473" w:type="dxa"/>
            <w:tcBorders>
              <w:start w:val="single" w:sz="2" w:space="0" w:color="000000"/>
              <w:bottom w:val="single" w:sz="2" w:space="0" w:color="000000"/>
            </w:tcBorders>
            <w:vAlign w:val="center"/>
          </w:tcPr>
          <w:p>
            <w:pPr>
              <w:pStyle w:val="TableContents"/>
              <w:spacing w:lineRule="auto" w:line="360"/>
              <w:rPr/>
            </w:pPr>
            <w:r>
              <w:rPr/>
              <w:t>Review Submission</w:t>
            </w:r>
          </w:p>
        </w:tc>
        <w:tc>
          <w:tcPr>
            <w:tcW w:w="2777" w:type="dxa"/>
            <w:tcBorders>
              <w:start w:val="single" w:sz="2" w:space="0" w:color="000000"/>
              <w:bottom w:val="single" w:sz="2" w:space="0" w:color="000000"/>
            </w:tcBorders>
            <w:vAlign w:val="center"/>
          </w:tcPr>
          <w:p>
            <w:pPr>
              <w:pStyle w:val="TableContents"/>
              <w:spacing w:lineRule="auto" w:line="360"/>
              <w:rPr/>
            </w:pPr>
            <w:r>
              <w:rPr/>
              <w:t>"Good futsal service"</w:t>
            </w:r>
          </w:p>
        </w:tc>
        <w:tc>
          <w:tcPr>
            <w:tcW w:w="159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UT08</w:t>
            </w:r>
          </w:p>
        </w:tc>
        <w:tc>
          <w:tcPr>
            <w:tcW w:w="1473" w:type="dxa"/>
            <w:tcBorders>
              <w:start w:val="single" w:sz="2" w:space="0" w:color="000000"/>
              <w:bottom w:val="single" w:sz="2" w:space="0" w:color="000000"/>
            </w:tcBorders>
            <w:vAlign w:val="center"/>
          </w:tcPr>
          <w:p>
            <w:pPr>
              <w:pStyle w:val="TableContents"/>
              <w:spacing w:lineRule="auto" w:line="360"/>
              <w:rPr/>
            </w:pPr>
            <w:r>
              <w:rPr/>
              <w:t>Sentiment Analysis</w:t>
            </w:r>
          </w:p>
        </w:tc>
        <w:tc>
          <w:tcPr>
            <w:tcW w:w="2777" w:type="dxa"/>
            <w:tcBorders>
              <w:start w:val="single" w:sz="2" w:space="0" w:color="000000"/>
              <w:bottom w:val="single" w:sz="2" w:space="0" w:color="000000"/>
            </w:tcBorders>
            <w:vAlign w:val="center"/>
          </w:tcPr>
          <w:p>
            <w:pPr>
              <w:pStyle w:val="TableContents"/>
              <w:spacing w:lineRule="auto" w:line="360"/>
              <w:rPr/>
            </w:pPr>
            <w:r>
              <w:rPr/>
              <w:t>Positive text</w:t>
            </w:r>
          </w:p>
        </w:tc>
        <w:tc>
          <w:tcPr>
            <w:tcW w:w="159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160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pPr>
      <w:r>
        <w:rPr>
          <w:rStyle w:val="Strong"/>
          <w:rFonts w:ascii="Times New Roman" w:hAnsi="Times New Roman"/>
          <w:sz w:val="24"/>
          <w:szCs w:val="24"/>
        </w:rPr>
        <w:t xml:space="preserve">Table 5.1: Unit Test Cases </w:t>
      </w:r>
    </w:p>
    <w:p>
      <w:pPr>
        <w:pStyle w:val="Normal"/>
        <w:bidi w:val="0"/>
        <w:spacing w:lineRule="auto" w:line="360" w:before="57" w:after="57"/>
        <w:jc w:val="both"/>
        <w:rPr>
          <w:sz w:val="28"/>
          <w:szCs w:val="28"/>
        </w:rPr>
      </w:pPr>
      <w:r>
        <w:rPr>
          <w:rFonts w:ascii="Times New Roman" w:hAnsi="Times New Roman"/>
          <w:b/>
          <w:bCs/>
          <w:sz w:val="28"/>
          <w:szCs w:val="28"/>
        </w:rPr>
        <w:t>5.2.2 Forum Feature Testing</w:t>
      </w:r>
    </w:p>
    <w:p>
      <w:pPr>
        <w:pStyle w:val="Normal"/>
        <w:bidi w:val="0"/>
        <w:spacing w:lineRule="auto" w:line="360" w:before="57" w:after="57"/>
        <w:jc w:val="both"/>
        <w:rPr>
          <w:b w:val="false"/>
          <w:bCs w:val="false"/>
          <w:sz w:val="24"/>
          <w:szCs w:val="24"/>
        </w:rPr>
      </w:pPr>
      <w:r>
        <w:rPr>
          <w:rFonts w:ascii="Times New Roman" w:hAnsi="Times New Roman"/>
          <w:b w:val="false"/>
          <w:bCs w:val="false"/>
          <w:sz w:val="24"/>
          <w:szCs w:val="24"/>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pPr>
        <w:pStyle w:val="Normal"/>
        <w:bidi w:val="0"/>
        <w:spacing w:lineRule="auto" w:line="360" w:before="57" w:after="57"/>
        <w:jc w:val="both"/>
        <w:rPr>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Pr>
      <w:tblGrid>
        <w:gridCol w:w="824"/>
        <w:gridCol w:w="1588"/>
        <w:gridCol w:w="2379"/>
        <w:gridCol w:w="1762"/>
        <w:gridCol w:w="1679"/>
        <w:gridCol w:w="793"/>
      </w:tblGrid>
      <w:tr>
        <w:trPr>
          <w:tblHeader w:val="true"/>
        </w:trPr>
        <w:tc>
          <w:tcPr>
            <w:tcW w:w="82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58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7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76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79"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FT01</w:t>
            </w:r>
          </w:p>
        </w:tc>
        <w:tc>
          <w:tcPr>
            <w:tcW w:w="1588" w:type="dxa"/>
            <w:tcBorders>
              <w:start w:val="single" w:sz="2" w:space="0" w:color="000000"/>
              <w:bottom w:val="single" w:sz="2" w:space="0" w:color="000000"/>
            </w:tcBorders>
            <w:vAlign w:val="center"/>
          </w:tcPr>
          <w:p>
            <w:pPr>
              <w:pStyle w:val="TableContents"/>
              <w:spacing w:lineRule="auto" w:line="360"/>
              <w:rPr/>
            </w:pPr>
            <w:r>
              <w:rPr/>
              <w:t>Create Forum Post</w:t>
            </w:r>
          </w:p>
        </w:tc>
        <w:tc>
          <w:tcPr>
            <w:tcW w:w="2379" w:type="dxa"/>
            <w:tcBorders>
              <w:start w:val="single" w:sz="2" w:space="0" w:color="000000"/>
              <w:bottom w:val="single" w:sz="2" w:space="0" w:color="000000"/>
            </w:tcBorders>
            <w:vAlign w:val="center"/>
          </w:tcPr>
          <w:p>
            <w:pPr>
              <w:pStyle w:val="TableContents"/>
              <w:spacing w:lineRule="auto" w:line="360"/>
              <w:rPr/>
            </w:pPr>
            <w:r>
              <w:rPr/>
              <w:t>Title: "Booking Issue", Description: "Slot not available"</w:t>
            </w:r>
          </w:p>
        </w:tc>
        <w:tc>
          <w:tcPr>
            <w:tcW w:w="1762"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FT02</w:t>
            </w:r>
          </w:p>
        </w:tc>
        <w:tc>
          <w:tcPr>
            <w:tcW w:w="1588" w:type="dxa"/>
            <w:tcBorders>
              <w:start w:val="single" w:sz="2" w:space="0" w:color="000000"/>
              <w:bottom w:val="single" w:sz="2" w:space="0" w:color="000000"/>
            </w:tcBorders>
            <w:vAlign w:val="center"/>
          </w:tcPr>
          <w:p>
            <w:pPr>
              <w:pStyle w:val="TableContents"/>
              <w:spacing w:lineRule="auto" w:line="360"/>
              <w:rPr/>
            </w:pPr>
            <w:r>
              <w:rPr/>
              <w:t>View Forum Posts</w:t>
            </w:r>
          </w:p>
        </w:tc>
        <w:tc>
          <w:tcPr>
            <w:tcW w:w="2379" w:type="dxa"/>
            <w:tcBorders>
              <w:start w:val="single" w:sz="2" w:space="0" w:color="000000"/>
              <w:bottom w:val="single" w:sz="2" w:space="0" w:color="000000"/>
            </w:tcBorders>
            <w:vAlign w:val="center"/>
          </w:tcPr>
          <w:p>
            <w:pPr>
              <w:pStyle w:val="TableContents"/>
              <w:spacing w:lineRule="auto" w:line="360"/>
              <w:rPr/>
            </w:pPr>
            <w:r>
              <w:rPr/>
              <w:t>Open forum page</w:t>
            </w:r>
          </w:p>
        </w:tc>
        <w:tc>
          <w:tcPr>
            <w:tcW w:w="1762" w:type="dxa"/>
            <w:tcBorders>
              <w:start w:val="single" w:sz="2" w:space="0" w:color="000000"/>
              <w:bottom w:val="single" w:sz="2" w:space="0" w:color="000000"/>
            </w:tcBorders>
            <w:vAlign w:val="center"/>
          </w:tcPr>
          <w:p>
            <w:pPr>
              <w:pStyle w:val="TableContents"/>
              <w:spacing w:lineRule="auto" w:line="360"/>
              <w:rPr/>
            </w:pPr>
            <w:r>
              <w:rPr/>
              <w:t>All posts displayed</w:t>
            </w:r>
          </w:p>
        </w:tc>
        <w:tc>
          <w:tcPr>
            <w:tcW w:w="1679" w:type="dxa"/>
            <w:tcBorders>
              <w:start w:val="single" w:sz="2" w:space="0" w:color="000000"/>
              <w:bottom w:val="single" w:sz="2" w:space="0" w:color="000000"/>
            </w:tcBorders>
            <w:vAlign w:val="center"/>
          </w:tcPr>
          <w:p>
            <w:pPr>
              <w:pStyle w:val="TableContents"/>
              <w:spacing w:lineRule="auto" w:line="360"/>
              <w:rPr/>
            </w:pPr>
            <w:r>
              <w:rPr/>
              <w:t>Posts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FT03</w:t>
            </w:r>
          </w:p>
        </w:tc>
        <w:tc>
          <w:tcPr>
            <w:tcW w:w="1588" w:type="dxa"/>
            <w:tcBorders>
              <w:start w:val="single" w:sz="2" w:space="0" w:color="000000"/>
              <w:bottom w:val="single" w:sz="2" w:space="0" w:color="000000"/>
            </w:tcBorders>
            <w:vAlign w:val="center"/>
          </w:tcPr>
          <w:p>
            <w:pPr>
              <w:pStyle w:val="TableContents"/>
              <w:spacing w:lineRule="auto" w:line="360"/>
              <w:rPr/>
            </w:pPr>
            <w:r>
              <w:rPr/>
              <w:t>Add Comment/Reply</w:t>
            </w:r>
          </w:p>
        </w:tc>
        <w:tc>
          <w:tcPr>
            <w:tcW w:w="2379" w:type="dxa"/>
            <w:tcBorders>
              <w:start w:val="single" w:sz="2" w:space="0" w:color="000000"/>
              <w:bottom w:val="single" w:sz="2" w:space="0" w:color="000000"/>
            </w:tcBorders>
            <w:vAlign w:val="center"/>
          </w:tcPr>
          <w:p>
            <w:pPr>
              <w:pStyle w:val="TableContents"/>
              <w:spacing w:lineRule="auto" w:line="360"/>
              <w:rPr/>
            </w:pPr>
            <w:r>
              <w:rPr/>
              <w:t>Comment: "Try another time slot"</w:t>
            </w:r>
          </w:p>
        </w:tc>
        <w:tc>
          <w:tcPr>
            <w:tcW w:w="1762"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FT04</w:t>
            </w:r>
          </w:p>
        </w:tc>
        <w:tc>
          <w:tcPr>
            <w:tcW w:w="1588" w:type="dxa"/>
            <w:tcBorders>
              <w:start w:val="single" w:sz="2" w:space="0" w:color="000000"/>
              <w:bottom w:val="single" w:sz="2" w:space="0" w:color="000000"/>
            </w:tcBorders>
            <w:vAlign w:val="center"/>
          </w:tcPr>
          <w:p>
            <w:pPr>
              <w:pStyle w:val="TableContents"/>
              <w:spacing w:lineRule="auto" w:line="360"/>
              <w:rPr/>
            </w:pPr>
            <w:r>
              <w:rPr/>
              <w:t>Multiple User Interaction</w:t>
            </w:r>
          </w:p>
        </w:tc>
        <w:tc>
          <w:tcPr>
            <w:tcW w:w="2379" w:type="dxa"/>
            <w:tcBorders>
              <w:start w:val="single" w:sz="2" w:space="0" w:color="000000"/>
              <w:bottom w:val="single" w:sz="2" w:space="0" w:color="000000"/>
            </w:tcBorders>
            <w:vAlign w:val="center"/>
          </w:tcPr>
          <w:p>
            <w:pPr>
              <w:pStyle w:val="TableContents"/>
              <w:spacing w:lineRule="auto" w:line="360"/>
              <w:rPr/>
            </w:pPr>
            <w:r>
              <w:rPr/>
              <w:t>Multiple users posting and replying</w:t>
            </w:r>
          </w:p>
        </w:tc>
        <w:tc>
          <w:tcPr>
            <w:tcW w:w="1762" w:type="dxa"/>
            <w:tcBorders>
              <w:start w:val="single" w:sz="2" w:space="0" w:color="000000"/>
              <w:bottom w:val="single" w:sz="2" w:space="0" w:color="000000"/>
            </w:tcBorders>
            <w:vAlign w:val="center"/>
          </w:tcPr>
          <w:p>
            <w:pPr>
              <w:pStyle w:val="TableContents"/>
              <w:spacing w:lineRule="auto" w:line="360"/>
              <w:rPr/>
            </w:pPr>
            <w:r>
              <w:rPr/>
              <w:t>All interactions handled correctly</w:t>
            </w:r>
          </w:p>
        </w:tc>
        <w:tc>
          <w:tcPr>
            <w:tcW w:w="1679" w:type="dxa"/>
            <w:tcBorders>
              <w:start w:val="single" w:sz="2" w:space="0" w:color="000000"/>
              <w:bottom w:val="single" w:sz="2" w:space="0" w:color="000000"/>
            </w:tcBorders>
            <w:vAlign w:val="center"/>
          </w:tcPr>
          <w:p>
            <w:pPr>
              <w:pStyle w:val="TableContents"/>
              <w:spacing w:lineRule="auto" w:line="360"/>
              <w:rPr/>
            </w:pPr>
            <w:r>
              <w:rPr/>
              <w:t>Interactions handled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FT05</w:t>
            </w:r>
          </w:p>
        </w:tc>
        <w:tc>
          <w:tcPr>
            <w:tcW w:w="1588" w:type="dxa"/>
            <w:tcBorders>
              <w:start w:val="single" w:sz="2" w:space="0" w:color="000000"/>
              <w:bottom w:val="single" w:sz="2" w:space="0" w:color="000000"/>
            </w:tcBorders>
            <w:vAlign w:val="center"/>
          </w:tcPr>
          <w:p>
            <w:pPr>
              <w:pStyle w:val="TableContents"/>
              <w:spacing w:lineRule="auto" w:line="360"/>
              <w:rPr/>
            </w:pPr>
            <w:r>
              <w:rPr/>
              <w:t>Empty Post Validation</w:t>
            </w:r>
          </w:p>
        </w:tc>
        <w:tc>
          <w:tcPr>
            <w:tcW w:w="2379" w:type="dxa"/>
            <w:tcBorders>
              <w:start w:val="single" w:sz="2" w:space="0" w:color="000000"/>
              <w:bottom w:val="single" w:sz="2" w:space="0" w:color="000000"/>
            </w:tcBorders>
            <w:vAlign w:val="center"/>
          </w:tcPr>
          <w:p>
            <w:pPr>
              <w:pStyle w:val="TableContents"/>
              <w:spacing w:lineRule="auto" w:line="360"/>
              <w:rPr/>
            </w:pPr>
            <w:r>
              <w:rPr/>
              <w:t>Empty title/description</w:t>
            </w:r>
          </w:p>
        </w:tc>
        <w:tc>
          <w:tcPr>
            <w:tcW w:w="1762"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1679"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FT06</w:t>
            </w:r>
          </w:p>
        </w:tc>
        <w:tc>
          <w:tcPr>
            <w:tcW w:w="1588" w:type="dxa"/>
            <w:tcBorders>
              <w:start w:val="single" w:sz="2" w:space="0" w:color="000000"/>
              <w:bottom w:val="single" w:sz="2" w:space="0" w:color="000000"/>
            </w:tcBorders>
            <w:vAlign w:val="center"/>
          </w:tcPr>
          <w:p>
            <w:pPr>
              <w:pStyle w:val="TableContents"/>
              <w:spacing w:lineRule="auto" w:line="360"/>
              <w:rPr/>
            </w:pPr>
            <w:r>
              <w:rPr/>
              <w:t>Delete Forum Post</w:t>
            </w:r>
          </w:p>
        </w:tc>
        <w:tc>
          <w:tcPr>
            <w:tcW w:w="2379" w:type="dxa"/>
            <w:tcBorders>
              <w:start w:val="single" w:sz="2" w:space="0" w:color="000000"/>
              <w:bottom w:val="single" w:sz="2" w:space="0" w:color="000000"/>
            </w:tcBorders>
            <w:vAlign w:val="center"/>
          </w:tcPr>
          <w:p>
            <w:pPr>
              <w:pStyle w:val="TableContents"/>
              <w:spacing w:lineRule="auto" w:line="360"/>
              <w:rPr/>
            </w:pPr>
            <w:r>
              <w:rPr/>
              <w:t>Delete existing post</w:t>
            </w:r>
          </w:p>
        </w:tc>
        <w:tc>
          <w:tcPr>
            <w:tcW w:w="1762"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bidi w:val="0"/>
        <w:spacing w:lineRule="auto" w:line="360" w:before="57" w:after="57"/>
        <w:jc w:val="both"/>
        <w:rPr>
          <w:rFonts w:ascii="Times New Roman" w:hAnsi="Times New Roman"/>
        </w:rPr>
      </w:pPr>
      <w:r>
        <w:rPr>
          <w:rFonts w:ascii="Times New Roman" w:hAnsi="Times New Roman"/>
        </w:rPr>
      </w:r>
    </w:p>
    <w:p>
      <w:pPr>
        <w:pStyle w:val="BodyText"/>
        <w:bidi w:val="0"/>
        <w:spacing w:lineRule="auto" w:line="360" w:before="57" w:after="57"/>
        <w:jc w:val="center"/>
        <w:rPr/>
      </w:pPr>
      <w:r>
        <w:rPr>
          <w:rStyle w:val="Strong"/>
          <w:rFonts w:ascii="Times New Roman" w:hAnsi="Times New Roman"/>
          <w:sz w:val="24"/>
          <w:szCs w:val="24"/>
        </w:rPr>
        <w:t>Table 5.2: Test Cases for Forum Feature</w:t>
      </w:r>
      <w:r>
        <w:br w:type="page"/>
      </w:r>
    </w:p>
    <w:p>
      <w:pPr>
        <w:pStyle w:val="Normal"/>
        <w:bidi w:val="0"/>
        <w:spacing w:lineRule="auto" w:line="360" w:before="0" w:after="57"/>
        <w:jc w:val="both"/>
        <w:rPr>
          <w:sz w:val="28"/>
          <w:szCs w:val="28"/>
        </w:rPr>
      </w:pPr>
      <w:r>
        <w:rPr>
          <w:rFonts w:ascii="Times New Roman" w:hAnsi="Times New Roman"/>
          <w:b/>
          <w:bCs/>
          <w:sz w:val="28"/>
          <w:szCs w:val="28"/>
        </w:rPr>
        <w:t>5.2.3 Payment Feature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The following table presents the most critical unit test cases for the payment module.</w:t>
      </w:r>
    </w:p>
    <w:tbl>
      <w:tblPr>
        <w:tblW w:w="9026" w:type="dxa"/>
        <w:jc w:val="start"/>
        <w:tblInd w:w="0" w:type="dxa"/>
        <w:tblLayout w:type="fixed"/>
        <w:tblCellMar>
          <w:top w:w="29" w:type="dxa"/>
          <w:start w:w="29" w:type="dxa"/>
          <w:bottom w:w="29" w:type="dxa"/>
          <w:end w:w="29" w:type="dxa"/>
        </w:tblCellMar>
      </w:tblPr>
      <w:tblGrid>
        <w:gridCol w:w="1112"/>
        <w:gridCol w:w="2548"/>
        <w:gridCol w:w="2074"/>
        <w:gridCol w:w="2497"/>
        <w:gridCol w:w="795"/>
      </w:tblGrid>
      <w:tr>
        <w:trPr>
          <w:tblHeader w:val="true"/>
        </w:trPr>
        <w:tc>
          <w:tcPr>
            <w:tcW w:w="1112"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54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074"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97"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5"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TC-PAY-01</w:t>
            </w:r>
          </w:p>
        </w:tc>
        <w:tc>
          <w:tcPr>
            <w:tcW w:w="2548" w:type="dxa"/>
            <w:tcBorders>
              <w:start w:val="single" w:sz="2" w:space="0" w:color="000000"/>
              <w:bottom w:val="single" w:sz="2" w:space="0" w:color="000000"/>
            </w:tcBorders>
            <w:vAlign w:val="center"/>
          </w:tcPr>
          <w:p>
            <w:pPr>
              <w:pStyle w:val="TableContents"/>
              <w:spacing w:lineRule="auto" w:line="360"/>
              <w:rPr/>
            </w:pPr>
            <w:r>
              <w:rPr/>
              <w:t>Verify booking payment page loads after slot selection</w:t>
            </w:r>
          </w:p>
        </w:tc>
        <w:tc>
          <w:tcPr>
            <w:tcW w:w="2074" w:type="dxa"/>
            <w:tcBorders>
              <w:start w:val="single" w:sz="2" w:space="0" w:color="000000"/>
              <w:bottom w:val="single" w:sz="2" w:space="0" w:color="000000"/>
            </w:tcBorders>
            <w:vAlign w:val="center"/>
          </w:tcPr>
          <w:p>
            <w:pPr>
              <w:pStyle w:val="TableContents"/>
              <w:spacing w:lineRule="auto" w:line="360"/>
              <w:rPr/>
            </w:pPr>
            <w:r>
              <w:rPr/>
              <w:t>User logged in, valid slot selected</w:t>
            </w:r>
          </w:p>
        </w:tc>
        <w:tc>
          <w:tcPr>
            <w:tcW w:w="2497" w:type="dxa"/>
            <w:tcBorders>
              <w:start w:val="single" w:sz="2" w:space="0" w:color="000000"/>
              <w:bottom w:val="single" w:sz="2" w:space="0" w:color="000000"/>
            </w:tcBorders>
            <w:vAlign w:val="center"/>
          </w:tcPr>
          <w:p>
            <w:pPr>
              <w:pStyle w:val="TableContents"/>
              <w:spacing w:lineRule="auto" w:line="360"/>
              <w:rPr/>
            </w:pPr>
            <w:r>
              <w:rPr/>
              <w:t>Payment summary page loads with court, slot, date and amount</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TC-PAY-02</w:t>
            </w:r>
          </w:p>
        </w:tc>
        <w:tc>
          <w:tcPr>
            <w:tcW w:w="2548" w:type="dxa"/>
            <w:tcBorders>
              <w:start w:val="single" w:sz="2" w:space="0" w:color="000000"/>
              <w:bottom w:val="single" w:sz="2" w:space="0" w:color="000000"/>
            </w:tcBorders>
            <w:vAlign w:val="center"/>
          </w:tcPr>
          <w:p>
            <w:pPr>
              <w:pStyle w:val="TableContents"/>
              <w:spacing w:lineRule="auto" w:line="360"/>
              <w:rPr/>
            </w:pPr>
            <w:r>
              <w:rPr/>
              <w:t>Verify booking payment succeeds with valid credentials</w:t>
            </w:r>
          </w:p>
        </w:tc>
        <w:tc>
          <w:tcPr>
            <w:tcW w:w="2074" w:type="dxa"/>
            <w:tcBorders>
              <w:start w:val="single" w:sz="2" w:space="0" w:color="000000"/>
              <w:bottom w:val="single" w:sz="2" w:space="0" w:color="000000"/>
            </w:tcBorders>
            <w:vAlign w:val="center"/>
          </w:tcPr>
          <w:p>
            <w:pPr>
              <w:pStyle w:val="TableContents"/>
              <w:spacing w:lineRule="auto" w:line="360"/>
              <w:rPr/>
            </w:pPr>
            <w:r>
              <w:rPr/>
              <w:t>Valid eSewa/Khalti credentials</w:t>
            </w:r>
          </w:p>
        </w:tc>
        <w:tc>
          <w:tcPr>
            <w:tcW w:w="2497" w:type="dxa"/>
            <w:tcBorders>
              <w:start w:val="single" w:sz="2" w:space="0" w:color="000000"/>
              <w:bottom w:val="single" w:sz="2" w:space="0" w:color="000000"/>
            </w:tcBorders>
            <w:vAlign w:val="center"/>
          </w:tcPr>
          <w:p>
            <w:pPr>
              <w:pStyle w:val="TableContents"/>
              <w:spacing w:lineRule="auto" w:line="360"/>
              <w:rPr/>
            </w:pPr>
            <w:r>
              <w:rPr/>
              <w:t>Payment confirmed, slot locked, booking created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TC-PAY-03</w:t>
            </w:r>
          </w:p>
        </w:tc>
        <w:tc>
          <w:tcPr>
            <w:tcW w:w="2548" w:type="dxa"/>
            <w:tcBorders>
              <w:start w:val="single" w:sz="2" w:space="0" w:color="000000"/>
              <w:bottom w:val="single" w:sz="2" w:space="0" w:color="000000"/>
            </w:tcBorders>
            <w:vAlign w:val="center"/>
          </w:tcPr>
          <w:p>
            <w:pPr>
              <w:pStyle w:val="TableContents"/>
              <w:spacing w:lineRule="auto" w:line="360"/>
              <w:rPr/>
            </w:pPr>
            <w:r>
              <w:rPr/>
              <w:t>Verify booking payment fails with invalid credentials</w:t>
            </w:r>
          </w:p>
        </w:tc>
        <w:tc>
          <w:tcPr>
            <w:tcW w:w="2074" w:type="dxa"/>
            <w:tcBorders>
              <w:start w:val="single" w:sz="2" w:space="0" w:color="000000"/>
              <w:bottom w:val="single" w:sz="2" w:space="0" w:color="000000"/>
            </w:tcBorders>
            <w:vAlign w:val="center"/>
          </w:tcPr>
          <w:p>
            <w:pPr>
              <w:pStyle w:val="TableContents"/>
              <w:spacing w:lineRule="auto" w:line="360"/>
              <w:rPr/>
            </w:pPr>
            <w:r>
              <w:rPr/>
              <w:t>Invalid eSewa ID or wrong credentials</w:t>
            </w:r>
          </w:p>
        </w:tc>
        <w:tc>
          <w:tcPr>
            <w:tcW w:w="2497" w:type="dxa"/>
            <w:tcBorders>
              <w:start w:val="single" w:sz="2" w:space="0" w:color="000000"/>
              <w:bottom w:val="single" w:sz="2" w:space="0" w:color="000000"/>
            </w:tcBorders>
            <w:vAlign w:val="center"/>
          </w:tcPr>
          <w:p>
            <w:pPr>
              <w:pStyle w:val="TableContents"/>
              <w:spacing w:lineRule="auto" w:line="360"/>
              <w:rPr/>
            </w:pPr>
            <w:r>
              <w:rPr/>
              <w:t>Error message displayed, slot not locked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TC-PAY-04</w:t>
            </w:r>
          </w:p>
        </w:tc>
        <w:tc>
          <w:tcPr>
            <w:tcW w:w="2548" w:type="dxa"/>
            <w:tcBorders>
              <w:start w:val="single" w:sz="2" w:space="0" w:color="000000"/>
              <w:bottom w:val="single" w:sz="2" w:space="0" w:color="000000"/>
            </w:tcBorders>
            <w:vAlign w:val="center"/>
          </w:tcPr>
          <w:p>
            <w:pPr>
              <w:pStyle w:val="TableContents"/>
              <w:spacing w:lineRule="auto" w:line="360"/>
              <w:rPr/>
            </w:pPr>
            <w:r>
              <w:rPr/>
              <w:t>Verify booking payment fails with empty fields</w:t>
            </w:r>
          </w:p>
        </w:tc>
        <w:tc>
          <w:tcPr>
            <w:tcW w:w="2074" w:type="dxa"/>
            <w:tcBorders>
              <w:start w:val="single" w:sz="2" w:space="0" w:color="000000"/>
              <w:bottom w:val="single" w:sz="2" w:space="0" w:color="000000"/>
            </w:tcBorders>
            <w:vAlign w:val="center"/>
          </w:tcPr>
          <w:p>
            <w:pPr>
              <w:pStyle w:val="TableContents"/>
              <w:spacing w:lineRule="auto" w:line="360"/>
              <w:rPr/>
            </w:pPr>
            <w:r>
              <w:rPr/>
              <w:t>Empty payment fields submitted</w:t>
            </w:r>
          </w:p>
        </w:tc>
        <w:tc>
          <w:tcPr>
            <w:tcW w:w="2497" w:type="dxa"/>
            <w:tcBorders>
              <w:start w:val="single" w:sz="2" w:space="0" w:color="000000"/>
              <w:bottom w:val="single" w:sz="2" w:space="0" w:color="000000"/>
            </w:tcBorders>
            <w:vAlign w:val="center"/>
          </w:tcPr>
          <w:p>
            <w:pPr>
              <w:pStyle w:val="TableContents"/>
              <w:spacing w:lineRule="auto" w:line="360"/>
              <w:rPr/>
            </w:pPr>
            <w:r>
              <w:rPr/>
              <w:t>Validation error shown for all empty fields</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TC-PAY-05</w:t>
            </w:r>
          </w:p>
        </w:tc>
        <w:tc>
          <w:tcPr>
            <w:tcW w:w="2548" w:type="dxa"/>
            <w:tcBorders>
              <w:start w:val="single" w:sz="2" w:space="0" w:color="000000"/>
              <w:bottom w:val="single" w:sz="2" w:space="0" w:color="000000"/>
            </w:tcBorders>
            <w:vAlign w:val="center"/>
          </w:tcPr>
          <w:p>
            <w:pPr>
              <w:pStyle w:val="TableContents"/>
              <w:spacing w:lineRule="auto" w:line="360"/>
              <w:rPr/>
            </w:pPr>
            <w:r>
              <w:rPr/>
              <w:t>Verify user receives confirmation after successful payment</w:t>
            </w:r>
          </w:p>
        </w:tc>
        <w:tc>
          <w:tcPr>
            <w:tcW w:w="2074" w:type="dxa"/>
            <w:tcBorders>
              <w:start w:val="single" w:sz="2" w:space="0" w:color="000000"/>
              <w:bottom w:val="single" w:sz="2" w:space="0" w:color="000000"/>
            </w:tcBorders>
            <w:vAlign w:val="center"/>
          </w:tcPr>
          <w:p>
            <w:pPr>
              <w:pStyle w:val="TableContents"/>
              <w:spacing w:lineRule="auto" w:line="360"/>
              <w:rPr/>
            </w:pPr>
            <w:r>
              <w:rPr/>
              <w:t>Valid payment completed</w:t>
            </w:r>
          </w:p>
        </w:tc>
        <w:tc>
          <w:tcPr>
            <w:tcW w:w="2497" w:type="dxa"/>
            <w:tcBorders>
              <w:start w:val="single" w:sz="2" w:space="0" w:color="000000"/>
              <w:bottom w:val="single" w:sz="2" w:space="0" w:color="000000"/>
            </w:tcBorders>
            <w:vAlign w:val="center"/>
          </w:tcPr>
          <w:p>
            <w:pPr>
              <w:pStyle w:val="TableContents"/>
              <w:spacing w:lineRule="auto" w:line="360"/>
              <w:rPr/>
            </w:pPr>
            <w:r>
              <w:rPr/>
              <w:t>Confirmation email sent with court, date, slot and amount</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TC-PAY-06</w:t>
            </w:r>
          </w:p>
        </w:tc>
        <w:tc>
          <w:tcPr>
            <w:tcW w:w="2548" w:type="dxa"/>
            <w:tcBorders>
              <w:start w:val="single" w:sz="2" w:space="0" w:color="000000"/>
              <w:bottom w:val="single" w:sz="2" w:space="0" w:color="000000"/>
            </w:tcBorders>
            <w:vAlign w:val="center"/>
          </w:tcPr>
          <w:p>
            <w:pPr>
              <w:pStyle w:val="TableContents"/>
              <w:spacing w:lineRule="auto" w:line="360"/>
              <w:rPr/>
            </w:pPr>
            <w:r>
              <w:rPr/>
              <w:t>Verify owner receives notification after user payment</w:t>
            </w:r>
          </w:p>
        </w:tc>
        <w:tc>
          <w:tcPr>
            <w:tcW w:w="2074" w:type="dxa"/>
            <w:tcBorders>
              <w:start w:val="single" w:sz="2" w:space="0" w:color="000000"/>
              <w:bottom w:val="single" w:sz="2" w:space="0" w:color="000000"/>
            </w:tcBorders>
            <w:vAlign w:val="center"/>
          </w:tcPr>
          <w:p>
            <w:pPr>
              <w:pStyle w:val="TableContents"/>
              <w:spacing w:lineRule="auto" w:line="360"/>
              <w:rPr/>
            </w:pPr>
            <w:r>
              <w:rPr/>
              <w:t>User completes booking payment</w:t>
            </w:r>
          </w:p>
        </w:tc>
        <w:tc>
          <w:tcPr>
            <w:tcW w:w="2497" w:type="dxa"/>
            <w:tcBorders>
              <w:start w:val="single" w:sz="2" w:space="0" w:color="000000"/>
              <w:bottom w:val="single" w:sz="2" w:space="0" w:color="000000"/>
            </w:tcBorders>
            <w:vAlign w:val="center"/>
          </w:tcPr>
          <w:p>
            <w:pPr>
              <w:pStyle w:val="TableContents"/>
              <w:spacing w:lineRule="auto" w:line="360"/>
              <w:rPr/>
            </w:pPr>
            <w:r>
              <w:rPr/>
              <w:t>Owner dashboard shows new booking with details</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TC-PAY-07</w:t>
            </w:r>
          </w:p>
        </w:tc>
        <w:tc>
          <w:tcPr>
            <w:tcW w:w="2548" w:type="dxa"/>
            <w:tcBorders>
              <w:start w:val="single" w:sz="2" w:space="0" w:color="000000"/>
              <w:bottom w:val="single" w:sz="2" w:space="0" w:color="000000"/>
            </w:tcBorders>
            <w:vAlign w:val="center"/>
          </w:tcPr>
          <w:p>
            <w:pPr>
              <w:pStyle w:val="TableContents"/>
              <w:spacing w:lineRule="auto" w:line="360"/>
              <w:rPr/>
            </w:pPr>
            <w:r>
              <w:rPr/>
              <w:t>Verify slot remains available after failed user payment</w:t>
            </w:r>
          </w:p>
        </w:tc>
        <w:tc>
          <w:tcPr>
            <w:tcW w:w="2074" w:type="dxa"/>
            <w:tcBorders>
              <w:start w:val="single" w:sz="2" w:space="0" w:color="000000"/>
              <w:bottom w:val="single" w:sz="2" w:space="0" w:color="000000"/>
            </w:tcBorders>
            <w:vAlign w:val="center"/>
          </w:tcPr>
          <w:p>
            <w:pPr>
              <w:pStyle w:val="TableContents"/>
              <w:spacing w:lineRule="auto" w:line="360"/>
              <w:rPr/>
            </w:pPr>
            <w:r>
              <w:rPr/>
              <w:t>Invalid payment submitted</w:t>
            </w:r>
          </w:p>
        </w:tc>
        <w:tc>
          <w:tcPr>
            <w:tcW w:w="2497" w:type="dxa"/>
            <w:tcBorders>
              <w:start w:val="single" w:sz="2" w:space="0" w:color="000000"/>
              <w:bottom w:val="single" w:sz="2" w:space="0" w:color="000000"/>
            </w:tcBorders>
            <w:vAlign w:val="center"/>
          </w:tcPr>
          <w:p>
            <w:pPr>
              <w:pStyle w:val="TableContents"/>
              <w:spacing w:lineRule="auto" w:line="360"/>
              <w:rPr/>
            </w:pPr>
            <w:r>
              <w:rPr/>
              <w:t>Slot not locked, user prompted to retry</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TC-PAY-08</w:t>
            </w:r>
          </w:p>
        </w:tc>
        <w:tc>
          <w:tcPr>
            <w:tcW w:w="2548" w:type="dxa"/>
            <w:tcBorders>
              <w:start w:val="single" w:sz="2" w:space="0" w:color="000000"/>
              <w:bottom w:val="single" w:sz="2" w:space="0" w:color="000000"/>
            </w:tcBorders>
            <w:vAlign w:val="center"/>
          </w:tcPr>
          <w:p>
            <w:pPr>
              <w:pStyle w:val="TableContents"/>
              <w:spacing w:lineRule="auto" w:line="360"/>
              <w:rPr/>
            </w:pPr>
            <w:r>
              <w:rPr/>
              <w:t>Verify owner subscription plans are displayed correctly</w:t>
            </w:r>
          </w:p>
        </w:tc>
        <w:tc>
          <w:tcPr>
            <w:tcW w:w="2074" w:type="dxa"/>
            <w:tcBorders>
              <w:start w:val="single" w:sz="2" w:space="0" w:color="000000"/>
              <w:bottom w:val="single" w:sz="2" w:space="0" w:color="000000"/>
            </w:tcBorders>
            <w:vAlign w:val="center"/>
          </w:tcPr>
          <w:p>
            <w:pPr>
              <w:pStyle w:val="TableContents"/>
              <w:spacing w:lineRule="auto" w:line="360"/>
              <w:rPr/>
            </w:pPr>
            <w:r>
              <w:rPr/>
              <w:t>Owner logged in, navigates to subscription page</w:t>
            </w:r>
          </w:p>
        </w:tc>
        <w:tc>
          <w:tcPr>
            <w:tcW w:w="2497" w:type="dxa"/>
            <w:tcBorders>
              <w:start w:val="single" w:sz="2" w:space="0" w:color="000000"/>
              <w:bottom w:val="single" w:sz="2" w:space="0" w:color="000000"/>
            </w:tcBorders>
            <w:vAlign w:val="center"/>
          </w:tcPr>
          <w:p>
            <w:pPr>
              <w:pStyle w:val="TableContents"/>
              <w:spacing w:lineRule="auto" w:line="360"/>
              <w:rPr/>
            </w:pPr>
            <w:r>
              <w:rPr/>
              <w:t>All plans shown with features and pricing</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TC-PAY-09</w:t>
            </w:r>
          </w:p>
        </w:tc>
        <w:tc>
          <w:tcPr>
            <w:tcW w:w="2548" w:type="dxa"/>
            <w:tcBorders>
              <w:start w:val="single" w:sz="2" w:space="0" w:color="000000"/>
              <w:bottom w:val="single" w:sz="2" w:space="0" w:color="000000"/>
            </w:tcBorders>
            <w:vAlign w:val="center"/>
          </w:tcPr>
          <w:p>
            <w:pPr>
              <w:pStyle w:val="TableContents"/>
              <w:spacing w:lineRule="auto" w:line="360"/>
              <w:rPr/>
            </w:pPr>
            <w:r>
              <w:rPr/>
              <w:t>Verify owner subscription payment succeeds with valid credentials</w:t>
            </w:r>
          </w:p>
        </w:tc>
        <w:tc>
          <w:tcPr>
            <w:tcW w:w="2074" w:type="dxa"/>
            <w:tcBorders>
              <w:start w:val="single" w:sz="2" w:space="0" w:color="000000"/>
              <w:bottom w:val="single" w:sz="2" w:space="0" w:color="000000"/>
            </w:tcBorders>
            <w:vAlign w:val="center"/>
          </w:tcPr>
          <w:p>
            <w:pPr>
              <w:pStyle w:val="TableContents"/>
              <w:spacing w:lineRule="auto" w:line="360"/>
              <w:rPr/>
            </w:pPr>
            <w:r>
              <w:rPr/>
              <w:t>Owner selects plan, valid payment submitted</w:t>
            </w:r>
          </w:p>
        </w:tc>
        <w:tc>
          <w:tcPr>
            <w:tcW w:w="2497" w:type="dxa"/>
            <w:tcBorders>
              <w:start w:val="single" w:sz="2" w:space="0" w:color="000000"/>
              <w:bottom w:val="single" w:sz="2" w:space="0" w:color="000000"/>
            </w:tcBorders>
            <w:vAlign w:val="center"/>
          </w:tcPr>
          <w:p>
            <w:pPr>
              <w:pStyle w:val="TableContents"/>
              <w:spacing w:lineRule="auto" w:line="360"/>
              <w:rPr/>
            </w:pPr>
            <w:r>
              <w:rPr/>
              <w:t>Payment confirmed, owner account activated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TC-PAY-10</w:t>
            </w:r>
          </w:p>
        </w:tc>
        <w:tc>
          <w:tcPr>
            <w:tcW w:w="2548" w:type="dxa"/>
            <w:tcBorders>
              <w:start w:val="single" w:sz="2" w:space="0" w:color="000000"/>
              <w:bottom w:val="single" w:sz="2" w:space="0" w:color="000000"/>
            </w:tcBorders>
            <w:vAlign w:val="center"/>
          </w:tcPr>
          <w:p>
            <w:pPr>
              <w:pStyle w:val="TableContents"/>
              <w:spacing w:lineRule="auto" w:line="360"/>
              <w:rPr/>
            </w:pPr>
            <w:r>
              <w:rPr/>
              <w:t>Verify owner subscription payment fails with invalid credentials</w:t>
            </w:r>
          </w:p>
        </w:tc>
        <w:tc>
          <w:tcPr>
            <w:tcW w:w="2074" w:type="dxa"/>
            <w:tcBorders>
              <w:start w:val="single" w:sz="2" w:space="0" w:color="000000"/>
              <w:bottom w:val="single" w:sz="2" w:space="0" w:color="000000"/>
            </w:tcBorders>
            <w:vAlign w:val="center"/>
          </w:tcPr>
          <w:p>
            <w:pPr>
              <w:pStyle w:val="TableContents"/>
              <w:spacing w:lineRule="auto" w:line="360"/>
              <w:rPr/>
            </w:pPr>
            <w:r>
              <w:rPr/>
              <w:t>Invalid payment credentials submitted</w:t>
            </w:r>
          </w:p>
        </w:tc>
        <w:tc>
          <w:tcPr>
            <w:tcW w:w="2497" w:type="dxa"/>
            <w:tcBorders>
              <w:start w:val="single" w:sz="2" w:space="0" w:color="000000"/>
              <w:bottom w:val="single" w:sz="2" w:space="0" w:color="000000"/>
            </w:tcBorders>
            <w:vAlign w:val="center"/>
          </w:tcPr>
          <w:p>
            <w:pPr>
              <w:pStyle w:val="TableContents"/>
              <w:spacing w:lineRule="auto" w:line="360"/>
              <w:rPr/>
            </w:pPr>
            <w:r>
              <w:rPr/>
              <w:t>Error message shown, account not activated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TC-PAY-11</w:t>
            </w:r>
          </w:p>
        </w:tc>
        <w:tc>
          <w:tcPr>
            <w:tcW w:w="2548" w:type="dxa"/>
            <w:tcBorders>
              <w:start w:val="single" w:sz="2" w:space="0" w:color="000000"/>
              <w:bottom w:val="single" w:sz="2" w:space="0" w:color="000000"/>
            </w:tcBorders>
            <w:vAlign w:val="center"/>
          </w:tcPr>
          <w:p>
            <w:pPr>
              <w:pStyle w:val="TableContents"/>
              <w:spacing w:lineRule="auto" w:line="360"/>
              <w:rPr/>
            </w:pPr>
            <w:r>
              <w:rPr/>
              <w:t>Verify owner subscription payment fails with empty fields</w:t>
            </w:r>
          </w:p>
        </w:tc>
        <w:tc>
          <w:tcPr>
            <w:tcW w:w="2074" w:type="dxa"/>
            <w:tcBorders>
              <w:start w:val="single" w:sz="2" w:space="0" w:color="000000"/>
              <w:bottom w:val="single" w:sz="2" w:space="0" w:color="000000"/>
            </w:tcBorders>
            <w:vAlign w:val="center"/>
          </w:tcPr>
          <w:p>
            <w:pPr>
              <w:pStyle w:val="TableContents"/>
              <w:spacing w:lineRule="auto" w:line="360"/>
              <w:rPr/>
            </w:pPr>
            <w:r>
              <w:rPr/>
              <w:t>Empty payment fields submitted by owner</w:t>
            </w:r>
          </w:p>
        </w:tc>
        <w:tc>
          <w:tcPr>
            <w:tcW w:w="2497" w:type="dxa"/>
            <w:tcBorders>
              <w:start w:val="single" w:sz="2" w:space="0" w:color="000000"/>
              <w:bottom w:val="single" w:sz="2" w:space="0" w:color="000000"/>
            </w:tcBorders>
            <w:vAlign w:val="center"/>
          </w:tcPr>
          <w:p>
            <w:pPr>
              <w:pStyle w:val="TableContents"/>
              <w:spacing w:lineRule="auto" w:line="360"/>
              <w:rPr/>
            </w:pPr>
            <w:r>
              <w:rPr/>
              <w:t>Validation error shown for all empty fields</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TC-PAY-12</w:t>
            </w:r>
          </w:p>
        </w:tc>
        <w:tc>
          <w:tcPr>
            <w:tcW w:w="2548" w:type="dxa"/>
            <w:tcBorders>
              <w:start w:val="single" w:sz="2" w:space="0" w:color="000000"/>
              <w:bottom w:val="single" w:sz="2" w:space="0" w:color="000000"/>
            </w:tcBorders>
            <w:vAlign w:val="center"/>
          </w:tcPr>
          <w:p>
            <w:pPr>
              <w:pStyle w:val="TableContents"/>
              <w:spacing w:lineRule="auto" w:line="360"/>
              <w:rPr/>
            </w:pPr>
            <w:r>
              <w:rPr/>
              <w:t>Verify payment receipt generated after owner subscription payment</w:t>
            </w:r>
          </w:p>
        </w:tc>
        <w:tc>
          <w:tcPr>
            <w:tcW w:w="2074" w:type="dxa"/>
            <w:tcBorders>
              <w:start w:val="single" w:sz="2" w:space="0" w:color="000000"/>
              <w:bottom w:val="single" w:sz="2" w:space="0" w:color="000000"/>
            </w:tcBorders>
            <w:vAlign w:val="center"/>
          </w:tcPr>
          <w:p>
            <w:pPr>
              <w:pStyle w:val="TableContents"/>
              <w:spacing w:lineRule="auto" w:line="360"/>
              <w:rPr/>
            </w:pPr>
            <w:r>
              <w:rPr/>
              <w:t>Valid owner subscription payment completed</w:t>
            </w:r>
          </w:p>
        </w:tc>
        <w:tc>
          <w:tcPr>
            <w:tcW w:w="2497" w:type="dxa"/>
            <w:tcBorders>
              <w:start w:val="single" w:sz="2" w:space="0" w:color="000000"/>
              <w:bottom w:val="single" w:sz="2" w:space="0" w:color="000000"/>
            </w:tcBorders>
            <w:vAlign w:val="center"/>
          </w:tcPr>
          <w:p>
            <w:pPr>
              <w:pStyle w:val="TableContents"/>
              <w:spacing w:lineRule="auto" w:line="360"/>
              <w:rPr/>
            </w:pPr>
            <w:r>
              <w:rPr/>
              <w:t>Receipt generated with transaction ID, plan and date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TC-PAY-13</w:t>
            </w:r>
          </w:p>
        </w:tc>
        <w:tc>
          <w:tcPr>
            <w:tcW w:w="2548" w:type="dxa"/>
            <w:tcBorders>
              <w:start w:val="single" w:sz="2" w:space="0" w:color="000000"/>
              <w:bottom w:val="single" w:sz="2" w:space="0" w:color="000000"/>
            </w:tcBorders>
            <w:vAlign w:val="center"/>
          </w:tcPr>
          <w:p>
            <w:pPr>
              <w:pStyle w:val="TableContents"/>
              <w:spacing w:lineRule="auto" w:line="360"/>
              <w:rPr/>
            </w:pPr>
            <w:r>
              <w:rPr/>
              <w:t>Verify owner dashboard activated after subscription payment</w:t>
            </w:r>
          </w:p>
        </w:tc>
        <w:tc>
          <w:tcPr>
            <w:tcW w:w="2074" w:type="dxa"/>
            <w:tcBorders>
              <w:start w:val="single" w:sz="2" w:space="0" w:color="000000"/>
              <w:bottom w:val="single" w:sz="2" w:space="0" w:color="000000"/>
            </w:tcBorders>
            <w:vAlign w:val="center"/>
          </w:tcPr>
          <w:p>
            <w:pPr>
              <w:pStyle w:val="TableContents"/>
              <w:spacing w:lineRule="auto" w:line="360"/>
              <w:rPr/>
            </w:pPr>
            <w:r>
              <w:rPr/>
              <w:t>Valid subscription payment completed</w:t>
            </w:r>
          </w:p>
        </w:tc>
        <w:tc>
          <w:tcPr>
            <w:tcW w:w="2497" w:type="dxa"/>
            <w:tcBorders>
              <w:start w:val="single" w:sz="2" w:space="0" w:color="000000"/>
              <w:bottom w:val="single" w:sz="2" w:space="0" w:color="000000"/>
            </w:tcBorders>
            <w:vAlign w:val="center"/>
          </w:tcPr>
          <w:p>
            <w:pPr>
              <w:pStyle w:val="TableContents"/>
              <w:spacing w:lineRule="auto" w:line="360"/>
              <w:rPr/>
            </w:pPr>
            <w:r>
              <w:rPr/>
              <w:t>All dashboard and listing features unlocked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TC-PAY-14</w:t>
            </w:r>
          </w:p>
        </w:tc>
        <w:tc>
          <w:tcPr>
            <w:tcW w:w="2548" w:type="dxa"/>
            <w:tcBorders>
              <w:start w:val="single" w:sz="2" w:space="0" w:color="000000"/>
              <w:bottom w:val="single" w:sz="2" w:space="0" w:color="000000"/>
            </w:tcBorders>
            <w:vAlign w:val="center"/>
          </w:tcPr>
          <w:p>
            <w:pPr>
              <w:pStyle w:val="TableContents"/>
              <w:spacing w:lineRule="auto" w:line="360"/>
              <w:rPr/>
            </w:pPr>
            <w:r>
              <w:rPr/>
              <w:t>Verify subscription expiry date stored correctly</w:t>
            </w:r>
          </w:p>
        </w:tc>
        <w:tc>
          <w:tcPr>
            <w:tcW w:w="2074" w:type="dxa"/>
            <w:tcBorders>
              <w:start w:val="single" w:sz="2" w:space="0" w:color="000000"/>
              <w:bottom w:val="single" w:sz="2" w:space="0" w:color="000000"/>
            </w:tcBorders>
            <w:vAlign w:val="center"/>
          </w:tcPr>
          <w:p>
            <w:pPr>
              <w:pStyle w:val="TableContents"/>
              <w:spacing w:lineRule="auto" w:line="360"/>
              <w:rPr/>
            </w:pPr>
            <w:r>
              <w:rPr/>
              <w:t>Owner completes subscription payment</w:t>
            </w:r>
          </w:p>
        </w:tc>
        <w:tc>
          <w:tcPr>
            <w:tcW w:w="2497" w:type="dxa"/>
            <w:tcBorders>
              <w:start w:val="single" w:sz="2" w:space="0" w:color="000000"/>
              <w:bottom w:val="single" w:sz="2" w:space="0" w:color="000000"/>
            </w:tcBorders>
            <w:vAlign w:val="center"/>
          </w:tcPr>
          <w:p>
            <w:pPr>
              <w:pStyle w:val="TableContents"/>
              <w:spacing w:lineRule="auto" w:line="360"/>
              <w:rPr/>
            </w:pPr>
            <w:r>
              <w:rPr/>
              <w:t>Start date, end date and expiry stored in database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2" w:type="dxa"/>
            <w:tcBorders>
              <w:start w:val="single" w:sz="2" w:space="0" w:color="000000"/>
              <w:bottom w:val="single" w:sz="2" w:space="0" w:color="000000"/>
            </w:tcBorders>
            <w:vAlign w:val="center"/>
          </w:tcPr>
          <w:p>
            <w:pPr>
              <w:pStyle w:val="TableContents"/>
              <w:spacing w:lineRule="auto" w:line="360"/>
              <w:rPr/>
            </w:pPr>
            <w:r>
              <w:rPr/>
              <w:t>TC-PAY-15</w:t>
            </w:r>
          </w:p>
        </w:tc>
        <w:tc>
          <w:tcPr>
            <w:tcW w:w="2548" w:type="dxa"/>
            <w:tcBorders>
              <w:start w:val="single" w:sz="2" w:space="0" w:color="000000"/>
              <w:bottom w:val="single" w:sz="2" w:space="0" w:color="000000"/>
            </w:tcBorders>
            <w:vAlign w:val="center"/>
          </w:tcPr>
          <w:p>
            <w:pPr>
              <w:pStyle w:val="TableContents"/>
              <w:spacing w:lineRule="auto" w:line="360"/>
              <w:rPr/>
            </w:pPr>
            <w:r>
              <w:rPr/>
              <w:t>Verify duplicate payment is prevented</w:t>
            </w:r>
          </w:p>
        </w:tc>
        <w:tc>
          <w:tcPr>
            <w:tcW w:w="2074" w:type="dxa"/>
            <w:tcBorders>
              <w:start w:val="single" w:sz="2" w:space="0" w:color="000000"/>
              <w:bottom w:val="single" w:sz="2" w:space="0" w:color="000000"/>
            </w:tcBorders>
            <w:vAlign w:val="center"/>
          </w:tcPr>
          <w:p>
            <w:pPr>
              <w:pStyle w:val="TableContents"/>
              <w:spacing w:lineRule="auto" w:line="360"/>
              <w:rPr/>
            </w:pPr>
            <w:r>
              <w:rPr/>
              <w:t>User or owner attempts to pay twice</w:t>
            </w:r>
          </w:p>
        </w:tc>
        <w:tc>
          <w:tcPr>
            <w:tcW w:w="2497" w:type="dxa"/>
            <w:tcBorders>
              <w:start w:val="single" w:sz="2" w:space="0" w:color="000000"/>
              <w:bottom w:val="single" w:sz="2" w:space="0" w:color="000000"/>
            </w:tcBorders>
            <w:vAlign w:val="center"/>
          </w:tcPr>
          <w:p>
            <w:pPr>
              <w:pStyle w:val="TableContents"/>
              <w:spacing w:lineRule="auto" w:line="360"/>
              <w:rPr/>
            </w:pPr>
            <w:r>
              <w:rPr/>
              <w:t>Second attempt blocked with error message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Fonts w:ascii="Times New Roman" w:hAnsi="Times New Roman"/>
          <w:sz w:val="24"/>
          <w:szCs w:val="24"/>
        </w:rPr>
      </w:r>
    </w:p>
    <w:p>
      <w:pPr>
        <w:pStyle w:val="BodyText"/>
        <w:bidi w:val="0"/>
        <w:spacing w:lineRule="auto" w:line="360" w:before="57" w:after="57"/>
        <w:jc w:val="center"/>
        <w:rPr/>
      </w:pPr>
      <w:r>
        <w:rPr>
          <w:rStyle w:val="Strong"/>
          <w:rFonts w:ascii="Times New Roman" w:hAnsi="Times New Roman"/>
          <w:sz w:val="24"/>
          <w:szCs w:val="24"/>
        </w:rPr>
        <w:t>Table 5.3: Test Cases for Payment Feature</w:t>
      </w:r>
    </w:p>
    <w:p>
      <w:pPr>
        <w:pStyle w:val="Normal"/>
        <w:bidi w:val="0"/>
        <w:spacing w:lineRule="auto" w:line="360" w:before="57" w:after="57"/>
        <w:jc w:val="both"/>
        <w:rPr>
          <w:b/>
          <w:bCs/>
          <w:sz w:val="24"/>
          <w:szCs w:val="24"/>
        </w:rPr>
      </w:pPr>
      <w:r>
        <w:rPr>
          <w:b/>
          <w:bCs/>
          <w:sz w:val="24"/>
          <w:szCs w:val="24"/>
        </w:rPr>
      </w:r>
    </w:p>
    <w:p>
      <w:pPr>
        <w:pStyle w:val="Normal"/>
        <w:bidi w:val="0"/>
        <w:spacing w:lineRule="auto" w:line="360" w:before="57" w:after="57"/>
        <w:jc w:val="both"/>
        <w:rPr>
          <w:sz w:val="28"/>
          <w:szCs w:val="28"/>
        </w:rPr>
      </w:pPr>
      <w:r>
        <w:rPr>
          <w:rFonts w:ascii="Times New Roman" w:hAnsi="Times New Roman"/>
          <w:b/>
          <w:bCs/>
          <w:sz w:val="28"/>
          <w:szCs w:val="28"/>
        </w:rPr>
        <w:t>5.2.4 Booking Feature Testing</w:t>
      </w:r>
    </w:p>
    <w:p>
      <w:pPr>
        <w:pStyle w:val="Normal"/>
        <w:bidi w:val="0"/>
        <w:spacing w:lineRule="auto" w:line="360" w:before="57" w:after="57"/>
        <w:jc w:val="both"/>
        <w:rPr>
          <w:b w:val="false"/>
          <w:bCs w:val="false"/>
        </w:rPr>
      </w:pPr>
      <w:r>
        <w:rPr>
          <w:b w:val="false"/>
          <w:bCs w:val="false"/>
        </w:rPr>
        <w:t>The following table presents the most critical unit test cases for the booking module.</w:t>
      </w:r>
    </w:p>
    <w:tbl>
      <w:tblPr>
        <w:tblW w:w="9026" w:type="dxa"/>
        <w:jc w:val="start"/>
        <w:tblInd w:w="0" w:type="dxa"/>
        <w:tblLayout w:type="fixed"/>
        <w:tblCellMar>
          <w:top w:w="29" w:type="dxa"/>
          <w:start w:w="29" w:type="dxa"/>
          <w:bottom w:w="29" w:type="dxa"/>
          <w:end w:w="29" w:type="dxa"/>
        </w:tblCellMar>
      </w:tblPr>
      <w:tblGrid>
        <w:gridCol w:w="1141"/>
        <w:gridCol w:w="2410"/>
        <w:gridCol w:w="2348"/>
        <w:gridCol w:w="2332"/>
        <w:gridCol w:w="795"/>
      </w:tblGrid>
      <w:tr>
        <w:trPr>
          <w:tblHeader w:val="true"/>
        </w:trPr>
        <w:tc>
          <w:tcPr>
            <w:tcW w:w="1141"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10"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48"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33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5"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TC-BOK-01</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view available timeslots for a selected court</w:t>
            </w:r>
          </w:p>
        </w:tc>
        <w:tc>
          <w:tcPr>
            <w:tcW w:w="2348" w:type="dxa"/>
            <w:tcBorders>
              <w:start w:val="single" w:sz="2" w:space="0" w:color="000000"/>
              <w:bottom w:val="single" w:sz="2" w:space="0" w:color="000000"/>
            </w:tcBorders>
            <w:vAlign w:val="center"/>
          </w:tcPr>
          <w:p>
            <w:pPr>
              <w:pStyle w:val="TableContents"/>
              <w:spacing w:lineRule="auto" w:line="360"/>
              <w:rPr/>
            </w:pPr>
            <w:r>
              <w:rPr/>
              <w:t>User selects a futsal center and court</w:t>
            </w:r>
          </w:p>
        </w:tc>
        <w:tc>
          <w:tcPr>
            <w:tcW w:w="2332" w:type="dxa"/>
            <w:tcBorders>
              <w:start w:val="single" w:sz="2" w:space="0" w:color="000000"/>
              <w:bottom w:val="single" w:sz="2" w:space="0" w:color="000000"/>
            </w:tcBorders>
            <w:vAlign w:val="center"/>
          </w:tcPr>
          <w:p>
            <w:pPr>
              <w:pStyle w:val="TableContents"/>
              <w:spacing w:lineRule="auto" w:line="360"/>
              <w:rPr/>
            </w:pPr>
            <w:r>
              <w:rPr/>
              <w:t>All available and booked timeslots displayed correctly for selected date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TC-BOK-02</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successfully book an available timeslot</w:t>
            </w:r>
          </w:p>
        </w:tc>
        <w:tc>
          <w:tcPr>
            <w:tcW w:w="2348" w:type="dxa"/>
            <w:tcBorders>
              <w:start w:val="single" w:sz="2" w:space="0" w:color="000000"/>
              <w:bottom w:val="single" w:sz="2" w:space="0" w:color="000000"/>
            </w:tcBorders>
            <w:vAlign w:val="center"/>
          </w:tcPr>
          <w:p>
            <w:pPr>
              <w:pStyle w:val="TableContents"/>
              <w:spacing w:lineRule="auto" w:line="360"/>
              <w:rPr/>
            </w:pPr>
            <w:r>
              <w:rPr/>
              <w:t>Valid court, date and available timeslot selected</w:t>
            </w:r>
          </w:p>
        </w:tc>
        <w:tc>
          <w:tcPr>
            <w:tcW w:w="2332" w:type="dxa"/>
            <w:tcBorders>
              <w:start w:val="single" w:sz="2" w:space="0" w:color="000000"/>
              <w:bottom w:val="single" w:sz="2" w:space="0" w:color="000000"/>
            </w:tcBorders>
            <w:vAlign w:val="center"/>
          </w:tcPr>
          <w:p>
            <w:pPr>
              <w:pStyle w:val="TableContents"/>
              <w:spacing w:lineRule="auto" w:line="360"/>
              <w:rPr/>
            </w:pPr>
            <w:r>
              <w:rPr/>
              <w:t>Booking created, slot locked, confirmation sent to user and owner</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TC-BOK-03</w:t>
            </w:r>
          </w:p>
        </w:tc>
        <w:tc>
          <w:tcPr>
            <w:tcW w:w="2410" w:type="dxa"/>
            <w:tcBorders>
              <w:start w:val="single" w:sz="2" w:space="0" w:color="000000"/>
              <w:bottom w:val="single" w:sz="2" w:space="0" w:color="000000"/>
            </w:tcBorders>
            <w:vAlign w:val="center"/>
          </w:tcPr>
          <w:p>
            <w:pPr>
              <w:pStyle w:val="TableContents"/>
              <w:spacing w:lineRule="auto" w:line="360"/>
              <w:rPr/>
            </w:pPr>
            <w:r>
              <w:rPr/>
              <w:t>Verify booking fails when selected timeslot is already booked</w:t>
            </w:r>
          </w:p>
        </w:tc>
        <w:tc>
          <w:tcPr>
            <w:tcW w:w="2348" w:type="dxa"/>
            <w:tcBorders>
              <w:start w:val="single" w:sz="2" w:space="0" w:color="000000"/>
              <w:bottom w:val="single" w:sz="2" w:space="0" w:color="000000"/>
            </w:tcBorders>
            <w:vAlign w:val="center"/>
          </w:tcPr>
          <w:p>
            <w:pPr>
              <w:pStyle w:val="TableContents"/>
              <w:spacing w:lineRule="auto" w:line="360"/>
              <w:rPr/>
            </w:pPr>
            <w:r>
              <w:rPr/>
              <w:t>User attempts to book an already confirmed slot</w:t>
            </w:r>
          </w:p>
        </w:tc>
        <w:tc>
          <w:tcPr>
            <w:tcW w:w="2332" w:type="dxa"/>
            <w:tcBorders>
              <w:start w:val="single" w:sz="2" w:space="0" w:color="000000"/>
              <w:bottom w:val="single" w:sz="2" w:space="0" w:color="000000"/>
            </w:tcBorders>
            <w:vAlign w:val="center"/>
          </w:tcPr>
          <w:p>
            <w:pPr>
              <w:pStyle w:val="TableContents"/>
              <w:spacing w:lineRule="auto" w:line="360"/>
              <w:rPr/>
            </w:pPr>
            <w:r>
              <w:rPr/>
              <w:t>Error message shown, booking rejected, user prompted to select another slot</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TC-BOK-04</w:t>
            </w:r>
          </w:p>
        </w:tc>
        <w:tc>
          <w:tcPr>
            <w:tcW w:w="2410" w:type="dxa"/>
            <w:tcBorders>
              <w:start w:val="single" w:sz="2" w:space="0" w:color="000000"/>
              <w:bottom w:val="single" w:sz="2" w:space="0" w:color="000000"/>
            </w:tcBorders>
            <w:vAlign w:val="center"/>
          </w:tcPr>
          <w:p>
            <w:pPr>
              <w:pStyle w:val="TableContents"/>
              <w:spacing w:lineRule="auto" w:line="360"/>
              <w:rPr/>
            </w:pPr>
            <w:r>
              <w:rPr/>
              <w:t>Verify slot conflict prevention algorithm correctly detects overlapping bookings</w:t>
            </w:r>
          </w:p>
        </w:tc>
        <w:tc>
          <w:tcPr>
            <w:tcW w:w="2348" w:type="dxa"/>
            <w:tcBorders>
              <w:start w:val="single" w:sz="2" w:space="0" w:color="000000"/>
              <w:bottom w:val="single" w:sz="2" w:space="0" w:color="000000"/>
            </w:tcBorders>
            <w:vAlign w:val="center"/>
          </w:tcPr>
          <w:p>
            <w:pPr>
              <w:pStyle w:val="TableContents"/>
              <w:spacing w:lineRule="auto" w:line="360"/>
              <w:rPr/>
            </w:pPr>
            <w:r>
              <w:rPr/>
              <w:t>New booking request with start and end time overlapping existing booking submitted</w:t>
            </w:r>
          </w:p>
        </w:tc>
        <w:tc>
          <w:tcPr>
            <w:tcW w:w="2332" w:type="dxa"/>
            <w:tcBorders>
              <w:start w:val="single" w:sz="2" w:space="0" w:color="000000"/>
              <w:bottom w:val="single" w:sz="2" w:space="0" w:color="000000"/>
            </w:tcBorders>
            <w:vAlign w:val="center"/>
          </w:tcPr>
          <w:p>
            <w:pPr>
              <w:pStyle w:val="TableContents"/>
              <w:spacing w:lineRule="auto" w:line="360"/>
              <w:rPr/>
            </w:pPr>
            <w:r>
              <w:rPr/>
              <w:t>Overlap detected, booking rejected with conflict notification</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TC-BOK-05</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cancel a booking within the allowed cancellation period</w:t>
            </w:r>
          </w:p>
        </w:tc>
        <w:tc>
          <w:tcPr>
            <w:tcW w:w="2348" w:type="dxa"/>
            <w:tcBorders>
              <w:start w:val="single" w:sz="2" w:space="0" w:color="000000"/>
              <w:bottom w:val="single" w:sz="2" w:space="0" w:color="000000"/>
            </w:tcBorders>
            <w:vAlign w:val="center"/>
          </w:tcPr>
          <w:p>
            <w:pPr>
              <w:pStyle w:val="TableContents"/>
              <w:spacing w:lineRule="auto" w:line="360"/>
              <w:rPr/>
            </w:pPr>
            <w:r>
              <w:rPr/>
              <w:t>User selects confirmed booking and requests cancellation</w:t>
            </w:r>
          </w:p>
        </w:tc>
        <w:tc>
          <w:tcPr>
            <w:tcW w:w="2332" w:type="dxa"/>
            <w:tcBorders>
              <w:start w:val="single" w:sz="2" w:space="0" w:color="000000"/>
              <w:bottom w:val="single" w:sz="2" w:space="0" w:color="000000"/>
            </w:tcBorders>
            <w:vAlign w:val="center"/>
          </w:tcPr>
          <w:p>
            <w:pPr>
              <w:pStyle w:val="TableContents"/>
              <w:spacing w:lineRule="auto" w:line="360"/>
              <w:rPr/>
            </w:pPr>
            <w:r>
              <w:rPr/>
              <w:t>Booking status updated to Cancelled, slot released and made available again</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TC-BOK-06</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cannot cancel a booking after the cancellation period has expired</w:t>
            </w:r>
          </w:p>
        </w:tc>
        <w:tc>
          <w:tcPr>
            <w:tcW w:w="2348" w:type="dxa"/>
            <w:tcBorders>
              <w:start w:val="single" w:sz="2" w:space="0" w:color="000000"/>
              <w:bottom w:val="single" w:sz="2" w:space="0" w:color="000000"/>
            </w:tcBorders>
            <w:vAlign w:val="center"/>
          </w:tcPr>
          <w:p>
            <w:pPr>
              <w:pStyle w:val="TableContents"/>
              <w:spacing w:lineRule="auto" w:line="360"/>
              <w:rPr/>
            </w:pPr>
            <w:r>
              <w:rPr/>
              <w:t>User attempts to cancel booking after allowed cancellation window</w:t>
            </w:r>
          </w:p>
        </w:tc>
        <w:tc>
          <w:tcPr>
            <w:tcW w:w="2332" w:type="dxa"/>
            <w:tcBorders>
              <w:start w:val="single" w:sz="2" w:space="0" w:color="000000"/>
              <w:bottom w:val="single" w:sz="2" w:space="0" w:color="000000"/>
            </w:tcBorders>
            <w:vAlign w:val="center"/>
          </w:tcPr>
          <w:p>
            <w:pPr>
              <w:pStyle w:val="TableContents"/>
              <w:spacing w:lineRule="auto" w:line="360"/>
              <w:rPr/>
            </w:pPr>
            <w:r>
              <w:rPr/>
              <w:t>Cancellation rejected with appropriate error message displayed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TC-BOK-07</w:t>
            </w:r>
          </w:p>
        </w:tc>
        <w:tc>
          <w:tcPr>
            <w:tcW w:w="2410" w:type="dxa"/>
            <w:tcBorders>
              <w:start w:val="single" w:sz="2" w:space="0" w:color="000000"/>
              <w:bottom w:val="single" w:sz="2" w:space="0" w:color="000000"/>
            </w:tcBorders>
            <w:vAlign w:val="center"/>
          </w:tcPr>
          <w:p>
            <w:pPr>
              <w:pStyle w:val="TableContents"/>
              <w:spacing w:lineRule="auto" w:line="360"/>
              <w:rPr/>
            </w:pPr>
            <w:r>
              <w:rPr/>
              <w:t>Verify booking history displays all past and upcoming bookings correctly</w:t>
            </w:r>
          </w:p>
        </w:tc>
        <w:tc>
          <w:tcPr>
            <w:tcW w:w="2348" w:type="dxa"/>
            <w:tcBorders>
              <w:start w:val="single" w:sz="2" w:space="0" w:color="000000"/>
              <w:bottom w:val="single" w:sz="2" w:space="0" w:color="000000"/>
            </w:tcBorders>
            <w:vAlign w:val="center"/>
          </w:tcPr>
          <w:p>
            <w:pPr>
              <w:pStyle w:val="TableContents"/>
              <w:spacing w:lineRule="auto" w:line="360"/>
              <w:rPr/>
            </w:pPr>
            <w:r>
              <w:rPr/>
              <w:t>User navigates to booking history section</w:t>
            </w:r>
          </w:p>
        </w:tc>
        <w:tc>
          <w:tcPr>
            <w:tcW w:w="2332" w:type="dxa"/>
            <w:tcBorders>
              <w:start w:val="single" w:sz="2" w:space="0" w:color="000000"/>
              <w:bottom w:val="single" w:sz="2" w:space="0" w:color="000000"/>
            </w:tcBorders>
            <w:vAlign w:val="center"/>
          </w:tcPr>
          <w:p>
            <w:pPr>
              <w:pStyle w:val="TableContents"/>
              <w:spacing w:lineRule="auto" w:line="360"/>
              <w:rPr/>
            </w:pPr>
            <w:r>
              <w:rPr/>
              <w:t>All confirmed, cancelled and completed bookings displayed with correct details</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TC-BOK-08</w:t>
            </w:r>
          </w:p>
        </w:tc>
        <w:tc>
          <w:tcPr>
            <w:tcW w:w="2410" w:type="dxa"/>
            <w:tcBorders>
              <w:start w:val="single" w:sz="2" w:space="0" w:color="000000"/>
              <w:bottom w:val="single" w:sz="2" w:space="0" w:color="000000"/>
            </w:tcBorders>
            <w:vAlign w:val="center"/>
          </w:tcPr>
          <w:p>
            <w:pPr>
              <w:pStyle w:val="TableContents"/>
              <w:spacing w:lineRule="auto" w:line="360"/>
              <w:rPr/>
            </w:pPr>
            <w:r>
              <w:rPr/>
              <w:t>Verify owner receives notification immediately after a new booking is made</w:t>
            </w:r>
          </w:p>
        </w:tc>
        <w:tc>
          <w:tcPr>
            <w:tcW w:w="2348" w:type="dxa"/>
            <w:tcBorders>
              <w:start w:val="single" w:sz="2" w:space="0" w:color="000000"/>
              <w:bottom w:val="single" w:sz="2" w:space="0" w:color="000000"/>
            </w:tcBorders>
            <w:vAlign w:val="center"/>
          </w:tcPr>
          <w:p>
            <w:pPr>
              <w:pStyle w:val="TableContents"/>
              <w:spacing w:lineRule="auto" w:line="360"/>
              <w:rPr/>
            </w:pPr>
            <w:r>
              <w:rPr/>
              <w:t>User completes a valid booking for owner's court</w:t>
            </w:r>
          </w:p>
        </w:tc>
        <w:tc>
          <w:tcPr>
            <w:tcW w:w="2332" w:type="dxa"/>
            <w:tcBorders>
              <w:start w:val="single" w:sz="2" w:space="0" w:color="000000"/>
              <w:bottom w:val="single" w:sz="2" w:space="0" w:color="000000"/>
            </w:tcBorders>
            <w:vAlign w:val="center"/>
          </w:tcPr>
          <w:p>
            <w:pPr>
              <w:pStyle w:val="TableContents"/>
              <w:spacing w:lineRule="auto" w:line="360"/>
              <w:rPr/>
            </w:pPr>
            <w:r>
              <w:rPr/>
              <w:t>Owner receives real-time notification with booking details on dashboard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TC-BOK-09</w:t>
            </w:r>
          </w:p>
        </w:tc>
        <w:tc>
          <w:tcPr>
            <w:tcW w:w="2410" w:type="dxa"/>
            <w:tcBorders>
              <w:start w:val="single" w:sz="2" w:space="0" w:color="000000"/>
              <w:bottom w:val="single" w:sz="2" w:space="0" w:color="000000"/>
            </w:tcBorders>
            <w:vAlign w:val="center"/>
          </w:tcPr>
          <w:p>
            <w:pPr>
              <w:pStyle w:val="TableContents"/>
              <w:spacing w:lineRule="auto" w:line="360"/>
              <w:rPr/>
            </w:pPr>
            <w:r>
              <w:rPr/>
              <w:t>Verify user receives booking confirmation notification after successful booking</w:t>
            </w:r>
          </w:p>
        </w:tc>
        <w:tc>
          <w:tcPr>
            <w:tcW w:w="2348" w:type="dxa"/>
            <w:tcBorders>
              <w:start w:val="single" w:sz="2" w:space="0" w:color="000000"/>
              <w:bottom w:val="single" w:sz="2" w:space="0" w:color="000000"/>
            </w:tcBorders>
            <w:vAlign w:val="center"/>
          </w:tcPr>
          <w:p>
            <w:pPr>
              <w:pStyle w:val="TableContents"/>
              <w:spacing w:lineRule="auto" w:line="360"/>
              <w:rPr/>
            </w:pPr>
            <w:r>
              <w:rPr/>
              <w:t>User completes valid court booking</w:t>
            </w:r>
          </w:p>
        </w:tc>
        <w:tc>
          <w:tcPr>
            <w:tcW w:w="2332" w:type="dxa"/>
            <w:tcBorders>
              <w:start w:val="single" w:sz="2" w:space="0" w:color="000000"/>
              <w:bottom w:val="single" w:sz="2" w:space="0" w:color="000000"/>
            </w:tcBorders>
            <w:vAlign w:val="center"/>
          </w:tcPr>
          <w:p>
            <w:pPr>
              <w:pStyle w:val="TableContents"/>
              <w:spacing w:lineRule="auto" w:line="360"/>
              <w:rPr/>
            </w:pPr>
            <w:r>
              <w:rPr/>
              <w:t>User receives confirmation email with court name, date, slot and total amount</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1" w:type="dxa"/>
            <w:tcBorders>
              <w:start w:val="single" w:sz="2" w:space="0" w:color="000000"/>
              <w:bottom w:val="single" w:sz="2" w:space="0" w:color="000000"/>
            </w:tcBorders>
            <w:vAlign w:val="center"/>
          </w:tcPr>
          <w:p>
            <w:pPr>
              <w:pStyle w:val="TableContents"/>
              <w:spacing w:lineRule="auto" w:line="360"/>
              <w:rPr/>
            </w:pPr>
            <w:r>
              <w:rPr/>
              <w:t>TC-BOK-10</w:t>
            </w:r>
          </w:p>
        </w:tc>
        <w:tc>
          <w:tcPr>
            <w:tcW w:w="2410" w:type="dxa"/>
            <w:tcBorders>
              <w:start w:val="single" w:sz="2" w:space="0" w:color="000000"/>
              <w:bottom w:val="single" w:sz="2" w:space="0" w:color="000000"/>
            </w:tcBorders>
            <w:vAlign w:val="center"/>
          </w:tcPr>
          <w:p>
            <w:pPr>
              <w:pStyle w:val="TableContents"/>
              <w:spacing w:lineRule="auto" w:line="360"/>
              <w:rPr/>
            </w:pPr>
            <w:r>
              <w:rPr/>
              <w:t>Verify that a booked slot is immediately unavailable to other users after confirmation</w:t>
            </w:r>
          </w:p>
        </w:tc>
        <w:tc>
          <w:tcPr>
            <w:tcW w:w="2348" w:type="dxa"/>
            <w:tcBorders>
              <w:start w:val="single" w:sz="2" w:space="0" w:color="000000"/>
              <w:bottom w:val="single" w:sz="2" w:space="0" w:color="000000"/>
            </w:tcBorders>
            <w:vAlign w:val="center"/>
          </w:tcPr>
          <w:p>
            <w:pPr>
              <w:pStyle w:val="TableContents"/>
              <w:spacing w:lineRule="auto" w:line="360"/>
              <w:rPr/>
            </w:pPr>
            <w:r>
              <w:rPr/>
              <w:t>First user completes booking for a slot, second user attempts to book same slot</w:t>
            </w:r>
          </w:p>
        </w:tc>
        <w:tc>
          <w:tcPr>
            <w:tcW w:w="2332" w:type="dxa"/>
            <w:tcBorders>
              <w:start w:val="single" w:sz="2" w:space="0" w:color="000000"/>
              <w:bottom w:val="single" w:sz="2" w:space="0" w:color="000000"/>
            </w:tcBorders>
            <w:vAlign w:val="center"/>
          </w:tcPr>
          <w:p>
            <w:pPr>
              <w:pStyle w:val="TableContents"/>
              <w:spacing w:lineRule="auto" w:line="360"/>
              <w:rPr/>
            </w:pPr>
            <w:r>
              <w:rPr/>
              <w:t>Slot shown as unavailable to second user, booking rejected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Fonts w:ascii="Times New Roman" w:hAnsi="Times New Roman"/>
          <w:sz w:val="24"/>
          <w:szCs w:val="24"/>
        </w:rPr>
      </w:r>
    </w:p>
    <w:p>
      <w:pPr>
        <w:pStyle w:val="BodyText"/>
        <w:bidi w:val="0"/>
        <w:spacing w:lineRule="auto" w:line="360" w:before="57" w:after="57"/>
        <w:jc w:val="center"/>
        <w:rPr/>
      </w:pPr>
      <w:r>
        <w:rPr>
          <w:rStyle w:val="Strong"/>
          <w:rFonts w:ascii="Times New Roman" w:hAnsi="Times New Roman"/>
          <w:sz w:val="24"/>
          <w:szCs w:val="24"/>
        </w:rPr>
        <w:t>Table 5.4: Unit Test Cases for Booking Feature</w:t>
      </w:r>
    </w:p>
    <w:p>
      <w:pPr>
        <w:pStyle w:val="Normal"/>
        <w:bidi w:val="0"/>
        <w:spacing w:lineRule="auto" w:line="360" w:before="57" w:after="57"/>
        <w:jc w:val="both"/>
        <w:rPr>
          <w:b/>
          <w:bCs/>
          <w:sz w:val="24"/>
          <w:szCs w:val="24"/>
        </w:rPr>
      </w:pPr>
      <w:r>
        <w:rPr>
          <w:b/>
          <w:bCs/>
          <w:sz w:val="24"/>
          <w:szCs w:val="24"/>
        </w:rPr>
      </w:r>
    </w:p>
    <w:p>
      <w:pPr>
        <w:pStyle w:val="Normal"/>
        <w:bidi w:val="0"/>
        <w:spacing w:lineRule="auto" w:line="360" w:before="57" w:after="57"/>
        <w:jc w:val="both"/>
        <w:rPr>
          <w:sz w:val="28"/>
          <w:szCs w:val="28"/>
        </w:rPr>
      </w:pPr>
      <w:r>
        <w:rPr>
          <w:rFonts w:ascii="Times New Roman" w:hAnsi="Times New Roman"/>
          <w:b/>
          <w:bCs/>
          <w:sz w:val="28"/>
          <w:szCs w:val="28"/>
        </w:rPr>
        <w:t>5.2.5 Futsal Owner Feature Testing</w:t>
      </w:r>
    </w:p>
    <w:p>
      <w:pPr>
        <w:pStyle w:val="BodyText"/>
        <w:bidi w:val="0"/>
        <w:spacing w:lineRule="auto" w:line="360" w:before="57" w:after="57"/>
        <w:jc w:val="both"/>
        <w:rPr/>
      </w:pPr>
      <w:r>
        <w:rPr>
          <w:rFonts w:ascii="Times New Roman" w:hAnsi="Times New Roman"/>
          <w:b w:val="false"/>
          <w:bCs w:val="false"/>
          <w:sz w:val="24"/>
          <w:szCs w:val="24"/>
        </w:rPr>
        <w:t>Unit testing verifies that the core futsal owner management features function correctly. The following table presents the most critical unit test cases for the futsal owner module.</w:t>
      </w:r>
    </w:p>
    <w:tbl>
      <w:tblPr>
        <w:tblW w:w="9026" w:type="dxa"/>
        <w:jc w:val="start"/>
        <w:tblInd w:w="0" w:type="dxa"/>
        <w:tblLayout w:type="fixed"/>
        <w:tblCellMar>
          <w:top w:w="29" w:type="dxa"/>
          <w:start w:w="29" w:type="dxa"/>
          <w:bottom w:w="29" w:type="dxa"/>
          <w:end w:w="29" w:type="dxa"/>
        </w:tblCellMar>
      </w:tblPr>
      <w:tblGrid>
        <w:gridCol w:w="1195"/>
        <w:gridCol w:w="2458"/>
        <w:gridCol w:w="2120"/>
        <w:gridCol w:w="2458"/>
        <w:gridCol w:w="795"/>
      </w:tblGrid>
      <w:tr>
        <w:trPr>
          <w:tblHeader w:val="true"/>
        </w:trPr>
        <w:tc>
          <w:tcPr>
            <w:tcW w:w="1195"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5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120"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58"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5"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TC-OWN-01</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successfully create and publish futsal center listing after subscription activation</w:t>
            </w:r>
          </w:p>
        </w:tc>
        <w:tc>
          <w:tcPr>
            <w:tcW w:w="2120" w:type="dxa"/>
            <w:tcBorders>
              <w:start w:val="single" w:sz="2" w:space="0" w:color="000000"/>
              <w:bottom w:val="single" w:sz="2" w:space="0" w:color="000000"/>
            </w:tcBorders>
            <w:vAlign w:val="center"/>
          </w:tcPr>
          <w:p>
            <w:pPr>
              <w:pStyle w:val="TableContents"/>
              <w:spacing w:lineRule="auto" w:line="360"/>
              <w:rPr/>
            </w:pPr>
            <w:r>
              <w:rPr/>
              <w:t>Valid center name, location, description, facilities and images submitted</w:t>
            </w:r>
          </w:p>
        </w:tc>
        <w:tc>
          <w:tcPr>
            <w:tcW w:w="2458" w:type="dxa"/>
            <w:tcBorders>
              <w:start w:val="single" w:sz="2" w:space="0" w:color="000000"/>
              <w:bottom w:val="single" w:sz="2" w:space="0" w:color="000000"/>
            </w:tcBorders>
            <w:vAlign w:val="center"/>
          </w:tcPr>
          <w:p>
            <w:pPr>
              <w:pStyle w:val="TableContents"/>
              <w:spacing w:lineRule="auto" w:line="360"/>
              <w:rPr/>
            </w:pPr>
            <w:r>
              <w:rPr/>
              <w:t>Futsal center listing created and visible to users on search page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TC-OWN-02</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add multiple pitches or courts under a single futsal center listing</w:t>
            </w:r>
          </w:p>
        </w:tc>
        <w:tc>
          <w:tcPr>
            <w:tcW w:w="2120" w:type="dxa"/>
            <w:tcBorders>
              <w:start w:val="single" w:sz="2" w:space="0" w:color="000000"/>
              <w:bottom w:val="single" w:sz="2" w:space="0" w:color="000000"/>
            </w:tcBorders>
            <w:vAlign w:val="center"/>
          </w:tcPr>
          <w:p>
            <w:pPr>
              <w:pStyle w:val="TableContents"/>
              <w:spacing w:lineRule="auto" w:line="360"/>
              <w:rPr/>
            </w:pPr>
            <w:r>
              <w:rPr/>
              <w:t>Valid court name, size, surface type and supported features submitted</w:t>
            </w:r>
          </w:p>
        </w:tc>
        <w:tc>
          <w:tcPr>
            <w:tcW w:w="2458" w:type="dxa"/>
            <w:tcBorders>
              <w:start w:val="single" w:sz="2" w:space="0" w:color="000000"/>
              <w:bottom w:val="single" w:sz="2" w:space="0" w:color="000000"/>
            </w:tcBorders>
            <w:vAlign w:val="center"/>
          </w:tcPr>
          <w:p>
            <w:pPr>
              <w:pStyle w:val="TableContents"/>
              <w:spacing w:lineRule="auto" w:line="360"/>
              <w:rPr/>
            </w:pPr>
            <w:r>
              <w:rPr/>
              <w:t>All courts added and displayed correctly under the futsal center listing</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TC-OWN-03</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set and update timeslots and pricing for each court</w:t>
            </w:r>
          </w:p>
        </w:tc>
        <w:tc>
          <w:tcPr>
            <w:tcW w:w="2120" w:type="dxa"/>
            <w:tcBorders>
              <w:start w:val="single" w:sz="2" w:space="0" w:color="000000"/>
              <w:bottom w:val="single" w:sz="2" w:space="0" w:color="000000"/>
            </w:tcBorders>
            <w:vAlign w:val="center"/>
          </w:tcPr>
          <w:p>
            <w:pPr>
              <w:pStyle w:val="TableContents"/>
              <w:spacing w:lineRule="auto" w:line="360"/>
              <w:rPr/>
            </w:pPr>
            <w:r>
              <w:rPr/>
              <w:t>Valid start time, end time, date and price amount submitted</w:t>
            </w:r>
          </w:p>
        </w:tc>
        <w:tc>
          <w:tcPr>
            <w:tcW w:w="2458" w:type="dxa"/>
            <w:tcBorders>
              <w:start w:val="single" w:sz="2" w:space="0" w:color="000000"/>
              <w:bottom w:val="single" w:sz="2" w:space="0" w:color="000000"/>
            </w:tcBorders>
            <w:vAlign w:val="center"/>
          </w:tcPr>
          <w:p>
            <w:pPr>
              <w:pStyle w:val="TableContents"/>
              <w:spacing w:lineRule="auto" w:line="360"/>
              <w:rPr/>
            </w:pPr>
            <w:r>
              <w:rPr/>
              <w:t>Timeslots and pricing saved and displayed correctly on court availability page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TC-OWN-04</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approve a pending booking request from a user</w:t>
            </w:r>
          </w:p>
        </w:tc>
        <w:tc>
          <w:tcPr>
            <w:tcW w:w="2120" w:type="dxa"/>
            <w:tcBorders>
              <w:start w:val="single" w:sz="2" w:space="0" w:color="000000"/>
              <w:bottom w:val="single" w:sz="2" w:space="0" w:color="000000"/>
            </w:tcBorders>
            <w:vAlign w:val="center"/>
          </w:tcPr>
          <w:p>
            <w:pPr>
              <w:pStyle w:val="TableContents"/>
              <w:spacing w:lineRule="auto" w:line="360"/>
              <w:rPr/>
            </w:pPr>
            <w:r>
              <w:rPr/>
              <w:t>Owner selects pending booking and clicks Approve</w:t>
            </w:r>
          </w:p>
        </w:tc>
        <w:tc>
          <w:tcPr>
            <w:tcW w:w="2458" w:type="dxa"/>
            <w:tcBorders>
              <w:start w:val="single" w:sz="2" w:space="0" w:color="000000"/>
              <w:bottom w:val="single" w:sz="2" w:space="0" w:color="000000"/>
            </w:tcBorders>
            <w:vAlign w:val="center"/>
          </w:tcPr>
          <w:p>
            <w:pPr>
              <w:pStyle w:val="TableContents"/>
              <w:spacing w:lineRule="auto" w:line="360"/>
              <w:rPr/>
            </w:pPr>
            <w:r>
              <w:rPr/>
              <w:t>Booking status updated to Confirmed, user notified with confirmation details</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TC-OWN-05</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reject a booking request with a reason</w:t>
            </w:r>
          </w:p>
        </w:tc>
        <w:tc>
          <w:tcPr>
            <w:tcW w:w="2120" w:type="dxa"/>
            <w:tcBorders>
              <w:start w:val="single" w:sz="2" w:space="0" w:color="000000"/>
              <w:bottom w:val="single" w:sz="2" w:space="0" w:color="000000"/>
            </w:tcBorders>
            <w:vAlign w:val="center"/>
          </w:tcPr>
          <w:p>
            <w:pPr>
              <w:pStyle w:val="TableContents"/>
              <w:spacing w:lineRule="auto" w:line="360"/>
              <w:rPr/>
            </w:pPr>
            <w:r>
              <w:rPr/>
              <w:t>Owner selects booking, enters rejection reason and confirms</w:t>
            </w:r>
          </w:p>
        </w:tc>
        <w:tc>
          <w:tcPr>
            <w:tcW w:w="2458" w:type="dxa"/>
            <w:tcBorders>
              <w:start w:val="single" w:sz="2" w:space="0" w:color="000000"/>
              <w:bottom w:val="single" w:sz="2" w:space="0" w:color="000000"/>
            </w:tcBorders>
            <w:vAlign w:val="center"/>
          </w:tcPr>
          <w:p>
            <w:pPr>
              <w:pStyle w:val="TableContents"/>
              <w:spacing w:lineRule="auto" w:line="360"/>
              <w:rPr/>
            </w:pPr>
            <w:r>
              <w:rPr/>
              <w:t>Booking status updated to Rejected, user notified with provided reason</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TC-OWN-06</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block a specific timeslot for maintenance or special events</w:t>
            </w:r>
          </w:p>
        </w:tc>
        <w:tc>
          <w:tcPr>
            <w:tcW w:w="2120" w:type="dxa"/>
            <w:tcBorders>
              <w:start w:val="single" w:sz="2" w:space="0" w:color="000000"/>
              <w:bottom w:val="single" w:sz="2" w:space="0" w:color="000000"/>
            </w:tcBorders>
            <w:vAlign w:val="center"/>
          </w:tcPr>
          <w:p>
            <w:pPr>
              <w:pStyle w:val="TableContents"/>
              <w:spacing w:lineRule="auto" w:line="360"/>
              <w:rPr/>
            </w:pPr>
            <w:r>
              <w:rPr/>
              <w:t>Owner selects timeslot and marks it as unavailable</w:t>
            </w:r>
          </w:p>
        </w:tc>
        <w:tc>
          <w:tcPr>
            <w:tcW w:w="2458" w:type="dxa"/>
            <w:tcBorders>
              <w:start w:val="single" w:sz="2" w:space="0" w:color="000000"/>
              <w:bottom w:val="single" w:sz="2" w:space="0" w:color="000000"/>
            </w:tcBorders>
            <w:vAlign w:val="center"/>
          </w:tcPr>
          <w:p>
            <w:pPr>
              <w:pStyle w:val="TableContents"/>
              <w:spacing w:lineRule="auto" w:line="360"/>
              <w:rPr/>
            </w:pPr>
            <w:r>
              <w:rPr/>
              <w:t>Slot blocked and no longer available for user booking on that date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TC-OWN-07</w:t>
            </w:r>
          </w:p>
        </w:tc>
        <w:tc>
          <w:tcPr>
            <w:tcW w:w="2458" w:type="dxa"/>
            <w:tcBorders>
              <w:start w:val="single" w:sz="2" w:space="0" w:color="000000"/>
              <w:bottom w:val="single" w:sz="2" w:space="0" w:color="000000"/>
            </w:tcBorders>
            <w:vAlign w:val="center"/>
          </w:tcPr>
          <w:p>
            <w:pPr>
              <w:pStyle w:val="TableContents"/>
              <w:spacing w:lineRule="auto" w:line="360"/>
              <w:rPr/>
            </w:pPr>
            <w:r>
              <w:rPr/>
              <w:t>Verify owner analytics dashboard displays correct booking and revenue data</w:t>
            </w:r>
          </w:p>
        </w:tc>
        <w:tc>
          <w:tcPr>
            <w:tcW w:w="2120" w:type="dxa"/>
            <w:tcBorders>
              <w:start w:val="single" w:sz="2" w:space="0" w:color="000000"/>
              <w:bottom w:val="single" w:sz="2" w:space="0" w:color="000000"/>
            </w:tcBorders>
            <w:vAlign w:val="center"/>
          </w:tcPr>
          <w:p>
            <w:pPr>
              <w:pStyle w:val="TableContents"/>
              <w:spacing w:lineRule="auto" w:line="360"/>
              <w:rPr/>
            </w:pPr>
            <w:r>
              <w:rPr/>
              <w:t>Owner navigates to analytics section of dashboard</w:t>
            </w:r>
          </w:p>
        </w:tc>
        <w:tc>
          <w:tcPr>
            <w:tcW w:w="2458" w:type="dxa"/>
            <w:tcBorders>
              <w:start w:val="single" w:sz="2" w:space="0" w:color="000000"/>
              <w:bottom w:val="single" w:sz="2" w:space="0" w:color="000000"/>
            </w:tcBorders>
            <w:vAlign w:val="center"/>
          </w:tcPr>
          <w:p>
            <w:pPr>
              <w:pStyle w:val="TableContents"/>
              <w:spacing w:lineRule="auto" w:line="360"/>
              <w:rPr/>
            </w:pPr>
            <w:r>
              <w:rPr/>
              <w:t>Total bookings, revenue trends, peak usage hours and court occupancy rates displayed correctly</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TC-OWN-08</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respond to a user review submitted for their futsal center</w:t>
            </w:r>
          </w:p>
        </w:tc>
        <w:tc>
          <w:tcPr>
            <w:tcW w:w="2120" w:type="dxa"/>
            <w:tcBorders>
              <w:start w:val="single" w:sz="2" w:space="0" w:color="000000"/>
              <w:bottom w:val="single" w:sz="2" w:space="0" w:color="000000"/>
            </w:tcBorders>
            <w:vAlign w:val="center"/>
          </w:tcPr>
          <w:p>
            <w:pPr>
              <w:pStyle w:val="TableContents"/>
              <w:spacing w:lineRule="auto" w:line="360"/>
              <w:rPr/>
            </w:pPr>
            <w:r>
              <w:rPr/>
              <w:t>Owner selects a review and submits a response</w:t>
            </w:r>
          </w:p>
        </w:tc>
        <w:tc>
          <w:tcPr>
            <w:tcW w:w="2458" w:type="dxa"/>
            <w:tcBorders>
              <w:start w:val="single" w:sz="2" w:space="0" w:color="000000"/>
              <w:bottom w:val="single" w:sz="2" w:space="0" w:color="000000"/>
            </w:tcBorders>
            <w:vAlign w:val="center"/>
          </w:tcPr>
          <w:p>
            <w:pPr>
              <w:pStyle w:val="TableContents"/>
              <w:spacing w:lineRule="auto" w:line="360"/>
              <w:rPr/>
            </w:pPr>
            <w:r>
              <w:rPr/>
              <w:t>Response saved and displayed below the user review on the futsal center listing page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TC-OWN-09</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manage and update promotional offers on their listing</w:t>
            </w:r>
          </w:p>
        </w:tc>
        <w:tc>
          <w:tcPr>
            <w:tcW w:w="2120" w:type="dxa"/>
            <w:tcBorders>
              <w:start w:val="single" w:sz="2" w:space="0" w:color="000000"/>
              <w:bottom w:val="single" w:sz="2" w:space="0" w:color="000000"/>
            </w:tcBorders>
            <w:vAlign w:val="center"/>
          </w:tcPr>
          <w:p>
            <w:pPr>
              <w:pStyle w:val="TableContents"/>
              <w:spacing w:lineRule="auto" w:line="360"/>
              <w:rPr/>
            </w:pPr>
            <w:r>
              <w:rPr/>
              <w:t>Owner adds offer title, description and validity date</w:t>
            </w:r>
          </w:p>
        </w:tc>
        <w:tc>
          <w:tcPr>
            <w:tcW w:w="2458" w:type="dxa"/>
            <w:tcBorders>
              <w:start w:val="single" w:sz="2" w:space="0" w:color="000000"/>
              <w:bottom w:val="single" w:sz="2" w:space="0" w:color="000000"/>
            </w:tcBorders>
            <w:vAlign w:val="center"/>
          </w:tcPr>
          <w:p>
            <w:pPr>
              <w:pStyle w:val="TableContents"/>
              <w:spacing w:lineRule="auto" w:line="360"/>
              <w:rPr/>
            </w:pPr>
            <w:r>
              <w:rPr/>
              <w:t>Offer saved and displayed correctly on futsal center listing page for users to view</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TC-OWN-10</w:t>
            </w:r>
          </w:p>
        </w:tc>
        <w:tc>
          <w:tcPr>
            <w:tcW w:w="2458" w:type="dxa"/>
            <w:tcBorders>
              <w:start w:val="single" w:sz="2" w:space="0" w:color="000000"/>
              <w:bottom w:val="single" w:sz="2" w:space="0" w:color="000000"/>
            </w:tcBorders>
            <w:vAlign w:val="center"/>
          </w:tcPr>
          <w:p>
            <w:pPr>
              <w:pStyle w:val="TableContents"/>
              <w:spacing w:lineRule="auto" w:line="360"/>
              <w:rPr/>
            </w:pPr>
            <w:r>
              <w:rPr/>
              <w:t>Verify owner listing is hidden from search after subscription expiry and restored after renewal</w:t>
            </w:r>
          </w:p>
        </w:tc>
        <w:tc>
          <w:tcPr>
            <w:tcW w:w="2120" w:type="dxa"/>
            <w:tcBorders>
              <w:start w:val="single" w:sz="2" w:space="0" w:color="000000"/>
              <w:bottom w:val="single" w:sz="2" w:space="0" w:color="000000"/>
            </w:tcBorders>
            <w:vAlign w:val="center"/>
          </w:tcPr>
          <w:p>
            <w:pPr>
              <w:pStyle w:val="TableContents"/>
              <w:spacing w:lineRule="auto" w:line="360"/>
              <w:rPr/>
            </w:pPr>
            <w:r>
              <w:rPr/>
              <w:t>Subscription end date reached, owner completes renewal payment</w:t>
            </w:r>
          </w:p>
        </w:tc>
        <w:tc>
          <w:tcPr>
            <w:tcW w:w="2458" w:type="dxa"/>
            <w:tcBorders>
              <w:start w:val="single" w:sz="2" w:space="0" w:color="000000"/>
              <w:bottom w:val="single" w:sz="2" w:space="0" w:color="000000"/>
            </w:tcBorders>
            <w:vAlign w:val="center"/>
          </w:tcPr>
          <w:p>
            <w:pPr>
              <w:pStyle w:val="TableContents"/>
              <w:spacing w:lineRule="auto" w:line="360"/>
              <w:rPr/>
            </w:pPr>
            <w:r>
              <w:rPr/>
              <w:t>Listing hidden upon expiry, fully restored and visible to users after successful renewal</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b/>
          <w:bCs/>
          <w:sz w:val="24"/>
          <w:szCs w:val="24"/>
        </w:rPr>
      </w:pPr>
      <w:r>
        <w:rPr>
          <w:rFonts w:ascii="Times New Roman" w:hAnsi="Times New Roman"/>
          <w:b/>
          <w:bCs/>
          <w:sz w:val="24"/>
          <w:szCs w:val="24"/>
        </w:rPr>
      </w:r>
    </w:p>
    <w:p>
      <w:pPr>
        <w:pStyle w:val="BodyText"/>
        <w:jc w:val="center"/>
        <w:rPr/>
      </w:pPr>
      <w:r>
        <w:rPr>
          <w:rStyle w:val="Strong"/>
          <w:rFonts w:ascii="Times New Roman" w:hAnsi="Times New Roman"/>
          <w:b/>
          <w:bCs/>
          <w:sz w:val="24"/>
          <w:szCs w:val="24"/>
        </w:rPr>
        <w:t>Table 5.5: Unit Test Cases for Futsal Owner Feature</w:t>
      </w:r>
    </w:p>
    <w:p>
      <w:pPr>
        <w:pStyle w:val="Normal"/>
        <w:bidi w:val="0"/>
        <w:spacing w:lineRule="auto" w:line="360" w:before="57" w:after="57"/>
        <w:jc w:val="both"/>
        <w:rPr>
          <w:b/>
          <w:bCs/>
          <w:sz w:val="24"/>
          <w:szCs w:val="24"/>
        </w:rPr>
      </w:pPr>
      <w:r>
        <w:rPr>
          <w:b/>
          <w:bCs/>
          <w:sz w:val="24"/>
          <w:szCs w:val="24"/>
        </w:rPr>
      </w:r>
    </w:p>
    <w:p>
      <w:pPr>
        <w:pStyle w:val="Heading4"/>
        <w:bidi w:val="0"/>
        <w:spacing w:lineRule="auto" w:line="360" w:before="57" w:after="57"/>
        <w:ind w:hanging="0" w:start="0"/>
        <w:jc w:val="both"/>
        <w:rPr>
          <w:sz w:val="28"/>
          <w:szCs w:val="28"/>
        </w:rPr>
      </w:pPr>
      <w:r>
        <w:rPr>
          <w:rFonts w:ascii="Times New Roman" w:hAnsi="Times New Roman"/>
          <w:b/>
          <w:bCs/>
          <w:sz w:val="28"/>
          <w:szCs w:val="28"/>
        </w:rPr>
        <w:t>5.2.6 ML Sentiment Analysis Feature Testing</w:t>
      </w:r>
    </w:p>
    <w:p>
      <w:pPr>
        <w:pStyle w:val="BodyText"/>
        <w:jc w:val="both"/>
        <w:rPr/>
      </w:pPr>
      <w:r>
        <w:rPr/>
        <w:t>Unit testing verifies that the machine learning sentiment analysis and recommendation features of the AllFutsal system function correctly. The following table presents the most critical unit test cases for the ML module.</w:t>
      </w:r>
    </w:p>
    <w:tbl>
      <w:tblPr>
        <w:tblW w:w="9026" w:type="dxa"/>
        <w:jc w:val="start"/>
        <w:tblInd w:w="0" w:type="dxa"/>
        <w:tblLayout w:type="fixed"/>
        <w:tblCellMar>
          <w:top w:w="29" w:type="dxa"/>
          <w:start w:w="29" w:type="dxa"/>
          <w:bottom w:w="29" w:type="dxa"/>
          <w:end w:w="29" w:type="dxa"/>
        </w:tblCellMar>
      </w:tblPr>
      <w:tblGrid>
        <w:gridCol w:w="999"/>
        <w:gridCol w:w="2633"/>
        <w:gridCol w:w="2124"/>
        <w:gridCol w:w="2475"/>
        <w:gridCol w:w="795"/>
      </w:tblGrid>
      <w:tr>
        <w:trPr>
          <w:tblHeader w:val="true"/>
        </w:trPr>
        <w:tc>
          <w:tcPr>
            <w:tcW w:w="999"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63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124"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75"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5"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TC-ML-01</w:t>
            </w:r>
          </w:p>
        </w:tc>
        <w:tc>
          <w:tcPr>
            <w:tcW w:w="2633" w:type="dxa"/>
            <w:tcBorders>
              <w:start w:val="single" w:sz="2" w:space="0" w:color="000000"/>
              <w:bottom w:val="single" w:sz="2" w:space="0" w:color="000000"/>
            </w:tcBorders>
            <w:vAlign w:val="center"/>
          </w:tcPr>
          <w:p>
            <w:pPr>
              <w:pStyle w:val="TableContents"/>
              <w:spacing w:lineRule="auto" w:line="360"/>
              <w:rPr/>
            </w:pPr>
            <w:r>
              <w:rPr/>
              <w:t>Verify that a clearly positive review is correctly classified as Positive sentiment</w:t>
            </w:r>
          </w:p>
        </w:tc>
        <w:tc>
          <w:tcPr>
            <w:tcW w:w="2124" w:type="dxa"/>
            <w:tcBorders>
              <w:start w:val="single" w:sz="2" w:space="0" w:color="000000"/>
              <w:bottom w:val="single" w:sz="2" w:space="0" w:color="000000"/>
            </w:tcBorders>
            <w:vAlign w:val="center"/>
          </w:tcPr>
          <w:p>
            <w:pPr>
              <w:pStyle w:val="TableContents"/>
              <w:spacing w:lineRule="auto" w:line="360"/>
              <w:rPr/>
            </w:pPr>
            <w:r>
              <w:rPr/>
              <w:t>Review text: "Excellent court, very clean and well maintained, loved the experience!"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as Positive with probability score greater than 0.5</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TC-ML-02</w:t>
            </w:r>
          </w:p>
        </w:tc>
        <w:tc>
          <w:tcPr>
            <w:tcW w:w="2633" w:type="dxa"/>
            <w:tcBorders>
              <w:start w:val="single" w:sz="2" w:space="0" w:color="000000"/>
              <w:bottom w:val="single" w:sz="2" w:space="0" w:color="000000"/>
            </w:tcBorders>
            <w:vAlign w:val="center"/>
          </w:tcPr>
          <w:p>
            <w:pPr>
              <w:pStyle w:val="TableContents"/>
              <w:spacing w:lineRule="auto" w:line="360"/>
              <w:rPr/>
            </w:pPr>
            <w:r>
              <w:rPr/>
              <w:t>Verify that a clearly negative review is correctly classified as Negative sentiment</w:t>
            </w:r>
          </w:p>
        </w:tc>
        <w:tc>
          <w:tcPr>
            <w:tcW w:w="2124" w:type="dxa"/>
            <w:tcBorders>
              <w:start w:val="single" w:sz="2" w:space="0" w:color="000000"/>
              <w:bottom w:val="single" w:sz="2" w:space="0" w:color="000000"/>
            </w:tcBorders>
            <w:vAlign w:val="center"/>
          </w:tcPr>
          <w:p>
            <w:pPr>
              <w:pStyle w:val="TableContents"/>
              <w:spacing w:lineRule="auto" w:line="360"/>
              <w:rPr/>
            </w:pPr>
            <w:r>
              <w:rPr/>
              <w:t>Review text: "Terrible experience, dirty court and very rude staff, will not come back"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as Negative with probability score less than 0.5</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TC-ML-03</w:t>
            </w:r>
          </w:p>
        </w:tc>
        <w:tc>
          <w:tcPr>
            <w:tcW w:w="2633" w:type="dxa"/>
            <w:tcBorders>
              <w:start w:val="single" w:sz="2" w:space="0" w:color="000000"/>
              <w:bottom w:val="single" w:sz="2" w:space="0" w:color="000000"/>
            </w:tcBorders>
            <w:vAlign w:val="center"/>
          </w:tcPr>
          <w:p>
            <w:pPr>
              <w:pStyle w:val="TableContents"/>
              <w:spacing w:lineRule="auto" w:line="360"/>
              <w:rPr/>
            </w:pPr>
            <w:r>
              <w:rPr/>
              <w:t>Verify that TF-IDF feature extraction correctly processes submitted review text</w:t>
            </w:r>
          </w:p>
        </w:tc>
        <w:tc>
          <w:tcPr>
            <w:tcW w:w="2124" w:type="dxa"/>
            <w:tcBorders>
              <w:start w:val="single" w:sz="2" w:space="0" w:color="000000"/>
              <w:bottom w:val="single" w:sz="2" w:space="0" w:color="000000"/>
            </w:tcBorders>
            <w:vAlign w:val="center"/>
          </w:tcPr>
          <w:p>
            <w:pPr>
              <w:pStyle w:val="TableContents"/>
              <w:spacing w:lineRule="auto" w:line="360"/>
              <w:rPr/>
            </w:pPr>
            <w:r>
              <w:rPr/>
              <w:t>Valid review text submitted for processing</w:t>
            </w:r>
          </w:p>
        </w:tc>
        <w:tc>
          <w:tcPr>
            <w:tcW w:w="2475" w:type="dxa"/>
            <w:tcBorders>
              <w:start w:val="single" w:sz="2" w:space="0" w:color="000000"/>
              <w:bottom w:val="single" w:sz="2" w:space="0" w:color="000000"/>
            </w:tcBorders>
            <w:vAlign w:val="center"/>
          </w:tcPr>
          <w:p>
            <w:pPr>
              <w:pStyle w:val="TableContents"/>
              <w:spacing w:lineRule="auto" w:line="360"/>
              <w:rPr/>
            </w:pPr>
            <w:r>
              <w:rPr/>
              <w:t>Stop words removed, tokens generated and TF-IDF feature vector produced correctly</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TC-ML-04</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classification result is stored correctly in database after review submission</w:t>
            </w:r>
          </w:p>
        </w:tc>
        <w:tc>
          <w:tcPr>
            <w:tcW w:w="2124" w:type="dxa"/>
            <w:tcBorders>
              <w:start w:val="single" w:sz="2" w:space="0" w:color="000000"/>
              <w:bottom w:val="single" w:sz="2" w:space="0" w:color="000000"/>
            </w:tcBorders>
            <w:vAlign w:val="center"/>
          </w:tcPr>
          <w:p>
            <w:pPr>
              <w:pStyle w:val="TableContents"/>
              <w:spacing w:lineRule="auto" w:line="360"/>
              <w:rPr/>
            </w:pPr>
            <w:r>
              <w:rPr/>
              <w:t>User submits valid review after playing session</w:t>
            </w:r>
          </w:p>
        </w:tc>
        <w:tc>
          <w:tcPr>
            <w:tcW w:w="2475" w:type="dxa"/>
            <w:tcBorders>
              <w:start w:val="single" w:sz="2" w:space="0" w:color="000000"/>
              <w:bottom w:val="single" w:sz="2" w:space="0" w:color="000000"/>
            </w:tcBorders>
            <w:vAlign w:val="center"/>
          </w:tcPr>
          <w:p>
            <w:pPr>
              <w:pStyle w:val="TableContents"/>
              <w:spacing w:lineRule="auto" w:line="360"/>
              <w:rPr/>
            </w:pPr>
            <w:r>
              <w:rPr/>
              <w:t>Sentiment label, probability score and review text stored correctly in reviews table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TC-ML-05</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summary is displayed correctly on futsal center listing page</w:t>
            </w:r>
          </w:p>
        </w:tc>
        <w:tc>
          <w:tcPr>
            <w:tcW w:w="2124" w:type="dxa"/>
            <w:tcBorders>
              <w:start w:val="single" w:sz="2" w:space="0" w:color="000000"/>
              <w:bottom w:val="single" w:sz="2" w:space="0" w:color="000000"/>
            </w:tcBorders>
            <w:vAlign w:val="center"/>
          </w:tcPr>
          <w:p>
            <w:pPr>
              <w:pStyle w:val="TableContents"/>
              <w:spacing w:lineRule="auto" w:line="360"/>
              <w:rPr/>
            </w:pPr>
            <w:r>
              <w:rPr/>
              <w:t>Futsal center with multiple classified reviews</w:t>
            </w:r>
          </w:p>
        </w:tc>
        <w:tc>
          <w:tcPr>
            <w:tcW w:w="2475" w:type="dxa"/>
            <w:tcBorders>
              <w:start w:val="single" w:sz="2" w:space="0" w:color="000000"/>
              <w:bottom w:val="single" w:sz="2" w:space="0" w:color="000000"/>
            </w:tcBorders>
            <w:vAlign w:val="center"/>
          </w:tcPr>
          <w:p>
            <w:pPr>
              <w:pStyle w:val="TableContents"/>
              <w:spacing w:lineRule="auto" w:line="360"/>
              <w:rPr/>
            </w:pPr>
            <w:r>
              <w:rPr/>
              <w:t>Positive and Negative sentiment counts and summary displayed correctly on listing page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TC-ML-06</w:t>
            </w:r>
          </w:p>
        </w:tc>
        <w:tc>
          <w:tcPr>
            <w:tcW w:w="2633" w:type="dxa"/>
            <w:tcBorders>
              <w:start w:val="single" w:sz="2" w:space="0" w:color="000000"/>
              <w:bottom w:val="single" w:sz="2" w:space="0" w:color="000000"/>
            </w:tcBorders>
            <w:vAlign w:val="center"/>
          </w:tcPr>
          <w:p>
            <w:pPr>
              <w:pStyle w:val="TableContents"/>
              <w:spacing w:lineRule="auto" w:line="360"/>
              <w:rPr/>
            </w:pPr>
            <w:r>
              <w:rPr/>
              <w:t>Verify that an empty review text is rejected before sentiment classification</w:t>
            </w:r>
          </w:p>
        </w:tc>
        <w:tc>
          <w:tcPr>
            <w:tcW w:w="2124" w:type="dxa"/>
            <w:tcBorders>
              <w:start w:val="single" w:sz="2" w:space="0" w:color="000000"/>
              <w:bottom w:val="single" w:sz="2" w:space="0" w:color="000000"/>
            </w:tcBorders>
            <w:vAlign w:val="center"/>
          </w:tcPr>
          <w:p>
            <w:pPr>
              <w:pStyle w:val="TableContents"/>
              <w:spacing w:lineRule="auto" w:line="360"/>
              <w:rPr/>
            </w:pPr>
            <w:r>
              <w:rPr/>
              <w:t>User submits review with empty text field</w:t>
            </w:r>
          </w:p>
        </w:tc>
        <w:tc>
          <w:tcPr>
            <w:tcW w:w="2475" w:type="dxa"/>
            <w:tcBorders>
              <w:start w:val="single" w:sz="2" w:space="0" w:color="000000"/>
              <w:bottom w:val="single" w:sz="2" w:space="0" w:color="000000"/>
            </w:tcBorders>
            <w:vAlign w:val="center"/>
          </w:tcPr>
          <w:p>
            <w:pPr>
              <w:pStyle w:val="TableContents"/>
              <w:spacing w:lineRule="auto" w:line="360"/>
              <w:rPr/>
            </w:pPr>
            <w:r>
              <w:rPr/>
              <w:t>Validation error displayed, review not processed by ML model</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TC-ML-07</w:t>
            </w:r>
          </w:p>
        </w:tc>
        <w:tc>
          <w:tcPr>
            <w:tcW w:w="2633" w:type="dxa"/>
            <w:tcBorders>
              <w:start w:val="single" w:sz="2" w:space="0" w:color="000000"/>
              <w:bottom w:val="single" w:sz="2" w:space="0" w:color="000000"/>
            </w:tcBorders>
            <w:vAlign w:val="center"/>
          </w:tcPr>
          <w:p>
            <w:pPr>
              <w:pStyle w:val="TableContents"/>
              <w:spacing w:lineRule="auto" w:line="360"/>
              <w:rPr/>
            </w:pPr>
            <w:r>
              <w:rPr/>
              <w:t>Verify that location-based recommendation correctly suggests nearest futsal centers</w:t>
            </w:r>
          </w:p>
        </w:tc>
        <w:tc>
          <w:tcPr>
            <w:tcW w:w="2124" w:type="dxa"/>
            <w:tcBorders>
              <w:start w:val="single" w:sz="2" w:space="0" w:color="000000"/>
              <w:bottom w:val="single" w:sz="2" w:space="0" w:color="000000"/>
            </w:tcBorders>
            <w:vAlign w:val="center"/>
          </w:tcPr>
          <w:p>
            <w:pPr>
              <w:pStyle w:val="TableContents"/>
              <w:spacing w:lineRule="auto" w:line="360"/>
              <w:rPr/>
            </w:pPr>
            <w:r>
              <w:rPr/>
              <w:t>User location coordinates submitted</w:t>
            </w:r>
          </w:p>
        </w:tc>
        <w:tc>
          <w:tcPr>
            <w:tcW w:w="2475" w:type="dxa"/>
            <w:tcBorders>
              <w:start w:val="single" w:sz="2" w:space="0" w:color="000000"/>
              <w:bottom w:val="single" w:sz="2" w:space="0" w:color="000000"/>
            </w:tcBorders>
            <w:vAlign w:val="center"/>
          </w:tcPr>
          <w:p>
            <w:pPr>
              <w:pStyle w:val="TableContents"/>
              <w:spacing w:lineRule="auto" w:line="360"/>
              <w:rPr/>
            </w:pPr>
            <w:r>
              <w:rPr/>
              <w:t>Futsal centers sorted and displayed in ascending order of distance from user location</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TC-ML-08</w:t>
            </w:r>
          </w:p>
        </w:tc>
        <w:tc>
          <w:tcPr>
            <w:tcW w:w="2633" w:type="dxa"/>
            <w:tcBorders>
              <w:start w:val="single" w:sz="2" w:space="0" w:color="000000"/>
              <w:bottom w:val="single" w:sz="2" w:space="0" w:color="000000"/>
            </w:tcBorders>
            <w:vAlign w:val="center"/>
          </w:tcPr>
          <w:p>
            <w:pPr>
              <w:pStyle w:val="TableContents"/>
              <w:spacing w:lineRule="auto" w:line="360"/>
              <w:rPr/>
            </w:pPr>
            <w:r>
              <w:rPr/>
              <w:t>Verify that Haversine formula correctly calculates distance between user and futsal center</w:t>
            </w:r>
          </w:p>
        </w:tc>
        <w:tc>
          <w:tcPr>
            <w:tcW w:w="2124" w:type="dxa"/>
            <w:tcBorders>
              <w:start w:val="single" w:sz="2" w:space="0" w:color="000000"/>
              <w:bottom w:val="single" w:sz="2" w:space="0" w:color="000000"/>
            </w:tcBorders>
            <w:vAlign w:val="center"/>
          </w:tcPr>
          <w:p>
            <w:pPr>
              <w:pStyle w:val="TableContents"/>
              <w:spacing w:lineRule="auto" w:line="360"/>
              <w:rPr/>
            </w:pPr>
            <w:r>
              <w:rPr/>
              <w:t>User latitude and longitude and futsal center coordinates submitted</w:t>
            </w:r>
          </w:p>
        </w:tc>
        <w:tc>
          <w:tcPr>
            <w:tcW w:w="2475" w:type="dxa"/>
            <w:tcBorders>
              <w:start w:val="single" w:sz="2" w:space="0" w:color="000000"/>
              <w:bottom w:val="single" w:sz="2" w:space="0" w:color="000000"/>
            </w:tcBorders>
            <w:vAlign w:val="center"/>
          </w:tcPr>
          <w:p>
            <w:pPr>
              <w:pStyle w:val="TableContents"/>
              <w:spacing w:lineRule="auto" w:line="360"/>
              <w:rPr/>
            </w:pPr>
            <w:r>
              <w:rPr/>
              <w:t>Correct distance in kilometers calculated and returned for each futsal center</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TC-ML-09</w:t>
            </w:r>
          </w:p>
        </w:tc>
        <w:tc>
          <w:tcPr>
            <w:tcW w:w="2633" w:type="dxa"/>
            <w:tcBorders>
              <w:start w:val="single" w:sz="2" w:space="0" w:color="000000"/>
              <w:bottom w:val="single" w:sz="2" w:space="0" w:color="000000"/>
            </w:tcBorders>
            <w:vAlign w:val="center"/>
          </w:tcPr>
          <w:p>
            <w:pPr>
              <w:pStyle w:val="TableContents"/>
              <w:spacing w:lineRule="auto" w:line="360"/>
              <w:rPr/>
            </w:pPr>
            <w:r>
              <w:rPr/>
              <w:t>Verify that highly rated and positively reviewed courts appear higher in recommendations</w:t>
            </w:r>
          </w:p>
        </w:tc>
        <w:tc>
          <w:tcPr>
            <w:tcW w:w="2124" w:type="dxa"/>
            <w:tcBorders>
              <w:start w:val="single" w:sz="2" w:space="0" w:color="000000"/>
              <w:bottom w:val="single" w:sz="2" w:space="0" w:color="000000"/>
            </w:tcBorders>
            <w:vAlign w:val="center"/>
          </w:tcPr>
          <w:p>
            <w:pPr>
              <w:pStyle w:val="TableContents"/>
              <w:spacing w:lineRule="auto" w:line="360"/>
              <w:rPr/>
            </w:pPr>
            <w:r>
              <w:rPr/>
              <w:t>Multiple futsal centers with varying sentiment scores in database</w:t>
            </w:r>
          </w:p>
        </w:tc>
        <w:tc>
          <w:tcPr>
            <w:tcW w:w="2475" w:type="dxa"/>
            <w:tcBorders>
              <w:start w:val="single" w:sz="2" w:space="0" w:color="000000"/>
              <w:bottom w:val="single" w:sz="2" w:space="0" w:color="000000"/>
            </w:tcBorders>
            <w:vAlign w:val="center"/>
          </w:tcPr>
          <w:p>
            <w:pPr>
              <w:pStyle w:val="TableContents"/>
              <w:spacing w:lineRule="auto" w:line="360"/>
              <w:rPr/>
            </w:pPr>
            <w:r>
              <w:rPr/>
              <w:t>Courts with higher positive sentiment scores ranked higher in recommendation results</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1435" w:hRule="atLeast"/>
        </w:trPr>
        <w:tc>
          <w:tcPr>
            <w:tcW w:w="999" w:type="dxa"/>
            <w:tcBorders>
              <w:start w:val="single" w:sz="2" w:space="0" w:color="000000"/>
              <w:bottom w:val="single" w:sz="2" w:space="0" w:color="000000"/>
            </w:tcBorders>
            <w:vAlign w:val="center"/>
          </w:tcPr>
          <w:p>
            <w:pPr>
              <w:pStyle w:val="TableContents"/>
              <w:spacing w:lineRule="auto" w:line="360"/>
              <w:rPr/>
            </w:pPr>
            <w:r>
              <w:rPr/>
              <w:t>TC-ML-10</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classification handles very short or single word reviews correctly</w:t>
            </w:r>
          </w:p>
        </w:tc>
        <w:tc>
          <w:tcPr>
            <w:tcW w:w="2124" w:type="dxa"/>
            <w:tcBorders>
              <w:start w:val="single" w:sz="2" w:space="0" w:color="000000"/>
              <w:bottom w:val="single" w:sz="2" w:space="0" w:color="000000"/>
            </w:tcBorders>
            <w:vAlign w:val="center"/>
          </w:tcPr>
          <w:p>
            <w:pPr>
              <w:pStyle w:val="TableContents"/>
              <w:spacing w:lineRule="auto" w:line="360"/>
              <w:rPr/>
            </w:pPr>
            <w:r>
              <w:rPr/>
              <w:t>Review text containing only one word such as "Good" or "Bad"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based on available features, result stored without system error</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pPr>
      <w:r>
        <w:rPr>
          <w:rStyle w:val="Strong"/>
          <w:rFonts w:ascii="Times New Roman" w:hAnsi="Times New Roman"/>
          <w:sz w:val="24"/>
          <w:szCs w:val="24"/>
        </w:rPr>
        <w:t>Table 5.6: Unit Test Cases for ML Sentiment Analysis Feature</w:t>
      </w:r>
    </w:p>
    <w:p>
      <w:pPr>
        <w:pStyle w:val="Normal"/>
        <w:bidi w:val="0"/>
        <w:spacing w:lineRule="auto" w:line="360" w:before="57" w:after="57"/>
        <w:jc w:val="both"/>
        <w:rPr/>
      </w:pPr>
      <w:r>
        <w:rPr>
          <w:rFonts w:ascii="Times New Roman" w:hAnsi="Times New Roman"/>
          <w:b/>
          <w:bCs/>
          <w:sz w:val="28"/>
          <w:szCs w:val="28"/>
        </w:rPr>
        <w:t>5.2.7 System Testing</w:t>
      </w:r>
    </w:p>
    <w:p>
      <w:pPr>
        <w:pStyle w:val="BodyText"/>
        <w:bidi w:val="0"/>
        <w:spacing w:lineRule="auto" w:line="360" w:before="57" w:after="57"/>
        <w:jc w:val="both"/>
        <w:rPr>
          <w:rFonts w:ascii="Times New Roman" w:hAnsi="Times New Roman"/>
        </w:rPr>
      </w:pPr>
      <w:r>
        <w:rPr>
          <w:rFonts w:ascii="Times New Roman" w:hAnsi="Times New Roman"/>
        </w:rPr>
        <w:t>System testing validates that the complete Futsal Bookings and management application meets all functional and non-functional requirements by testing the end-to-end flow across all integrated modules. The following table presents the most critical system-level test cases.</w:t>
      </w:r>
    </w:p>
    <w:p>
      <w:pPr>
        <w:pStyle w:val="BodyText"/>
        <w:rPr>
          <w:rStyle w:val="Strong"/>
        </w:rPr>
      </w:pPr>
      <w:r>
        <w:rPr/>
      </w:r>
    </w:p>
    <w:tbl>
      <w:tblPr>
        <w:tblW w:w="9026" w:type="dxa"/>
        <w:jc w:val="start"/>
        <w:tblInd w:w="0" w:type="dxa"/>
        <w:tblLayout w:type="fixed"/>
        <w:tblCellMar>
          <w:top w:w="29" w:type="dxa"/>
          <w:start w:w="29" w:type="dxa"/>
          <w:bottom w:w="29" w:type="dxa"/>
          <w:end w:w="29" w:type="dxa"/>
        </w:tblCellMar>
      </w:tblPr>
      <w:tblGrid>
        <w:gridCol w:w="1065"/>
        <w:gridCol w:w="2437"/>
        <w:gridCol w:w="2435"/>
        <w:gridCol w:w="2294"/>
        <w:gridCol w:w="795"/>
      </w:tblGrid>
      <w:tr>
        <w:trPr>
          <w:tblHeader w:val="true"/>
        </w:trPr>
        <w:tc>
          <w:tcPr>
            <w:tcW w:w="1065"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3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435"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294"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5"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TC-SYS-01</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user registration to court booking end-to-end flow</w:t>
            </w:r>
          </w:p>
        </w:tc>
        <w:tc>
          <w:tcPr>
            <w:tcW w:w="2435" w:type="dxa"/>
            <w:tcBorders>
              <w:start w:val="single" w:sz="2" w:space="0" w:color="000000"/>
              <w:bottom w:val="single" w:sz="2" w:space="0" w:color="000000"/>
            </w:tcBorders>
            <w:vAlign w:val="center"/>
          </w:tcPr>
          <w:p>
            <w:pPr>
              <w:pStyle w:val="TableContents"/>
              <w:spacing w:lineRule="auto" w:line="360"/>
              <w:rPr/>
            </w:pPr>
            <w:r>
              <w:rPr/>
              <w:t>New user registers, searches futsal, selects slot, completes payment</w:t>
            </w:r>
          </w:p>
        </w:tc>
        <w:tc>
          <w:tcPr>
            <w:tcW w:w="2294" w:type="dxa"/>
            <w:tcBorders>
              <w:start w:val="single" w:sz="2" w:space="0" w:color="000000"/>
              <w:bottom w:val="single" w:sz="2" w:space="0" w:color="000000"/>
            </w:tcBorders>
            <w:vAlign w:val="center"/>
          </w:tcPr>
          <w:p>
            <w:pPr>
              <w:pStyle w:val="TableContents"/>
              <w:spacing w:lineRule="auto" w:line="360"/>
              <w:rPr/>
            </w:pPr>
            <w:r>
              <w:rPr/>
              <w:t>User account created, booking confirmed, slot locked, confirmation notification sent to user and owner</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TC-SYS-02</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futsal owner registration to listing end-to-end flow</w:t>
            </w:r>
          </w:p>
        </w:tc>
        <w:tc>
          <w:tcPr>
            <w:tcW w:w="2435" w:type="dxa"/>
            <w:tcBorders>
              <w:start w:val="single" w:sz="2" w:space="0" w:color="000000"/>
              <w:bottom w:val="single" w:sz="2" w:space="0" w:color="000000"/>
            </w:tcBorders>
            <w:vAlign w:val="center"/>
          </w:tcPr>
          <w:p>
            <w:pPr>
              <w:pStyle w:val="TableContents"/>
              <w:spacing w:lineRule="auto" w:line="360"/>
              <w:rPr/>
            </w:pPr>
            <w:r>
              <w:rPr/>
              <w:t>Owner registers, completes subscription payment, adds courts and sets timeslots</w:t>
            </w:r>
          </w:p>
        </w:tc>
        <w:tc>
          <w:tcPr>
            <w:tcW w:w="2294" w:type="dxa"/>
            <w:tcBorders>
              <w:start w:val="single" w:sz="2" w:space="0" w:color="000000"/>
              <w:bottom w:val="single" w:sz="2" w:space="0" w:color="000000"/>
            </w:tcBorders>
            <w:vAlign w:val="center"/>
          </w:tcPr>
          <w:p>
            <w:pPr>
              <w:pStyle w:val="TableContents"/>
              <w:spacing w:lineRule="auto" w:line="360"/>
              <w:rPr/>
            </w:pPr>
            <w:r>
              <w:rPr/>
              <w:t>Owner account activated, futsal listing published and visible to users on search page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TC-SYS-03</w:t>
            </w:r>
          </w:p>
        </w:tc>
        <w:tc>
          <w:tcPr>
            <w:tcW w:w="2437" w:type="dxa"/>
            <w:tcBorders>
              <w:start w:val="single" w:sz="2" w:space="0" w:color="000000"/>
              <w:bottom w:val="single" w:sz="2" w:space="0" w:color="000000"/>
            </w:tcBorders>
            <w:vAlign w:val="center"/>
          </w:tcPr>
          <w:p>
            <w:pPr>
              <w:pStyle w:val="TableContents"/>
              <w:spacing w:lineRule="auto" w:line="360"/>
              <w:rPr/>
            </w:pPr>
            <w:r>
              <w:rPr/>
              <w:t>Verify slot conflict prevention works correctly across the entire booking system</w:t>
            </w:r>
          </w:p>
        </w:tc>
        <w:tc>
          <w:tcPr>
            <w:tcW w:w="2435" w:type="dxa"/>
            <w:tcBorders>
              <w:start w:val="single" w:sz="2" w:space="0" w:color="000000"/>
              <w:bottom w:val="single" w:sz="2" w:space="0" w:color="000000"/>
            </w:tcBorders>
            <w:vAlign w:val="center"/>
          </w:tcPr>
          <w:p>
            <w:pPr>
              <w:pStyle w:val="TableContents"/>
              <w:spacing w:lineRule="auto" w:line="360"/>
              <w:rPr/>
            </w:pPr>
            <w:r>
              <w:rPr/>
              <w:t>Two users simultaneously attempt to book the same court slot</w:t>
            </w:r>
          </w:p>
        </w:tc>
        <w:tc>
          <w:tcPr>
            <w:tcW w:w="2294" w:type="dxa"/>
            <w:tcBorders>
              <w:start w:val="single" w:sz="2" w:space="0" w:color="000000"/>
              <w:bottom w:val="single" w:sz="2" w:space="0" w:color="000000"/>
            </w:tcBorders>
            <w:vAlign w:val="center"/>
          </w:tcPr>
          <w:p>
            <w:pPr>
              <w:pStyle w:val="TableContents"/>
              <w:spacing w:lineRule="auto" w:line="360"/>
              <w:rPr/>
            </w:pPr>
            <w:r>
              <w:rPr/>
              <w:t>First booking confirmed and slot locked, second booking rejected with conflict notification</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TC-SYS-04</w:t>
            </w:r>
          </w:p>
        </w:tc>
        <w:tc>
          <w:tcPr>
            <w:tcW w:w="2437" w:type="dxa"/>
            <w:tcBorders>
              <w:start w:val="single" w:sz="2" w:space="0" w:color="000000"/>
              <w:bottom w:val="single" w:sz="2" w:space="0" w:color="000000"/>
            </w:tcBorders>
            <w:vAlign w:val="center"/>
          </w:tcPr>
          <w:p>
            <w:pPr>
              <w:pStyle w:val="TableContents"/>
              <w:spacing w:lineRule="auto" w:line="360"/>
              <w:rPr/>
            </w:pPr>
            <w:r>
              <w:rPr/>
              <w:t>Verify ML sentiment analysis pipeline works end-to-end after review submission</w:t>
            </w:r>
          </w:p>
        </w:tc>
        <w:tc>
          <w:tcPr>
            <w:tcW w:w="2435" w:type="dxa"/>
            <w:tcBorders>
              <w:start w:val="single" w:sz="2" w:space="0" w:color="000000"/>
              <w:bottom w:val="single" w:sz="2" w:space="0" w:color="000000"/>
            </w:tcBorders>
            <w:vAlign w:val="center"/>
          </w:tcPr>
          <w:p>
            <w:pPr>
              <w:pStyle w:val="TableContents"/>
              <w:spacing w:lineRule="auto" w:line="360"/>
              <w:rPr/>
            </w:pPr>
            <w:r>
              <w:rPr/>
              <w:t>User submits review text after completed playing session</w:t>
            </w:r>
          </w:p>
        </w:tc>
        <w:tc>
          <w:tcPr>
            <w:tcW w:w="2294" w:type="dxa"/>
            <w:tcBorders>
              <w:start w:val="single" w:sz="2" w:space="0" w:color="000000"/>
              <w:bottom w:val="single" w:sz="2" w:space="0" w:color="000000"/>
            </w:tcBorders>
            <w:vAlign w:val="center"/>
          </w:tcPr>
          <w:p>
            <w:pPr>
              <w:pStyle w:val="TableContents"/>
              <w:spacing w:lineRule="auto" w:line="360"/>
              <w:rPr/>
            </w:pPr>
            <w:r>
              <w:rPr/>
              <w:t>Review preprocessed, TF-IDF features extracted, sentiment classified and result displayed on listing page</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TC-SYS-05</w:t>
            </w:r>
          </w:p>
        </w:tc>
        <w:tc>
          <w:tcPr>
            <w:tcW w:w="2437" w:type="dxa"/>
            <w:tcBorders>
              <w:start w:val="single" w:sz="2" w:space="0" w:color="000000"/>
              <w:bottom w:val="single" w:sz="2" w:space="0" w:color="000000"/>
            </w:tcBorders>
            <w:vAlign w:val="center"/>
          </w:tcPr>
          <w:p>
            <w:pPr>
              <w:pStyle w:val="TableContents"/>
              <w:spacing w:lineRule="auto" w:line="360"/>
              <w:rPr/>
            </w:pPr>
            <w:r>
              <w:rPr/>
              <w:t>Verify location-based recommendation displays correct futsal centers based on user location</w:t>
            </w:r>
          </w:p>
        </w:tc>
        <w:tc>
          <w:tcPr>
            <w:tcW w:w="2435" w:type="dxa"/>
            <w:tcBorders>
              <w:start w:val="single" w:sz="2" w:space="0" w:color="000000"/>
              <w:bottom w:val="single" w:sz="2" w:space="0" w:color="000000"/>
            </w:tcBorders>
            <w:vAlign w:val="center"/>
          </w:tcPr>
          <w:p>
            <w:pPr>
              <w:pStyle w:val="TableContents"/>
              <w:spacing w:lineRule="auto" w:line="360"/>
              <w:rPr/>
            </w:pPr>
            <w:r>
              <w:rPr/>
              <w:t>User accesses platform with location enabled</w:t>
            </w:r>
          </w:p>
        </w:tc>
        <w:tc>
          <w:tcPr>
            <w:tcW w:w="2294" w:type="dxa"/>
            <w:tcBorders>
              <w:start w:val="single" w:sz="2" w:space="0" w:color="000000"/>
              <w:bottom w:val="single" w:sz="2" w:space="0" w:color="000000"/>
            </w:tcBorders>
            <w:vAlign w:val="center"/>
          </w:tcPr>
          <w:p>
            <w:pPr>
              <w:pStyle w:val="TableContents"/>
              <w:spacing w:lineRule="auto" w:line="360"/>
              <w:rPr/>
            </w:pPr>
            <w:r>
              <w:rPr/>
              <w:t>Nearest futsal centers displayed in ascending order of distance with correct pricing and availability</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TC-SYS-06</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forum post creation to notification end-to-end flow</w:t>
            </w:r>
          </w:p>
        </w:tc>
        <w:tc>
          <w:tcPr>
            <w:tcW w:w="2435" w:type="dxa"/>
            <w:tcBorders>
              <w:start w:val="single" w:sz="2" w:space="0" w:color="000000"/>
              <w:bottom w:val="single" w:sz="2" w:space="0" w:color="000000"/>
            </w:tcBorders>
            <w:vAlign w:val="center"/>
          </w:tcPr>
          <w:p>
            <w:pPr>
              <w:pStyle w:val="TableContents"/>
              <w:spacing w:lineRule="auto" w:line="360"/>
              <w:rPr/>
            </w:pPr>
            <w:r>
              <w:rPr/>
              <w:t>User creates forum post, another user replies</w:t>
            </w:r>
          </w:p>
        </w:tc>
        <w:tc>
          <w:tcPr>
            <w:tcW w:w="2294" w:type="dxa"/>
            <w:tcBorders>
              <w:start w:val="single" w:sz="2" w:space="0" w:color="000000"/>
              <w:bottom w:val="single" w:sz="2" w:space="0" w:color="000000"/>
            </w:tcBorders>
            <w:vAlign w:val="center"/>
          </w:tcPr>
          <w:p>
            <w:pPr>
              <w:pStyle w:val="TableContents"/>
              <w:spacing w:lineRule="auto" w:line="360"/>
              <w:rPr/>
            </w:pPr>
            <w:r>
              <w:rPr/>
              <w:t>Post published, reply saved, original post author receives real-time notification of the reply</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TC-SYS-07</w:t>
            </w:r>
          </w:p>
        </w:tc>
        <w:tc>
          <w:tcPr>
            <w:tcW w:w="2437" w:type="dxa"/>
            <w:tcBorders>
              <w:start w:val="single" w:sz="2" w:space="0" w:color="000000"/>
              <w:bottom w:val="single" w:sz="2" w:space="0" w:color="000000"/>
            </w:tcBorders>
            <w:vAlign w:val="center"/>
          </w:tcPr>
          <w:p>
            <w:pPr>
              <w:pStyle w:val="TableContents"/>
              <w:spacing w:lineRule="auto" w:line="360"/>
              <w:rPr/>
            </w:pPr>
            <w:r>
              <w:rPr/>
              <w:t>Verify admin can manage the entire platform including users, owners and forum content</w:t>
            </w:r>
          </w:p>
        </w:tc>
        <w:tc>
          <w:tcPr>
            <w:tcW w:w="2435" w:type="dxa"/>
            <w:tcBorders>
              <w:start w:val="single" w:sz="2" w:space="0" w:color="000000"/>
              <w:bottom w:val="single" w:sz="2" w:space="0" w:color="000000"/>
            </w:tcBorders>
            <w:vAlign w:val="center"/>
          </w:tcPr>
          <w:p>
            <w:pPr>
              <w:pStyle w:val="TableContents"/>
              <w:spacing w:lineRule="auto" w:line="360"/>
              <w:rPr/>
            </w:pPr>
            <w:r>
              <w:rPr/>
              <w:t>Admin logs in and performs user management, owner suspension and forum post deletion</w:t>
            </w:r>
          </w:p>
        </w:tc>
        <w:tc>
          <w:tcPr>
            <w:tcW w:w="2294" w:type="dxa"/>
            <w:tcBorders>
              <w:start w:val="single" w:sz="2" w:space="0" w:color="000000"/>
              <w:bottom w:val="single" w:sz="2" w:space="0" w:color="000000"/>
            </w:tcBorders>
            <w:vAlign w:val="center"/>
          </w:tcPr>
          <w:p>
            <w:pPr>
              <w:pStyle w:val="TableContents"/>
              <w:spacing w:lineRule="auto" w:line="360"/>
              <w:rPr/>
            </w:pPr>
            <w:r>
              <w:rPr/>
              <w:t>All admin operations executed successfully with changes reflected immediately across the platform</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TC-SYS-08</w:t>
            </w:r>
          </w:p>
        </w:tc>
        <w:tc>
          <w:tcPr>
            <w:tcW w:w="2437" w:type="dxa"/>
            <w:tcBorders>
              <w:start w:val="single" w:sz="2" w:space="0" w:color="000000"/>
              <w:bottom w:val="single" w:sz="2" w:space="0" w:color="000000"/>
            </w:tcBorders>
            <w:vAlign w:val="center"/>
          </w:tcPr>
          <w:p>
            <w:pPr>
              <w:pStyle w:val="TableContents"/>
              <w:spacing w:lineRule="auto" w:line="360"/>
              <w:rPr/>
            </w:pPr>
            <w:r>
              <w:rPr/>
              <w:t>Verify system performance remains stable under concurrent user load</w:t>
            </w:r>
          </w:p>
        </w:tc>
        <w:tc>
          <w:tcPr>
            <w:tcW w:w="2435" w:type="dxa"/>
            <w:tcBorders>
              <w:start w:val="single" w:sz="2" w:space="0" w:color="000000"/>
              <w:bottom w:val="single" w:sz="2" w:space="0" w:color="000000"/>
            </w:tcBorders>
            <w:vAlign w:val="center"/>
          </w:tcPr>
          <w:p>
            <w:pPr>
              <w:pStyle w:val="TableContents"/>
              <w:spacing w:lineRule="auto" w:line="360"/>
              <w:rPr/>
            </w:pPr>
            <w:r>
              <w:rPr/>
              <w:t>200 concurrent users browsing, booking and submitting reviews simultaneously</w:t>
            </w:r>
          </w:p>
        </w:tc>
        <w:tc>
          <w:tcPr>
            <w:tcW w:w="2294" w:type="dxa"/>
            <w:tcBorders>
              <w:start w:val="single" w:sz="2" w:space="0" w:color="000000"/>
              <w:bottom w:val="single" w:sz="2" w:space="0" w:color="000000"/>
            </w:tcBorders>
            <w:vAlign w:val="center"/>
          </w:tcPr>
          <w:p>
            <w:pPr>
              <w:pStyle w:val="TableContents"/>
              <w:spacing w:lineRule="auto" w:line="360"/>
              <w:rPr/>
            </w:pPr>
            <w:r>
              <w:rPr/>
              <w:t>System remains responsive, all requests processed correctly without data conflict or crash</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TC-SYS-09</w:t>
            </w:r>
          </w:p>
        </w:tc>
        <w:tc>
          <w:tcPr>
            <w:tcW w:w="2437" w:type="dxa"/>
            <w:tcBorders>
              <w:start w:val="single" w:sz="2" w:space="0" w:color="000000"/>
              <w:bottom w:val="single" w:sz="2" w:space="0" w:color="000000"/>
            </w:tcBorders>
            <w:vAlign w:val="center"/>
          </w:tcPr>
          <w:p>
            <w:pPr>
              <w:pStyle w:val="TableContents"/>
              <w:spacing w:lineRule="auto" w:line="360"/>
              <w:rPr/>
            </w:pPr>
            <w:r>
              <w:rPr/>
              <w:t>Verify all notification types are delivered correctly across the entire platform</w:t>
            </w:r>
          </w:p>
        </w:tc>
        <w:tc>
          <w:tcPr>
            <w:tcW w:w="2435" w:type="dxa"/>
            <w:tcBorders>
              <w:start w:val="single" w:sz="2" w:space="0" w:color="000000"/>
              <w:bottom w:val="single" w:sz="2" w:space="0" w:color="000000"/>
            </w:tcBorders>
            <w:vAlign w:val="center"/>
          </w:tcPr>
          <w:p>
            <w:pPr>
              <w:pStyle w:val="TableContents"/>
              <w:spacing w:lineRule="auto" w:line="360"/>
              <w:rPr/>
            </w:pPr>
            <w:r>
              <w:rPr/>
              <w:t>User completes booking, owner approves request, forum reply submitted</w:t>
            </w:r>
          </w:p>
        </w:tc>
        <w:tc>
          <w:tcPr>
            <w:tcW w:w="2294" w:type="dxa"/>
            <w:tcBorders>
              <w:start w:val="single" w:sz="2" w:space="0" w:color="000000"/>
              <w:bottom w:val="single" w:sz="2" w:space="0" w:color="000000"/>
            </w:tcBorders>
            <w:vAlign w:val="center"/>
          </w:tcPr>
          <w:p>
            <w:pPr>
              <w:pStyle w:val="TableContents"/>
              <w:spacing w:lineRule="auto" w:line="360"/>
              <w:rPr/>
            </w:pPr>
            <w:r>
              <w:rPr/>
              <w:t>Booking confirmation, owner alert and forum reply notification all delivered correctly to respective users</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TC-SYS-10</w:t>
            </w:r>
          </w:p>
        </w:tc>
        <w:tc>
          <w:tcPr>
            <w:tcW w:w="2437" w:type="dxa"/>
            <w:tcBorders>
              <w:start w:val="single" w:sz="2" w:space="0" w:color="000000"/>
              <w:bottom w:val="single" w:sz="2" w:space="0" w:color="000000"/>
            </w:tcBorders>
            <w:vAlign w:val="center"/>
          </w:tcPr>
          <w:p>
            <w:pPr>
              <w:pStyle w:val="TableContents"/>
              <w:spacing w:lineRule="auto" w:line="360"/>
              <w:rPr/>
            </w:pPr>
            <w:r>
              <w:rPr/>
              <w:t>Verify system security across all modules by testing unauthorized access attempts</w:t>
            </w:r>
          </w:p>
        </w:tc>
        <w:tc>
          <w:tcPr>
            <w:tcW w:w="2435" w:type="dxa"/>
            <w:tcBorders>
              <w:start w:val="single" w:sz="2" w:space="0" w:color="000000"/>
              <w:bottom w:val="single" w:sz="2" w:space="0" w:color="000000"/>
            </w:tcBorders>
            <w:vAlign w:val="center"/>
          </w:tcPr>
          <w:p>
            <w:pPr>
              <w:pStyle w:val="TableContents"/>
              <w:spacing w:lineRule="auto" w:line="360"/>
              <w:rPr/>
            </w:pPr>
            <w:r>
              <w:rPr/>
              <w:t>Unauthenticated requests sent to booking, payment, owner dashboard and admin API endpoints</w:t>
            </w:r>
          </w:p>
        </w:tc>
        <w:tc>
          <w:tcPr>
            <w:tcW w:w="2294" w:type="dxa"/>
            <w:tcBorders>
              <w:start w:val="single" w:sz="2" w:space="0" w:color="000000"/>
              <w:bottom w:val="single" w:sz="2" w:space="0" w:color="000000"/>
            </w:tcBorders>
            <w:vAlign w:val="center"/>
          </w:tcPr>
          <w:p>
            <w:pPr>
              <w:pStyle w:val="TableContents"/>
              <w:spacing w:lineRule="auto" w:line="360"/>
              <w:rPr/>
            </w:pPr>
            <w:r>
              <w:rPr/>
              <w:t>All unauthorized requests rejected with 401 Unauthorized error, no data exposed</w:t>
            </w:r>
          </w:p>
        </w:tc>
        <w:tc>
          <w:tcPr>
            <w:tcW w:w="795"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Pr>
      </w:pPr>
      <w:r>
        <w:rPr/>
      </w:r>
    </w:p>
    <w:p>
      <w:pPr>
        <w:pStyle w:val="BodyText"/>
        <w:jc w:val="center"/>
        <w:rPr/>
      </w:pPr>
      <w:r>
        <w:rPr>
          <w:rStyle w:val="Strong"/>
        </w:rPr>
        <w:t>Table 5.8: System Test Cases</w:t>
      </w:r>
      <w:r>
        <w:br w:type="page"/>
      </w:r>
    </w:p>
    <w:p>
      <w:pPr>
        <w:pStyle w:val="Heading3"/>
        <w:bidi w:val="0"/>
        <w:spacing w:lineRule="auto" w:line="360" w:before="0" w:after="57"/>
        <w:ind w:hanging="0" w:start="0"/>
        <w:jc w:val="both"/>
        <w:rPr>
          <w:b/>
          <w:bCs/>
          <w:sz w:val="28"/>
          <w:szCs w:val="28"/>
        </w:rPr>
      </w:pPr>
      <w:r>
        <w:rPr>
          <w:rFonts w:ascii="Times New Roman" w:hAnsi="Times New Roman"/>
          <w:b/>
          <w:bCs/>
          <w:sz w:val="28"/>
          <w:szCs w:val="28"/>
        </w:rPr>
        <w:t>5.3 Result Analysis</w:t>
      </w:r>
    </w:p>
    <w:p>
      <w:pPr>
        <w:pStyle w:val="BodyText"/>
        <w:spacing w:lineRule="auto" w:line="360"/>
        <w:jc w:val="both"/>
        <w:rPr/>
      </w:pPr>
      <w:r>
        <w:rPr/>
        <w:t>The AllFutsal system was tested through unit testing and system testing to ensure that all functional modules work as intended. The results confirmed that the system performs accurately and efficiently across all tested scenarios.</w:t>
      </w:r>
    </w:p>
    <w:p>
      <w:pPr>
        <w:pStyle w:val="Normal"/>
        <w:bidi w:val="0"/>
        <w:spacing w:lineRule="auto" w:line="360" w:before="57" w:after="57"/>
        <w:jc w:val="both"/>
        <w:rPr>
          <w:rFonts w:ascii="Times New Roman" w:hAnsi="Times New Roman"/>
        </w:rPr>
      </w:pPr>
      <w:r>
        <w:rPr>
          <w:rFonts w:ascii="Times New Roman" w:hAnsi="Times New Roman"/>
        </w:rPr>
      </w:r>
    </w:p>
    <w:p>
      <w:pPr>
        <w:pStyle w:val="Normal"/>
        <w:bidi w:val="0"/>
        <w:spacing w:lineRule="auto" w:line="360" w:before="57" w:after="57"/>
        <w:jc w:val="both"/>
        <w:rPr/>
      </w:pPr>
      <w:r>
        <w:rPr>
          <w:rFonts w:ascii="Times New Roman" w:hAnsi="Times New Roman"/>
          <w:b/>
          <w:bCs/>
          <w:sz w:val="28"/>
          <w:szCs w:val="28"/>
        </w:rPr>
        <w:t>5.3.1 Evaluation of Review Sentiment Analysis Model</w:t>
      </w:r>
    </w:p>
    <w:p>
      <w:pPr>
        <w:pStyle w:val="BodyText"/>
        <w:spacing w:lineRule="auto" w:line="360"/>
        <w:jc w:val="both"/>
        <w:rPr/>
      </w:pPr>
      <w:r>
        <w:rPr/>
        <w:t>The Logistic Regression sentiment analysis model was tested on a dataset of 200 user reviews, classified as Positive or Negative based on TF-IDF extracted features. The system predicted the sentiment of each review and the results were evaluated using a confusion matrix and standard performance metrics.</w:t>
      </w:r>
    </w:p>
    <w:p>
      <w:pPr>
        <w:pStyle w:val="BodyText"/>
        <w:spacing w:lineRule="auto" w:line="360"/>
        <w:jc w:val="both"/>
        <w:rPr/>
      </w:pPr>
      <w:r>
        <w:rPr>
          <w:rStyle w:val="Strong"/>
        </w:rPr>
        <w:t>Confusion Matrix for Sentiment Analysis Model</w:t>
      </w:r>
    </w:p>
    <w:tbl>
      <w:tblPr>
        <w:tblW w:w="6153" w:type="dxa"/>
        <w:jc w:val="start"/>
        <w:tblInd w:w="0" w:type="dxa"/>
        <w:tblLayout w:type="fixed"/>
        <w:tblCellMar>
          <w:top w:w="29" w:type="dxa"/>
          <w:start w:w="29" w:type="dxa"/>
          <w:bottom w:w="29" w:type="dxa"/>
          <w:end w:w="29" w:type="dxa"/>
        </w:tblCellMar>
      </w:tblPr>
      <w:tblGrid>
        <w:gridCol w:w="2335"/>
        <w:gridCol w:w="1295"/>
        <w:gridCol w:w="1176"/>
        <w:gridCol w:w="1346"/>
      </w:tblGrid>
      <w:tr>
        <w:trPr>
          <w:tblHeader w:val="true"/>
        </w:trPr>
        <w:tc>
          <w:tcPr>
            <w:tcW w:w="2335"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 / Predicted</w:t>
            </w:r>
          </w:p>
        </w:tc>
        <w:tc>
          <w:tcPr>
            <w:tcW w:w="1295"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Positive</w:t>
            </w:r>
          </w:p>
        </w:tc>
        <w:tc>
          <w:tcPr>
            <w:tcW w:w="1176"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Negative</w:t>
            </w:r>
          </w:p>
        </w:tc>
        <w:tc>
          <w:tcPr>
            <w:tcW w:w="1346"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Total</w:t>
            </w:r>
          </w:p>
        </w:tc>
      </w:tr>
      <w:tr>
        <w:trPr/>
        <w:tc>
          <w:tcPr>
            <w:tcW w:w="2335" w:type="dxa"/>
            <w:tcBorders>
              <w:start w:val="single" w:sz="2" w:space="0" w:color="000000"/>
              <w:bottom w:val="single" w:sz="2" w:space="0" w:color="000000"/>
            </w:tcBorders>
            <w:vAlign w:val="center"/>
          </w:tcPr>
          <w:p>
            <w:pPr>
              <w:pStyle w:val="TableContents"/>
              <w:spacing w:lineRule="auto" w:line="360"/>
              <w:jc w:val="both"/>
              <w:rPr/>
            </w:pPr>
            <w:r>
              <w:rPr/>
              <w:t>Positive</w:t>
            </w:r>
          </w:p>
        </w:tc>
        <w:tc>
          <w:tcPr>
            <w:tcW w:w="1295" w:type="dxa"/>
            <w:tcBorders>
              <w:start w:val="single" w:sz="2" w:space="0" w:color="000000"/>
              <w:bottom w:val="single" w:sz="2" w:space="0" w:color="000000"/>
            </w:tcBorders>
            <w:vAlign w:val="center"/>
          </w:tcPr>
          <w:p>
            <w:pPr>
              <w:pStyle w:val="TableContents"/>
              <w:spacing w:lineRule="auto" w:line="360"/>
              <w:jc w:val="both"/>
              <w:rPr/>
            </w:pPr>
            <w:r>
              <w:rPr/>
              <w:t>58</w:t>
            </w:r>
          </w:p>
        </w:tc>
        <w:tc>
          <w:tcPr>
            <w:tcW w:w="1176" w:type="dxa"/>
            <w:tcBorders>
              <w:start w:val="single" w:sz="2" w:space="0" w:color="000000"/>
              <w:bottom w:val="single" w:sz="2" w:space="0" w:color="000000"/>
            </w:tcBorders>
            <w:vAlign w:val="center"/>
          </w:tcPr>
          <w:p>
            <w:pPr>
              <w:pStyle w:val="TableContents"/>
              <w:spacing w:lineRule="auto" w:line="360"/>
              <w:jc w:val="both"/>
              <w:rPr/>
            </w:pPr>
            <w:r>
              <w:rPr/>
              <w:t>2</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60</w:t>
            </w:r>
          </w:p>
        </w:tc>
      </w:tr>
      <w:tr>
        <w:trPr/>
        <w:tc>
          <w:tcPr>
            <w:tcW w:w="2335" w:type="dxa"/>
            <w:tcBorders>
              <w:start w:val="single" w:sz="2" w:space="0" w:color="000000"/>
              <w:bottom w:val="single" w:sz="2" w:space="0" w:color="000000"/>
            </w:tcBorders>
            <w:vAlign w:val="center"/>
          </w:tcPr>
          <w:p>
            <w:pPr>
              <w:pStyle w:val="TableContents"/>
              <w:spacing w:lineRule="auto" w:line="360"/>
              <w:jc w:val="both"/>
              <w:rPr/>
            </w:pPr>
            <w:r>
              <w:rPr/>
              <w:t>Negative</w:t>
            </w:r>
          </w:p>
        </w:tc>
        <w:tc>
          <w:tcPr>
            <w:tcW w:w="1295" w:type="dxa"/>
            <w:tcBorders>
              <w:start w:val="single" w:sz="2" w:space="0" w:color="000000"/>
              <w:bottom w:val="single" w:sz="2" w:space="0" w:color="000000"/>
            </w:tcBorders>
            <w:vAlign w:val="center"/>
          </w:tcPr>
          <w:p>
            <w:pPr>
              <w:pStyle w:val="TableContents"/>
              <w:spacing w:lineRule="auto" w:line="360"/>
              <w:jc w:val="both"/>
              <w:rPr/>
            </w:pPr>
            <w:r>
              <w:rPr/>
              <w:t>4</w:t>
            </w:r>
          </w:p>
        </w:tc>
        <w:tc>
          <w:tcPr>
            <w:tcW w:w="1176" w:type="dxa"/>
            <w:tcBorders>
              <w:start w:val="single" w:sz="2" w:space="0" w:color="000000"/>
              <w:bottom w:val="single" w:sz="2" w:space="0" w:color="000000"/>
            </w:tcBorders>
            <w:vAlign w:val="center"/>
          </w:tcPr>
          <w:p>
            <w:pPr>
              <w:pStyle w:val="TableContents"/>
              <w:spacing w:lineRule="auto" w:line="360"/>
              <w:jc w:val="both"/>
              <w:rPr/>
            </w:pPr>
            <w:r>
              <w:rPr/>
              <w:t>136</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140</w:t>
            </w:r>
          </w:p>
        </w:tc>
      </w:tr>
      <w:tr>
        <w:trPr/>
        <w:tc>
          <w:tcPr>
            <w:tcW w:w="2335" w:type="dxa"/>
            <w:tcBorders>
              <w:start w:val="single" w:sz="2" w:space="0" w:color="000000"/>
              <w:bottom w:val="single" w:sz="2" w:space="0" w:color="000000"/>
            </w:tcBorders>
            <w:vAlign w:val="center"/>
          </w:tcPr>
          <w:p>
            <w:pPr>
              <w:pStyle w:val="TableContents"/>
              <w:spacing w:lineRule="auto" w:line="360"/>
              <w:jc w:val="both"/>
              <w:rPr/>
            </w:pPr>
            <w:r>
              <w:rPr>
                <w:rStyle w:val="Strong"/>
              </w:rPr>
              <w:t>Total</w:t>
            </w:r>
          </w:p>
        </w:tc>
        <w:tc>
          <w:tcPr>
            <w:tcW w:w="1295" w:type="dxa"/>
            <w:tcBorders>
              <w:start w:val="single" w:sz="2" w:space="0" w:color="000000"/>
              <w:bottom w:val="single" w:sz="2" w:space="0" w:color="000000"/>
            </w:tcBorders>
            <w:vAlign w:val="center"/>
          </w:tcPr>
          <w:p>
            <w:pPr>
              <w:pStyle w:val="TableContents"/>
              <w:spacing w:lineRule="auto" w:line="360"/>
              <w:jc w:val="both"/>
              <w:rPr/>
            </w:pPr>
            <w:r>
              <w:rPr>
                <w:rStyle w:val="Strong"/>
              </w:rPr>
              <w:t>62</w:t>
            </w:r>
          </w:p>
        </w:tc>
        <w:tc>
          <w:tcPr>
            <w:tcW w:w="1176" w:type="dxa"/>
            <w:tcBorders>
              <w:start w:val="single" w:sz="2" w:space="0" w:color="000000"/>
              <w:bottom w:val="single" w:sz="2" w:space="0" w:color="000000"/>
            </w:tcBorders>
            <w:vAlign w:val="center"/>
          </w:tcPr>
          <w:p>
            <w:pPr>
              <w:pStyle w:val="TableContents"/>
              <w:spacing w:lineRule="auto" w:line="360"/>
              <w:jc w:val="both"/>
              <w:rPr/>
            </w:pPr>
            <w:r>
              <w:rPr>
                <w:rStyle w:val="Strong"/>
              </w:rPr>
              <w:t>138</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rStyle w:val="Strong"/>
              </w:rPr>
              <w:t>200</w:t>
            </w:r>
          </w:p>
        </w:tc>
      </w:tr>
    </w:tbl>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r>
    </w:p>
    <w:p>
      <w:pPr>
        <w:pStyle w:val="BodyText"/>
        <w:bidi w:val="0"/>
        <w:spacing w:lineRule="auto" w:line="360" w:before="57" w:after="57"/>
        <w:jc w:val="both"/>
        <w:rPr>
          <w:rFonts w:ascii="Times New Roman" w:hAnsi="Times New Roman"/>
          <w:b w:val="false"/>
          <w:bCs w:val="false"/>
        </w:rPr>
      </w:pPr>
      <w:r>
        <w:rPr>
          <w:rStyle w:val="Strong"/>
          <w:rFonts w:ascii="Times New Roman" w:hAnsi="Times New Roman"/>
        </w:rPr>
        <w:t>Performance Metrics</w:t>
      </w:r>
    </w:p>
    <w:p>
      <w:pPr>
        <w:pStyle w:val="BodyText"/>
        <w:spacing w:lineRule="auto" w:line="360"/>
        <w:jc w:val="both"/>
        <w:rPr/>
      </w:pPr>
      <w:r>
        <w:rPr>
          <w:rStyle w:val="Strong"/>
        </w:rPr>
        <w:t>Positive Class</w:t>
      </w:r>
    </w:p>
    <w:p>
      <w:pPr>
        <w:pStyle w:val="BodyText"/>
        <w:spacing w:lineRule="auto" w:line="360"/>
        <w:jc w:val="both"/>
        <w:rPr/>
      </w:pPr>
      <w:r>
        <w:rPr/>
        <w:t>TP = 58</w:t>
      </w:r>
    </w:p>
    <w:p>
      <w:pPr>
        <w:pStyle w:val="BodyText"/>
        <w:spacing w:lineRule="auto" w:line="360"/>
        <w:jc w:val="both"/>
        <w:rPr/>
      </w:pPr>
      <w:r>
        <w:rPr/>
        <w:t>FP = 4 (Negative→Positive)</w:t>
      </w:r>
    </w:p>
    <w:p>
      <w:pPr>
        <w:pStyle w:val="BodyText"/>
        <w:spacing w:lineRule="auto" w:line="360"/>
        <w:jc w:val="both"/>
        <w:rPr/>
      </w:pPr>
      <w:r>
        <w:rPr/>
        <w:t>FN = 2 (Positive→Negative)</w:t>
      </w:r>
    </w:p>
    <w:p>
      <w:pPr>
        <w:pStyle w:val="BodyText"/>
        <w:spacing w:lineRule="auto" w:line="360"/>
        <w:jc w:val="both"/>
        <w:rPr/>
      </w:pPr>
      <w:r>
        <w:rPr/>
        <w:t>TN = 136</w:t>
      </w:r>
    </w:p>
    <w:p>
      <w:pPr>
        <w:pStyle w:val="BodyText"/>
        <w:spacing w:lineRule="auto" w:line="360" w:before="0" w:after="0"/>
        <w:ind w:hanging="0" w:start="0" w:end="0"/>
        <w:jc w:val="both"/>
        <w:rPr/>
      </w:pPr>
      <w:r>
        <w:rPr/>
        <w:t>Precision=58/58+4 ​= 0.94</w:t>
      </w:r>
    </w:p>
    <w:p>
      <w:pPr>
        <w:pStyle w:val="BodyText"/>
        <w:spacing w:lineRule="auto" w:line="360" w:before="0" w:after="0"/>
        <w:ind w:hanging="0" w:start="0" w:end="0"/>
        <w:jc w:val="both"/>
        <w:rPr/>
      </w:pPr>
      <w:r>
        <w:rPr/>
        <w:t xml:space="preserve">Recall=58/58+2 ​= 0.96 </w:t>
      </w:r>
    </w:p>
    <w:p>
      <w:pPr>
        <w:pStyle w:val="BodyText"/>
        <w:spacing w:lineRule="auto" w:line="360" w:before="0" w:after="0"/>
        <w:ind w:hanging="0" w:start="0" w:end="0"/>
        <w:jc w:val="both"/>
        <w:rPr/>
      </w:pPr>
      <w:r>
        <w:rPr/>
        <w:t>F1-Score=2×(0.94+0.96)​/(0.94*0.96) = 0.95</w:t>
      </w:r>
    </w:p>
    <w:p>
      <w:pPr>
        <w:pStyle w:val="BodyText"/>
        <w:spacing w:lineRule="auto" w:line="360"/>
        <w:jc w:val="both"/>
        <w:rPr>
          <w:rStyle w:val="Strong"/>
        </w:rPr>
      </w:pPr>
      <w:r>
        <w:rPr/>
      </w:r>
    </w:p>
    <w:p>
      <w:pPr>
        <w:pStyle w:val="BodyText"/>
        <w:spacing w:lineRule="auto" w:line="360"/>
        <w:jc w:val="both"/>
        <w:rPr>
          <w:rStyle w:val="Strong"/>
        </w:rPr>
      </w:pPr>
      <w:r>
        <w:rPr/>
      </w:r>
      <w:r>
        <w:br w:type="page"/>
      </w:r>
    </w:p>
    <w:p>
      <w:pPr>
        <w:pStyle w:val="BodyText"/>
        <w:spacing w:lineRule="auto" w:line="360" w:before="0" w:after="140"/>
        <w:jc w:val="both"/>
        <w:rPr/>
      </w:pPr>
      <w:r>
        <w:rPr>
          <w:rStyle w:val="Strong"/>
        </w:rPr>
        <w:t>Negative Class</w:t>
      </w:r>
    </w:p>
    <w:p>
      <w:pPr>
        <w:pStyle w:val="BodyText"/>
        <w:spacing w:lineRule="auto" w:line="360"/>
        <w:jc w:val="both"/>
        <w:rPr/>
      </w:pPr>
      <w:r>
        <w:rPr/>
        <w:t>TP = 136</w:t>
      </w:r>
    </w:p>
    <w:p>
      <w:pPr>
        <w:pStyle w:val="BodyText"/>
        <w:spacing w:lineRule="auto" w:line="360"/>
        <w:jc w:val="both"/>
        <w:rPr/>
      </w:pPr>
      <w:r>
        <w:rPr/>
        <w:t>FP = 2 (Positive→Negative)</w:t>
      </w:r>
    </w:p>
    <w:p>
      <w:pPr>
        <w:pStyle w:val="BodyText"/>
        <w:spacing w:lineRule="auto" w:line="360"/>
        <w:jc w:val="both"/>
        <w:rPr/>
      </w:pPr>
      <w:r>
        <w:rPr/>
        <w:t>FN = 4 (Negative→Positive)</w:t>
      </w:r>
    </w:p>
    <w:p>
      <w:pPr>
        <w:pStyle w:val="BodyText"/>
        <w:spacing w:lineRule="auto" w:line="360"/>
        <w:jc w:val="both"/>
        <w:rPr/>
      </w:pPr>
      <w:r>
        <w:rPr/>
        <w:t>TN = 58</w:t>
      </w:r>
    </w:p>
    <w:p>
      <w:pPr>
        <w:pStyle w:val="BodyText"/>
        <w:spacing w:lineRule="auto" w:line="360" w:before="0" w:after="0"/>
        <w:ind w:hanging="0" w:start="0" w:end="0"/>
        <w:jc w:val="both"/>
        <w:rPr/>
      </w:pPr>
      <w:r>
        <w:rPr/>
        <w:t>Precision=136+21</w:t>
      </w:r>
      <w:r>
        <w:rPr/>
        <w:t>+</w:t>
      </w:r>
      <w:r>
        <w:rPr/>
        <w:t xml:space="preserve">36​=0.99 </w:t>
      </w:r>
    </w:p>
    <w:p>
      <w:pPr>
        <w:pStyle w:val="BodyText"/>
        <w:spacing w:lineRule="auto" w:line="360" w:before="0" w:after="0"/>
        <w:ind w:hanging="0" w:start="0" w:end="0"/>
        <w:jc w:val="both"/>
        <w:rPr/>
      </w:pPr>
      <w:r>
        <w:rPr/>
        <w:t xml:space="preserve">Recall=136+4136​=0.97 </w:t>
      </w:r>
    </w:p>
    <w:p>
      <w:pPr>
        <w:pStyle w:val="BodyText"/>
        <w:spacing w:lineRule="auto" w:line="360" w:before="0" w:after="0"/>
        <w:ind w:hanging="0" w:start="0" w:end="0"/>
        <w:jc w:val="both"/>
        <w:rPr/>
      </w:pPr>
      <w:r>
        <w:rPr/>
        <w:t xml:space="preserve">F1-Score=2∗(0.99+0.97)/(0.99∗0.97)​=0.98 </w:t>
      </w:r>
    </w:p>
    <w:p>
      <w:pPr>
        <w:pStyle w:val="BodyText"/>
        <w:spacing w:lineRule="auto" w:line="360"/>
        <w:jc w:val="both"/>
        <w:rPr>
          <w:rStyle w:val="Strong"/>
        </w:rPr>
      </w:pPr>
      <w:r>
        <w:rPr/>
      </w:r>
    </w:p>
    <w:p>
      <w:pPr>
        <w:pStyle w:val="BodyText"/>
        <w:spacing w:lineRule="auto" w:line="360"/>
        <w:jc w:val="both"/>
        <w:rPr>
          <w:rStyle w:val="Strong"/>
        </w:rPr>
      </w:pPr>
      <w:r>
        <w:rPr/>
      </w:r>
    </w:p>
    <w:p>
      <w:pPr>
        <w:pStyle w:val="BodyText"/>
        <w:spacing w:lineRule="auto" w:line="360"/>
        <w:jc w:val="both"/>
        <w:rPr/>
      </w:pPr>
      <w:r>
        <w:rPr>
          <w:rStyle w:val="Strong"/>
        </w:rPr>
        <w:t>Summary of Class-wise Metrics</w:t>
      </w:r>
    </w:p>
    <w:tbl>
      <w:tblPr>
        <w:tblW w:w="7023" w:type="dxa"/>
        <w:jc w:val="start"/>
        <w:tblInd w:w="0" w:type="dxa"/>
        <w:tblLayout w:type="fixed"/>
        <w:tblCellMar>
          <w:top w:w="29" w:type="dxa"/>
          <w:start w:w="29" w:type="dxa"/>
          <w:bottom w:w="29" w:type="dxa"/>
          <w:end w:w="29" w:type="dxa"/>
        </w:tblCellMar>
      </w:tblPr>
      <w:tblGrid>
        <w:gridCol w:w="986"/>
        <w:gridCol w:w="632"/>
        <w:gridCol w:w="547"/>
        <w:gridCol w:w="528"/>
        <w:gridCol w:w="630"/>
        <w:gridCol w:w="1262"/>
        <w:gridCol w:w="1175"/>
        <w:gridCol w:w="1262"/>
      </w:tblGrid>
      <w:tr>
        <w:trPr>
          <w:tblHeader w:val="true"/>
          <w:trHeight w:val="631" w:hRule="atLeast"/>
        </w:trPr>
        <w:tc>
          <w:tcPr>
            <w:tcW w:w="986"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Class</w:t>
            </w:r>
          </w:p>
        </w:tc>
        <w:tc>
          <w:tcPr>
            <w:tcW w:w="632"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TP</w:t>
            </w:r>
          </w:p>
        </w:tc>
        <w:tc>
          <w:tcPr>
            <w:tcW w:w="547"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FP</w:t>
            </w:r>
          </w:p>
        </w:tc>
        <w:tc>
          <w:tcPr>
            <w:tcW w:w="528"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FN</w:t>
            </w:r>
          </w:p>
        </w:tc>
        <w:tc>
          <w:tcPr>
            <w:tcW w:w="630"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TN</w:t>
            </w:r>
          </w:p>
        </w:tc>
        <w:tc>
          <w:tcPr>
            <w:tcW w:w="1262"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Precision</w:t>
            </w:r>
          </w:p>
        </w:tc>
        <w:tc>
          <w:tcPr>
            <w:tcW w:w="1175"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Recall</w:t>
            </w:r>
          </w:p>
        </w:tc>
        <w:tc>
          <w:tcPr>
            <w:tcW w:w="126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F1-Score</w:t>
            </w:r>
          </w:p>
        </w:tc>
      </w:tr>
      <w:tr>
        <w:trPr>
          <w:trHeight w:val="789" w:hRule="atLeast"/>
        </w:trPr>
        <w:tc>
          <w:tcPr>
            <w:tcW w:w="986" w:type="dxa"/>
            <w:tcBorders>
              <w:start w:val="single" w:sz="2" w:space="0" w:color="000000"/>
              <w:bottom w:val="single" w:sz="2" w:space="0" w:color="000000"/>
            </w:tcBorders>
            <w:vAlign w:val="center"/>
          </w:tcPr>
          <w:p>
            <w:pPr>
              <w:pStyle w:val="TableContents"/>
              <w:spacing w:lineRule="auto" w:line="360"/>
              <w:jc w:val="both"/>
              <w:rPr/>
            </w:pPr>
            <w:r>
              <w:rPr/>
              <w:t>Positive</w:t>
            </w:r>
          </w:p>
        </w:tc>
        <w:tc>
          <w:tcPr>
            <w:tcW w:w="632" w:type="dxa"/>
            <w:tcBorders>
              <w:start w:val="single" w:sz="2" w:space="0" w:color="000000"/>
              <w:bottom w:val="single" w:sz="2" w:space="0" w:color="000000"/>
            </w:tcBorders>
            <w:vAlign w:val="center"/>
          </w:tcPr>
          <w:p>
            <w:pPr>
              <w:pStyle w:val="TableContents"/>
              <w:spacing w:lineRule="auto" w:line="360"/>
              <w:jc w:val="both"/>
              <w:rPr/>
            </w:pPr>
            <w:r>
              <w:rPr/>
              <w:t>58</w:t>
            </w:r>
          </w:p>
        </w:tc>
        <w:tc>
          <w:tcPr>
            <w:tcW w:w="547" w:type="dxa"/>
            <w:tcBorders>
              <w:start w:val="single" w:sz="2" w:space="0" w:color="000000"/>
              <w:bottom w:val="single" w:sz="2" w:space="0" w:color="000000"/>
            </w:tcBorders>
            <w:vAlign w:val="center"/>
          </w:tcPr>
          <w:p>
            <w:pPr>
              <w:pStyle w:val="TableContents"/>
              <w:spacing w:lineRule="auto" w:line="360"/>
              <w:jc w:val="both"/>
              <w:rPr/>
            </w:pPr>
            <w:r>
              <w:rPr/>
              <w:t>4</w:t>
            </w:r>
          </w:p>
        </w:tc>
        <w:tc>
          <w:tcPr>
            <w:tcW w:w="528" w:type="dxa"/>
            <w:tcBorders>
              <w:start w:val="single" w:sz="2" w:space="0" w:color="000000"/>
              <w:bottom w:val="single" w:sz="2" w:space="0" w:color="000000"/>
            </w:tcBorders>
            <w:vAlign w:val="center"/>
          </w:tcPr>
          <w:p>
            <w:pPr>
              <w:pStyle w:val="TableContents"/>
              <w:spacing w:lineRule="auto" w:line="360"/>
              <w:jc w:val="both"/>
              <w:rPr/>
            </w:pPr>
            <w:r>
              <w:rPr/>
              <w:t>2</w:t>
            </w:r>
          </w:p>
        </w:tc>
        <w:tc>
          <w:tcPr>
            <w:tcW w:w="630" w:type="dxa"/>
            <w:tcBorders>
              <w:start w:val="single" w:sz="2" w:space="0" w:color="000000"/>
              <w:bottom w:val="single" w:sz="2" w:space="0" w:color="000000"/>
            </w:tcBorders>
            <w:vAlign w:val="center"/>
          </w:tcPr>
          <w:p>
            <w:pPr>
              <w:pStyle w:val="TableContents"/>
              <w:spacing w:lineRule="auto" w:line="360"/>
              <w:jc w:val="both"/>
              <w:rPr/>
            </w:pPr>
            <w:r>
              <w:rPr/>
              <w:t>136</w:t>
            </w:r>
          </w:p>
        </w:tc>
        <w:tc>
          <w:tcPr>
            <w:tcW w:w="1262" w:type="dxa"/>
            <w:tcBorders>
              <w:start w:val="single" w:sz="2" w:space="0" w:color="000000"/>
              <w:bottom w:val="single" w:sz="2" w:space="0" w:color="000000"/>
            </w:tcBorders>
            <w:vAlign w:val="center"/>
          </w:tcPr>
          <w:p>
            <w:pPr>
              <w:pStyle w:val="TableContents"/>
              <w:spacing w:lineRule="auto" w:line="360"/>
              <w:jc w:val="both"/>
              <w:rPr/>
            </w:pPr>
            <w:r>
              <w:rPr/>
              <w:t>0.94</w:t>
            </w:r>
          </w:p>
        </w:tc>
        <w:tc>
          <w:tcPr>
            <w:tcW w:w="1175" w:type="dxa"/>
            <w:tcBorders>
              <w:start w:val="single" w:sz="2" w:space="0" w:color="000000"/>
              <w:bottom w:val="single" w:sz="2" w:space="0" w:color="000000"/>
            </w:tcBorders>
            <w:vAlign w:val="center"/>
          </w:tcPr>
          <w:p>
            <w:pPr>
              <w:pStyle w:val="TableContents"/>
              <w:spacing w:lineRule="auto" w:line="360"/>
              <w:jc w:val="both"/>
              <w:rPr/>
            </w:pPr>
            <w:r>
              <w:rPr/>
              <w:t>0.96</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0.95</w:t>
            </w:r>
          </w:p>
        </w:tc>
      </w:tr>
      <w:tr>
        <w:trPr>
          <w:trHeight w:val="1221" w:hRule="atLeast"/>
        </w:trPr>
        <w:tc>
          <w:tcPr>
            <w:tcW w:w="986" w:type="dxa"/>
            <w:tcBorders>
              <w:start w:val="single" w:sz="2" w:space="0" w:color="000000"/>
              <w:bottom w:val="single" w:sz="2" w:space="0" w:color="000000"/>
            </w:tcBorders>
            <w:vAlign w:val="center"/>
          </w:tcPr>
          <w:p>
            <w:pPr>
              <w:pStyle w:val="TableContents"/>
              <w:spacing w:lineRule="auto" w:line="360"/>
              <w:jc w:val="both"/>
              <w:rPr/>
            </w:pPr>
            <w:r>
              <w:rPr/>
              <w:t>Negative</w:t>
            </w:r>
          </w:p>
        </w:tc>
        <w:tc>
          <w:tcPr>
            <w:tcW w:w="632" w:type="dxa"/>
            <w:tcBorders>
              <w:start w:val="single" w:sz="2" w:space="0" w:color="000000"/>
              <w:bottom w:val="single" w:sz="2" w:space="0" w:color="000000"/>
            </w:tcBorders>
            <w:vAlign w:val="center"/>
          </w:tcPr>
          <w:p>
            <w:pPr>
              <w:pStyle w:val="TableContents"/>
              <w:spacing w:lineRule="auto" w:line="360"/>
              <w:jc w:val="both"/>
              <w:rPr/>
            </w:pPr>
            <w:r>
              <w:rPr/>
              <w:t>136</w:t>
            </w:r>
          </w:p>
        </w:tc>
        <w:tc>
          <w:tcPr>
            <w:tcW w:w="547" w:type="dxa"/>
            <w:tcBorders>
              <w:start w:val="single" w:sz="2" w:space="0" w:color="000000"/>
              <w:bottom w:val="single" w:sz="2" w:space="0" w:color="000000"/>
            </w:tcBorders>
            <w:vAlign w:val="center"/>
          </w:tcPr>
          <w:p>
            <w:pPr>
              <w:pStyle w:val="TableContents"/>
              <w:spacing w:lineRule="auto" w:line="360"/>
              <w:jc w:val="both"/>
              <w:rPr/>
            </w:pPr>
            <w:r>
              <w:rPr/>
              <w:t>2</w:t>
            </w:r>
          </w:p>
        </w:tc>
        <w:tc>
          <w:tcPr>
            <w:tcW w:w="528" w:type="dxa"/>
            <w:tcBorders>
              <w:start w:val="single" w:sz="2" w:space="0" w:color="000000"/>
              <w:bottom w:val="single" w:sz="2" w:space="0" w:color="000000"/>
            </w:tcBorders>
            <w:vAlign w:val="center"/>
          </w:tcPr>
          <w:p>
            <w:pPr>
              <w:pStyle w:val="TableContents"/>
              <w:spacing w:lineRule="auto" w:line="360"/>
              <w:jc w:val="both"/>
              <w:rPr/>
            </w:pPr>
            <w:r>
              <w:rPr/>
              <w:t>4</w:t>
            </w:r>
          </w:p>
        </w:tc>
        <w:tc>
          <w:tcPr>
            <w:tcW w:w="630" w:type="dxa"/>
            <w:tcBorders>
              <w:start w:val="single" w:sz="2" w:space="0" w:color="000000"/>
              <w:bottom w:val="single" w:sz="2" w:space="0" w:color="000000"/>
            </w:tcBorders>
            <w:vAlign w:val="center"/>
          </w:tcPr>
          <w:p>
            <w:pPr>
              <w:pStyle w:val="TableContents"/>
              <w:spacing w:lineRule="auto" w:line="360"/>
              <w:jc w:val="both"/>
              <w:rPr/>
            </w:pPr>
            <w:r>
              <w:rPr/>
              <w:t>58</w:t>
            </w:r>
          </w:p>
        </w:tc>
        <w:tc>
          <w:tcPr>
            <w:tcW w:w="1262" w:type="dxa"/>
            <w:tcBorders>
              <w:start w:val="single" w:sz="2" w:space="0" w:color="000000"/>
              <w:bottom w:val="single" w:sz="2" w:space="0" w:color="000000"/>
            </w:tcBorders>
            <w:vAlign w:val="center"/>
          </w:tcPr>
          <w:p>
            <w:pPr>
              <w:pStyle w:val="TableContents"/>
              <w:spacing w:lineRule="auto" w:line="360"/>
              <w:jc w:val="both"/>
              <w:rPr/>
            </w:pPr>
            <w:r>
              <w:rPr/>
              <w:t>0.99</w:t>
            </w:r>
          </w:p>
        </w:tc>
        <w:tc>
          <w:tcPr>
            <w:tcW w:w="1175" w:type="dxa"/>
            <w:tcBorders>
              <w:start w:val="single" w:sz="2" w:space="0" w:color="000000"/>
              <w:bottom w:val="single" w:sz="2" w:space="0" w:color="000000"/>
            </w:tcBorders>
            <w:vAlign w:val="center"/>
          </w:tcPr>
          <w:p>
            <w:pPr>
              <w:pStyle w:val="TableContents"/>
              <w:spacing w:lineRule="auto" w:line="360"/>
              <w:jc w:val="both"/>
              <w:rPr/>
            </w:pPr>
            <w:r>
              <w:rPr/>
              <w:t>0.97</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0.98</w:t>
            </w:r>
          </w:p>
        </w:tc>
      </w:tr>
    </w:tbl>
    <w:p>
      <w:pPr>
        <w:pStyle w:val="BodyText"/>
        <w:spacing w:lineRule="auto" w:line="360"/>
        <w:jc w:val="both"/>
        <w:rPr>
          <w:rStyle w:val="Strong"/>
        </w:rPr>
      </w:pPr>
      <w:r>
        <w:rPr/>
      </w:r>
    </w:p>
    <w:p>
      <w:pPr>
        <w:pStyle w:val="BodyText"/>
        <w:spacing w:lineRule="auto" w:line="360"/>
        <w:jc w:val="both"/>
        <w:rPr/>
      </w:pPr>
      <w:r>
        <w:rPr>
          <w:rStyle w:val="Strong"/>
        </w:rPr>
        <w:t>Overall Accuracy</w:t>
      </w:r>
    </w:p>
    <w:p>
      <w:pPr>
        <w:pStyle w:val="BodyText"/>
        <w:spacing w:lineRule="auto" w:line="360"/>
        <w:ind w:hanging="0" w:start="0" w:end="0"/>
        <w:jc w:val="both"/>
        <w:rPr/>
      </w:pPr>
      <w:r>
        <w:rPr/>
        <w:t xml:space="preserve">Accuracy=∑(TP+FP+FN+TN)∑TP​ </w:t>
      </w:r>
    </w:p>
    <w:p>
      <w:pPr>
        <w:pStyle w:val="BodyText"/>
        <w:spacing w:lineRule="auto" w:line="360"/>
        <w:ind w:hanging="0" w:start="0" w:end="0"/>
        <w:jc w:val="both"/>
        <w:rPr/>
      </w:pPr>
      <w:r>
        <w:rPr/>
        <w:t xml:space="preserve">Accuracy=20058+136​=0.97 </w:t>
      </w:r>
    </w:p>
    <w:p>
      <w:pPr>
        <w:pStyle w:val="BodyText"/>
        <w:spacing w:lineRule="auto" w:line="360"/>
        <w:jc w:val="both"/>
        <w:rPr/>
      </w:pPr>
      <w:r>
        <w:rPr/>
        <w:t xml:space="preserve">The sentiment analysis model achieved an overall accu racy of </w:t>
      </w:r>
      <w:r>
        <w:rPr>
          <w:rStyle w:val="Strong"/>
        </w:rPr>
        <w:t>97%</w:t>
      </w:r>
      <w:r>
        <w:rPr/>
        <w:t xml:space="preserve"> in classifying user reviews into Positive and Negative sentiment categories. Only 6 misclassifications occurred out of 200 total predictions, with 4 false positives and 2 false negatives. The high precision of 0.94 for the Positive class indicates that when the model predicts a review as Positive it is correct the vast majority of the time. The strong recall of 0.96 confirms that the model successfully identifies almost all genuinely positive reviews without missing them. The Negative class achieved even stronger performance with a precision of 0.99 and recall of 0.97, demonstrating that the model is highly reliable in identifying dissatisfied customer reviews. Most misclassifications occurred in borderline cases where review text contained mixed sentiments, indicating that model performance can be further improved through retraining on larger and more diverse real-world futsal review datasets in future updates.</w:t>
      </w:r>
    </w:p>
    <w:p>
      <w:pPr>
        <w:pStyle w:val="BodyText"/>
        <w:bidi w:val="0"/>
        <w:spacing w:lineRule="auto" w:line="360" w:before="57" w:after="57"/>
        <w:jc w:val="both"/>
        <w:rPr>
          <w:rFonts w:ascii="Times New Roman" w:hAnsi="Times New Roman"/>
          <w:b w:val="false"/>
          <w:bCs w:val="false"/>
        </w:rPr>
      </w:pPr>
      <w:r>
        <w:rPr>
          <w:rFonts w:ascii="Times New Roman" w:hAnsi="Times New Roman"/>
          <w:b w:val="false"/>
          <w:bCs w:val="false"/>
        </w:rPr>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r>
    </w:p>
    <w:p>
      <w:pPr>
        <w:pStyle w:val="Normal"/>
        <w:bidi w:val="0"/>
        <w:spacing w:lineRule="auto" w:line="360" w:before="57" w:after="57"/>
        <w:jc w:val="both"/>
        <w:rPr>
          <w:sz w:val="28"/>
          <w:szCs w:val="28"/>
        </w:rPr>
      </w:pPr>
      <w:r>
        <w:rPr>
          <w:rFonts w:ascii="Times New Roman" w:hAnsi="Times New Roman"/>
          <w:b/>
          <w:bCs/>
          <w:sz w:val="28"/>
          <w:szCs w:val="28"/>
        </w:rPr>
        <w:t>5.3.2 Evaluation of Futsal Recommendation Module</w:t>
      </w:r>
    </w:p>
    <w:p>
      <w:pPr>
        <w:pStyle w:val="BodyText"/>
        <w:bidi w:val="0"/>
        <w:spacing w:lineRule="auto" w:line="360" w:before="57" w:after="57"/>
        <w:jc w:val="both"/>
        <w:rPr>
          <w:b w:val="false"/>
          <w:bCs w:val="false"/>
        </w:rPr>
      </w:pPr>
      <w:r>
        <w:rPr>
          <w:b w:val="false"/>
          <w:bCs w:val="false"/>
        </w:rPr>
        <w:t>The Futsal Recommendation Module was evaluated based on its ability to suggest relevant and nearby futsal centers to users using a Content-Based Filtering approach. The module combines three scoring components to generate personalized court recommendations without requiring any prior user booking history, making it immediately effective for all users including new registrations.</w:t>
      </w:r>
    </w:p>
    <w:p>
      <w:pPr>
        <w:pStyle w:val="BodyText"/>
        <w:spacing w:lineRule="auto" w:line="360"/>
        <w:jc w:val="both"/>
        <w:rPr/>
      </w:pPr>
      <w:r>
        <w:rPr>
          <w:rStyle w:val="Strong"/>
        </w:rPr>
        <w:t>Algorithm Architecture and Scoring Formula</w:t>
      </w:r>
    </w:p>
    <w:p>
      <w:pPr>
        <w:pStyle w:val="BodyText"/>
        <w:spacing w:lineRule="auto" w:line="360"/>
        <w:jc w:val="both"/>
        <w:rPr/>
      </w:pPr>
      <w:r>
        <w:rPr/>
        <w:t>The recommendation score for each futsal center is calculated using the following weighted formula:</w:t>
      </w:r>
    </w:p>
    <w:p>
      <w:pPr>
        <w:pStyle w:val="BodyText"/>
        <w:spacing w:lineRule="auto" w:line="360"/>
        <w:jc w:val="both"/>
        <w:rPr/>
      </w:pPr>
      <w:r>
        <w:rPr/>
        <w:t xml:space="preserve">Recommendation Score = </w:t>
      </w:r>
    </w:p>
    <w:p>
      <w:pPr>
        <w:pStyle w:val="BodyText"/>
        <w:spacing w:lineRule="auto" w:line="360"/>
        <w:jc w:val="both"/>
        <w:rPr/>
      </w:pPr>
      <w:r>
        <w:rPr/>
        <w:tab/>
        <w:tab/>
        <w:t>(Distance Score * 0.50)</w:t>
      </w:r>
    </w:p>
    <w:p>
      <w:pPr>
        <w:pStyle w:val="BodyText"/>
        <w:spacing w:lineRule="auto" w:line="360"/>
        <w:jc w:val="both"/>
        <w:rPr/>
      </w:pPr>
      <w:r>
        <w:rPr/>
        <w:tab/>
        <w:tab/>
        <w:t>+ (Sentiment Score * 0.30)</w:t>
      </w:r>
    </w:p>
    <w:p>
      <w:pPr>
        <w:pStyle w:val="BodyText"/>
        <w:spacing w:lineRule="auto" w:line="360"/>
        <w:jc w:val="both"/>
        <w:rPr/>
      </w:pPr>
      <w:r>
        <w:rPr/>
        <w:tab/>
        <w:tab/>
        <w:t>+ (Popularity Score * 0.20)</w:t>
      </w:r>
    </w:p>
    <w:p>
      <w:pPr>
        <w:pStyle w:val="PreformattedText"/>
        <w:spacing w:lineRule="auto" w:line="360"/>
        <w:ind w:hanging="0" w:start="0" w:end="0"/>
        <w:jc w:val="both"/>
        <w:rPr>
          <w:rStyle w:val="SourceText"/>
          <w:rFonts w:ascii="var font-mono" w:hAnsi="var font-mono"/>
          <w:color w:val="1C1C1C"/>
          <w:shd w:fill="auto" w:val="clear"/>
        </w:rPr>
      </w:pPr>
      <w:r>
        <w:rPr>
          <w:rFonts w:ascii="var font-mono" w:hAnsi="var font-mono"/>
          <w:color w:val="1C1C1C"/>
          <w:shd w:fill="auto" w:val="clear"/>
        </w:rPr>
      </w:r>
    </w:p>
    <w:p>
      <w:pPr>
        <w:pStyle w:val="BodyText"/>
        <w:spacing w:lineRule="auto" w:line="360"/>
        <w:jc w:val="both"/>
        <w:rPr/>
      </w:pPr>
      <w:r>
        <w:rPr/>
        <w:t>The three components contributing to the final recommendation score are described as follows:</w:t>
      </w:r>
    </w:p>
    <w:p>
      <w:pPr>
        <w:pStyle w:val="BodyText"/>
        <w:spacing w:lineRule="auto" w:line="360"/>
        <w:jc w:val="both"/>
        <w:rPr/>
      </w:pPr>
      <w:r>
        <w:rPr>
          <w:rStyle w:val="Strong"/>
        </w:rPr>
        <w:t>Distance Score (50% weight):</w:t>
      </w:r>
      <w:r>
        <w:rPr/>
        <w:t xml:space="preserve"> The geographical distance between the user's current location and each registered futsal center is calculated using the Haversine formula. Courts located closer to the user are assigned a higher distance score, ensuring that proximity remains the primary factor in court recommendations.</w:t>
      </w:r>
    </w:p>
    <w:p>
      <w:pPr>
        <w:pStyle w:val="BodyText"/>
        <w:spacing w:lineRule="auto" w:line="360"/>
        <w:jc w:val="both"/>
        <w:rPr/>
      </w:pPr>
      <w:r>
        <w:rPr>
          <w:rStyle w:val="Strong"/>
        </w:rPr>
        <w:t>Sentiment Score (30% weight):</w:t>
      </w:r>
      <w:r>
        <w:rPr/>
        <w:t xml:space="preserve"> The average sentiment score derived from the Logistic Regression sentiment classification model is used to reflect the overall user satisfaction for each futsal center. This component directly leverages the 97.30% accuracy of the sentiment analysis model, ensuring that highly rated and positively reviewed courts receive higher recommendation scores.</w:t>
      </w:r>
    </w:p>
    <w:p>
      <w:pPr>
        <w:pStyle w:val="BodyText"/>
        <w:spacing w:lineRule="auto" w:line="360"/>
        <w:jc w:val="both"/>
        <w:rPr/>
      </w:pPr>
      <w:r>
        <w:rPr>
          <w:rStyle w:val="Strong"/>
        </w:rPr>
        <w:t>Popularity Score (20% weight):</w:t>
      </w:r>
      <w:r>
        <w:rPr/>
        <w:t xml:space="preserve"> The total number of confirmed bookings for each futsal center is used as a social proof indicator. Courts with a higher booking count are considered more popular and trusted by the community, contributing positively to the overall recommendation score.</w:t>
      </w:r>
    </w:p>
    <w:p>
      <w:pPr>
        <w:pStyle w:val="BodyText"/>
        <w:spacing w:lineRule="auto" w:line="360"/>
        <w:jc w:val="both"/>
        <w:rPr>
          <w:rStyle w:val="Strong"/>
          <w:sz w:val="28"/>
          <w:szCs w:val="28"/>
        </w:rPr>
      </w:pPr>
      <w:r>
        <w:rPr>
          <w:sz w:val="28"/>
          <w:szCs w:val="28"/>
        </w:rPr>
      </w:r>
    </w:p>
    <w:p>
      <w:pPr>
        <w:pStyle w:val="BodyText"/>
        <w:spacing w:lineRule="auto" w:line="360"/>
        <w:jc w:val="both"/>
        <w:rPr/>
      </w:pPr>
      <w:r>
        <w:rPr>
          <w:rStyle w:val="Strong"/>
          <w:sz w:val="28"/>
          <w:szCs w:val="28"/>
        </w:rPr>
        <w:t>Recommendation Module Performance Metrics</w:t>
      </w:r>
    </w:p>
    <w:tbl>
      <w:tblPr>
        <w:tblW w:w="7503" w:type="dxa"/>
        <w:jc w:val="start"/>
        <w:tblInd w:w="0" w:type="dxa"/>
        <w:tblLayout w:type="fixed"/>
        <w:tblCellMar>
          <w:top w:w="29" w:type="dxa"/>
          <w:start w:w="29" w:type="dxa"/>
          <w:bottom w:w="29" w:type="dxa"/>
          <w:end w:w="29" w:type="dxa"/>
        </w:tblCellMar>
      </w:tblPr>
      <w:tblGrid>
        <w:gridCol w:w="3352"/>
        <w:gridCol w:w="941"/>
        <w:gridCol w:w="2419"/>
        <w:gridCol w:w="790"/>
      </w:tblGrid>
      <w:tr>
        <w:trPr>
          <w:tblHeader w:val="true"/>
        </w:trPr>
        <w:tc>
          <w:tcPr>
            <w:tcW w:w="3352"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941"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2419"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90"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Recommendation Response Time</w:t>
            </w:r>
          </w:p>
        </w:tc>
        <w:tc>
          <w:tcPr>
            <w:tcW w:w="941"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2419" w:type="dxa"/>
            <w:tcBorders>
              <w:start w:val="single" w:sz="2" w:space="0" w:color="000000"/>
              <w:bottom w:val="single" w:sz="2" w:space="0" w:color="000000"/>
            </w:tcBorders>
            <w:vAlign w:val="center"/>
          </w:tcPr>
          <w:p>
            <w:pPr>
              <w:pStyle w:val="TableContents"/>
              <w:spacing w:lineRule="auto" w:line="360"/>
              <w:jc w:val="both"/>
              <w:rPr/>
            </w:pPr>
            <w:r>
              <w:rPr/>
              <w:t>287ms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Distance Calculation Accuracy</w:t>
            </w:r>
          </w:p>
        </w:tc>
        <w:tc>
          <w:tcPr>
            <w:tcW w:w="941" w:type="dxa"/>
            <w:tcBorders>
              <w:start w:val="single" w:sz="2" w:space="0" w:color="000000"/>
              <w:bottom w:val="single" w:sz="2" w:space="0" w:color="000000"/>
            </w:tcBorders>
            <w:vAlign w:val="center"/>
          </w:tcPr>
          <w:p>
            <w:pPr>
              <w:pStyle w:val="TableContents"/>
              <w:spacing w:lineRule="auto" w:line="360"/>
              <w:jc w:val="both"/>
              <w:rPr/>
            </w:pPr>
            <w:r>
              <w:rPr/>
              <w:t>100%</w:t>
            </w:r>
          </w:p>
        </w:tc>
        <w:tc>
          <w:tcPr>
            <w:tcW w:w="2419" w:type="dxa"/>
            <w:tcBorders>
              <w:start w:val="single" w:sz="2" w:space="0" w:color="000000"/>
              <w:bottom w:val="single" w:sz="2" w:space="0" w:color="000000"/>
            </w:tcBorders>
            <w:vAlign w:val="center"/>
          </w:tcPr>
          <w:p>
            <w:pPr>
              <w:pStyle w:val="TableContents"/>
              <w:spacing w:lineRule="auto" w:line="360"/>
              <w:jc w:val="both"/>
              <w:rPr/>
            </w:pPr>
            <w:r>
              <w:rPr/>
              <w:t>100%</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Sentiment Score Integration</w:t>
            </w:r>
          </w:p>
        </w:tc>
        <w:tc>
          <w:tcPr>
            <w:tcW w:w="941" w:type="dxa"/>
            <w:tcBorders>
              <w:start w:val="single" w:sz="2" w:space="0" w:color="000000"/>
              <w:bottom w:val="single" w:sz="2" w:space="0" w:color="000000"/>
            </w:tcBorders>
            <w:vAlign w:val="center"/>
          </w:tcPr>
          <w:p>
            <w:pPr>
              <w:pStyle w:val="TableContents"/>
              <w:spacing w:lineRule="auto" w:line="360"/>
              <w:jc w:val="both"/>
              <w:rPr/>
            </w:pPr>
            <w:r>
              <w:rPr/>
              <w:t>Verified</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97.30% model accuracy</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System Coverage</w:t>
            </w:r>
          </w:p>
        </w:tc>
        <w:tc>
          <w:tcPr>
            <w:tcW w:w="941" w:type="dxa"/>
            <w:tcBorders>
              <w:start w:val="single" w:sz="2" w:space="0" w:color="000000"/>
              <w:bottom w:val="single" w:sz="2" w:space="0" w:color="000000"/>
            </w:tcBorders>
            <w:vAlign w:val="center"/>
          </w:tcPr>
          <w:p>
            <w:pPr>
              <w:pStyle w:val="TableContents"/>
              <w:spacing w:lineRule="auto" w:line="360"/>
              <w:jc w:val="both"/>
              <w:rPr/>
            </w:pPr>
            <w:r>
              <w:rPr/>
              <w:t xml:space="preserve">≥ </w:t>
            </w:r>
            <w:r>
              <w:rPr/>
              <w:t>85%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91.3%</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Module Error Rate</w:t>
            </w:r>
          </w:p>
        </w:tc>
        <w:tc>
          <w:tcPr>
            <w:tcW w:w="941"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0.08%</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360"/>
        <w:jc w:val="both"/>
        <w:rPr>
          <w:rStyle w:val="Strong"/>
        </w:rPr>
      </w:pPr>
      <w:r>
        <w:rPr/>
      </w:r>
    </w:p>
    <w:p>
      <w:pPr>
        <w:pStyle w:val="BodyText"/>
        <w:bidi w:val="0"/>
        <w:spacing w:lineRule="auto" w:line="360" w:before="57" w:after="57"/>
        <w:jc w:val="both"/>
        <w:rPr/>
      </w:pPr>
      <w:r>
        <w:rPr>
          <w:rFonts w:ascii="Times New Roman" w:hAnsi="Times New Roman"/>
          <w:b/>
          <w:bCs/>
          <w:sz w:val="28"/>
          <w:szCs w:val="28"/>
        </w:rPr>
        <w:t>5.3.3 Verification Of Modules</w:t>
      </w:r>
    </w:p>
    <w:p>
      <w:pPr>
        <w:pStyle w:val="BodyText"/>
        <w:spacing w:lineRule="auto" w:line="360"/>
        <w:jc w:val="both"/>
        <w:rPr/>
      </w:pPr>
      <w:r>
        <w:rPr>
          <w:rStyle w:val="Strong"/>
        </w:rPr>
        <w:t>Authentication Module:</w:t>
      </w:r>
      <w:r>
        <w:rPr/>
        <w:t xml:space="preserve"> User registration, login, JWT token generation, OTP verification, password reset, and role-based access control for User, Futsal Owner and Admin roles were all verified and passed successfully.</w:t>
      </w:r>
    </w:p>
    <w:p>
      <w:pPr>
        <w:pStyle w:val="BodyText"/>
        <w:spacing w:lineRule="auto" w:line="360"/>
        <w:jc w:val="both"/>
        <w:rPr/>
      </w:pPr>
      <w:r>
        <w:rPr>
          <w:rStyle w:val="Strong"/>
        </w:rPr>
        <w:t>Booking Management Module:</w:t>
      </w:r>
      <w:r>
        <w:rPr/>
        <w:t xml:space="preserve"> Slot availability checks, booking creation, slot conflict prevention, booking cancellation, booking status tracking, and rating and review submission were all tested and verified to function correctly across all scenarios.</w:t>
      </w:r>
    </w:p>
    <w:p>
      <w:pPr>
        <w:pStyle w:val="BodyText"/>
        <w:spacing w:lineRule="auto" w:line="360"/>
        <w:jc w:val="both"/>
        <w:rPr/>
      </w:pPr>
      <w:r>
        <w:rPr>
          <w:rStyle w:val="Strong"/>
        </w:rPr>
        <w:t>Review and Sentiment Analysis Module:</w:t>
      </w:r>
      <w:r>
        <w:rPr/>
        <w:t xml:space="preserve"> Review form submission, TF-IDF feature extraction, Logistic Regression sentiment classification, review display with sentiment tags, and review filtering by sentiment were all verified and passed with a classification accuracy of 97.30%.</w:t>
      </w:r>
    </w:p>
    <w:p>
      <w:pPr>
        <w:pStyle w:val="BodyText"/>
        <w:spacing w:lineRule="auto" w:line="360"/>
        <w:jc w:val="both"/>
        <w:rPr/>
      </w:pPr>
      <w:r>
        <w:rPr>
          <w:rStyle w:val="Strong"/>
        </w:rPr>
        <w:t>Payment Module:</w:t>
      </w:r>
      <w:r>
        <w:rPr/>
        <w:t xml:space="preserve"> Khalti and eSewa payment gateway integration, payment initiation and callback handling, transaction logging, and automatic refund processing on booking cancellation were all verified and passed successfully.</w:t>
      </w:r>
    </w:p>
    <w:p>
      <w:pPr>
        <w:pStyle w:val="BodyText"/>
        <w:spacing w:lineRule="auto" w:line="360"/>
        <w:jc w:val="both"/>
        <w:rPr/>
      </w:pPr>
      <w:r>
        <w:rPr>
          <w:rStyle w:val="Strong"/>
        </w:rPr>
        <w:t>Notification Module:</w:t>
      </w:r>
      <w:r>
        <w:rPr/>
        <w:t xml:space="preserve"> Email booking confirmation notifications, SMS OTP delivery, in-app real-time notifications, and owner booking alert notifications were all verified to deliver correctly across all tested scenarios.</w:t>
      </w:r>
    </w:p>
    <w:p>
      <w:pPr>
        <w:pStyle w:val="Heading4"/>
        <w:spacing w:lineRule="auto" w:line="360"/>
        <w:ind w:hanging="0" w:start="0"/>
        <w:jc w:val="both"/>
        <w:rPr/>
      </w:pPr>
      <w:r>
        <w:rPr/>
      </w:r>
    </w:p>
    <w:p>
      <w:pPr>
        <w:pStyle w:val="Heading4"/>
        <w:spacing w:lineRule="auto" w:line="360"/>
        <w:ind w:hanging="0" w:start="0"/>
        <w:jc w:val="both"/>
        <w:rPr>
          <w:sz w:val="28"/>
          <w:szCs w:val="28"/>
        </w:rPr>
      </w:pPr>
      <w:r>
        <w:rPr>
          <w:sz w:val="28"/>
          <w:szCs w:val="28"/>
        </w:rPr>
        <w:t>5.3.4 Integrated System Performance</w:t>
      </w:r>
    </w:p>
    <w:p>
      <w:pPr>
        <w:pStyle w:val="BodyText"/>
        <w:spacing w:lineRule="auto" w:line="360"/>
        <w:jc w:val="both"/>
        <w:rPr/>
      </w:pPr>
      <w:r>
        <w:rPr/>
        <w:t>End-to-end testing confirmed seamless integration among the React frontend, Node.js and Express.js backend, MySQL database, and Redis cache. All modules including court booking, payment processing, sentiment analysis, recommendation engine, forum, and notification systems worked together smoothly without integration errors. The complete user booking journey from registration through court search, slot selection, payment, and confirmation was completed in an average time of 2.3 seconds. The review submission and sentiment analysis pipeline was completed in an average of 1.8 seconds per review.</w:t>
      </w:r>
    </w:p>
    <w:p>
      <w:pPr>
        <w:pStyle w:val="BodyText"/>
        <w:spacing w:lineRule="auto" w:line="360"/>
        <w:jc w:val="both"/>
        <w:rPr/>
      </w:pPr>
      <w:r>
        <w:rPr>
          <w:rStyle w:val="Strong"/>
        </w:rPr>
        <w:t>System Performance Metrics</w:t>
      </w:r>
    </w:p>
    <w:tbl>
      <w:tblPr>
        <w:tblW w:w="5702" w:type="dxa"/>
        <w:jc w:val="start"/>
        <w:tblInd w:w="0" w:type="dxa"/>
        <w:tblLayout w:type="fixed"/>
        <w:tblCellMar>
          <w:top w:w="29" w:type="dxa"/>
          <w:start w:w="29" w:type="dxa"/>
          <w:bottom w:w="29" w:type="dxa"/>
          <w:end w:w="29" w:type="dxa"/>
        </w:tblCellMar>
      </w:tblPr>
      <w:tblGrid>
        <w:gridCol w:w="2854"/>
        <w:gridCol w:w="1064"/>
        <w:gridCol w:w="993"/>
        <w:gridCol w:w="790"/>
      </w:tblGrid>
      <w:tr>
        <w:trPr>
          <w:tblHeader w:val="true"/>
        </w:trPr>
        <w:tc>
          <w:tcPr>
            <w:tcW w:w="285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106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993"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90"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Page Load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3s</w:t>
            </w:r>
          </w:p>
        </w:tc>
        <w:tc>
          <w:tcPr>
            <w:tcW w:w="993" w:type="dxa"/>
            <w:tcBorders>
              <w:start w:val="single" w:sz="2" w:space="0" w:color="000000"/>
              <w:bottom w:val="single" w:sz="2" w:space="0" w:color="000000"/>
            </w:tcBorders>
            <w:vAlign w:val="center"/>
          </w:tcPr>
          <w:p>
            <w:pPr>
              <w:pStyle w:val="TableContents"/>
              <w:spacing w:lineRule="auto" w:line="360"/>
              <w:jc w:val="both"/>
              <w:rPr/>
            </w:pPr>
            <w:r>
              <w:rPr/>
              <w:t>1.2s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API Response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993" w:type="dxa"/>
            <w:tcBorders>
              <w:start w:val="single" w:sz="2" w:space="0" w:color="000000"/>
              <w:bottom w:val="single" w:sz="2" w:space="0" w:color="000000"/>
            </w:tcBorders>
            <w:vAlign w:val="center"/>
          </w:tcPr>
          <w:p>
            <w:pPr>
              <w:pStyle w:val="TableContents"/>
              <w:spacing w:lineRule="auto" w:line="360"/>
              <w:jc w:val="both"/>
              <w:rPr/>
            </w:pPr>
            <w:r>
              <w:rPr/>
              <w:t>243ms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Database Query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100ms</w:t>
            </w:r>
          </w:p>
        </w:tc>
        <w:tc>
          <w:tcPr>
            <w:tcW w:w="993" w:type="dxa"/>
            <w:tcBorders>
              <w:start w:val="single" w:sz="2" w:space="0" w:color="000000"/>
              <w:bottom w:val="single" w:sz="2" w:space="0" w:color="000000"/>
            </w:tcBorders>
            <w:vAlign w:val="center"/>
          </w:tcPr>
          <w:p>
            <w:pPr>
              <w:pStyle w:val="TableContents"/>
              <w:spacing w:lineRule="auto" w:line="360"/>
              <w:jc w:val="both"/>
              <w:rPr/>
            </w:pPr>
            <w:r>
              <w:rPr/>
              <w:t>67ms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Concurrent Users Supported</w:t>
            </w:r>
          </w:p>
        </w:tc>
        <w:tc>
          <w:tcPr>
            <w:tcW w:w="1064" w:type="dxa"/>
            <w:tcBorders>
              <w:start w:val="single" w:sz="2" w:space="0" w:color="000000"/>
              <w:bottom w:val="single" w:sz="2" w:space="0" w:color="000000"/>
            </w:tcBorders>
            <w:vAlign w:val="center"/>
          </w:tcPr>
          <w:p>
            <w:pPr>
              <w:pStyle w:val="TableContents"/>
              <w:spacing w:lineRule="auto" w:line="360"/>
              <w:jc w:val="both"/>
              <w:rPr/>
            </w:pPr>
            <w:r>
              <w:rPr/>
              <w:t>100</w:t>
            </w:r>
          </w:p>
        </w:tc>
        <w:tc>
          <w:tcPr>
            <w:tcW w:w="993" w:type="dxa"/>
            <w:tcBorders>
              <w:start w:val="single" w:sz="2" w:space="0" w:color="000000"/>
              <w:bottom w:val="single" w:sz="2" w:space="0" w:color="000000"/>
            </w:tcBorders>
            <w:vAlign w:val="center"/>
          </w:tcPr>
          <w:p>
            <w:pPr>
              <w:pStyle w:val="TableContents"/>
              <w:spacing w:lineRule="auto" w:line="360"/>
              <w:jc w:val="both"/>
              <w:rPr/>
            </w:pPr>
            <w:r>
              <w:rPr/>
              <w:t>145</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Error Rate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993" w:type="dxa"/>
            <w:tcBorders>
              <w:start w:val="single" w:sz="2" w:space="0" w:color="000000"/>
              <w:bottom w:val="single" w:sz="2" w:space="0" w:color="000000"/>
            </w:tcBorders>
            <w:vAlign w:val="center"/>
          </w:tcPr>
          <w:p>
            <w:pPr>
              <w:pStyle w:val="TableContents"/>
              <w:spacing w:lineRule="auto" w:line="360"/>
              <w:jc w:val="both"/>
              <w:rPr/>
            </w:pPr>
            <w:r>
              <w:rPr/>
              <w:t>0.12%</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System Uptime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&gt; 99.5%</w:t>
            </w:r>
          </w:p>
        </w:tc>
        <w:tc>
          <w:tcPr>
            <w:tcW w:w="993" w:type="dxa"/>
            <w:tcBorders>
              <w:start w:val="single" w:sz="2" w:space="0" w:color="000000"/>
              <w:bottom w:val="single" w:sz="2" w:space="0" w:color="000000"/>
            </w:tcBorders>
            <w:vAlign w:val="center"/>
          </w:tcPr>
          <w:p>
            <w:pPr>
              <w:pStyle w:val="TableContents"/>
              <w:spacing w:lineRule="auto" w:line="360"/>
              <w:jc w:val="both"/>
              <w:rPr/>
            </w:pPr>
            <w:r>
              <w:rPr/>
              <w:t>99.87%</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Throughput</w:t>
            </w:r>
          </w:p>
        </w:tc>
        <w:tc>
          <w:tcPr>
            <w:tcW w:w="1064" w:type="dxa"/>
            <w:tcBorders>
              <w:start w:val="single" w:sz="2" w:space="0" w:color="000000"/>
              <w:bottom w:val="single" w:sz="2" w:space="0" w:color="000000"/>
            </w:tcBorders>
            <w:vAlign w:val="center"/>
          </w:tcPr>
          <w:p>
            <w:pPr>
              <w:pStyle w:val="TableContents"/>
              <w:spacing w:lineRule="auto" w:line="360"/>
              <w:jc w:val="both"/>
              <w:rPr/>
            </w:pPr>
            <w:r>
              <w:rPr/>
              <w:t xml:space="preserve">≥ </w:t>
            </w:r>
            <w:r>
              <w:rPr/>
              <w:t>50 req/s</w:t>
            </w:r>
          </w:p>
        </w:tc>
        <w:tc>
          <w:tcPr>
            <w:tcW w:w="993" w:type="dxa"/>
            <w:tcBorders>
              <w:start w:val="single" w:sz="2" w:space="0" w:color="000000"/>
              <w:bottom w:val="single" w:sz="2" w:space="0" w:color="000000"/>
            </w:tcBorders>
            <w:vAlign w:val="center"/>
          </w:tcPr>
          <w:p>
            <w:pPr>
              <w:pStyle w:val="TableContents"/>
              <w:spacing w:lineRule="auto" w:line="360"/>
              <w:jc w:val="both"/>
              <w:rPr/>
            </w:pPr>
            <w:r>
              <w:rPr/>
              <w:t>178 req/s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360"/>
        <w:jc w:val="both"/>
        <w:rPr/>
      </w:pPr>
      <w:r>
        <w:rPr/>
      </w:r>
    </w:p>
    <w:p>
      <w:pPr>
        <w:pStyle w:val="BodyText"/>
        <w:spacing w:lineRule="auto" w:line="360"/>
        <w:jc w:val="both"/>
        <w:rPr/>
      </w:pPr>
      <w:r>
        <w:rPr/>
        <w:t>Stress testing conducted with gradually increasing concurrent user loads confirmed that the system performs reliably and stably up to 300 concurrent users with response times consistently below 1 second. Beyond 300 concurrent users, performance degraded gradually rather than catastrophically, with response times reaching 1,420ms at 500 concurrent users and an error rate of 0.34%, which remains within acceptable limits for a high-load scenario. Dashboards updated instantly after booking submissions, payment completions, and review submissions, confirming real-time synchronization across all integrated modules.</w:t>
      </w:r>
    </w:p>
    <w:p>
      <w:pPr>
        <w:pStyle w:val="Normal"/>
        <w:bidi w:val="0"/>
        <w:spacing w:lineRule="auto" w:line="360" w:before="57" w:after="57"/>
        <w:jc w:val="both"/>
        <w:rPr/>
      </w:pPr>
      <w:r>
        <w:rPr>
          <w:rFonts w:ascii="Times New Roman" w:hAnsi="Times New Roman"/>
          <w:b/>
          <w:bCs/>
          <w:sz w:val="28"/>
          <w:szCs w:val="28"/>
        </w:rPr>
        <w:t>5.3.5 Discussion</w:t>
      </w:r>
    </w:p>
    <w:p>
      <w:pPr>
        <w:pStyle w:val="BodyText"/>
        <w:bidi w:val="0"/>
        <w:spacing w:lineRule="auto" w:line="360" w:before="57" w:after="57"/>
        <w:jc w:val="both"/>
        <w:rPr>
          <w:b w:val="false"/>
          <w:bCs w:val="false"/>
        </w:rPr>
      </w:pPr>
      <w:r>
        <w:rPr>
          <w:b w:val="false"/>
          <w:bCs w:val="false"/>
        </w:rPr>
        <w:t>The Futsal Booking and Management System demonstrated strong overall accuracy, reliability, and responsiveness across all evaluated components. The key findings from the result analysis are summarized as follows.</w:t>
      </w:r>
    </w:p>
    <w:p>
      <w:pPr>
        <w:pStyle w:val="BodyText"/>
        <w:spacing w:lineRule="auto" w:line="360"/>
        <w:jc w:val="both"/>
        <w:rPr/>
      </w:pPr>
      <w:r>
        <w:rPr/>
        <w:t>The Review Sentiment Analysis Model achieved an outstanding accuracy of 97.30% with a precision of 93.55%, recall of 96.67%, and F1-score of 95.04%, confirming that user reviews can be automatically and reliably classified with minimal manual intervention. The Futsal Recommendation Module successfully integrated distance-based, sentiment-based, and popularity-based scoring components into a single content-based filtering pipeline, achieving a recommendation response time of 287ms, well below the 500ms target, and a system coverage of 91.3%. Since the module is based entirely on court attributes rather than user-to-user comparisons, it works effectively and immediately for all users including new registrations, with no dependency on prior booking history. The integrated system demonstrated excellent performance with an average API response time of 243ms, a system uptime of 99.87%, an error rate of 0.12%, and a throughput of 178 requests per second, well above the target of 50 requests per second.</w:t>
      </w:r>
    </w:p>
    <w:p>
      <w:pPr>
        <w:pStyle w:val="BodyText"/>
        <w:spacing w:lineRule="auto" w:line="360"/>
        <w:jc w:val="both"/>
        <w:rPr/>
      </w:pPr>
      <w:r>
        <w:rPr/>
        <w:t>Minor limitations were observed in two areas. First, minor misclassifications of 4 false positives and 2 false negatives were recorded in the sentiment analysis model, which can be addressed through regular model retraining on larger and more diverse real-world futsal review datasets as the platform grows. Second, response times exceeded 1 second at 500 concurrent users during stress testing, which can be mitigated through additional Redis caching optimization, database indexing improvements, and horizontal scaling of backend services in future deployments.</w:t>
      </w:r>
    </w:p>
    <w:p>
      <w:pPr>
        <w:pStyle w:val="BodyText"/>
        <w:spacing w:lineRule="auto" w:line="360"/>
        <w:jc w:val="both"/>
        <w:rPr/>
      </w:pPr>
      <w:r>
        <w:rPr/>
        <w:t>Overall, the AllFutsal system demonstrated excellent accuracy, reliability, and responsiveness across all tested modules and integration scenarios, confirming that the platform is well-suited for real-world deployment as a comprehensive futsal booking and management solution in Nepal.</w:t>
      </w:r>
      <w:r>
        <w:br w:type="page"/>
      </w:r>
    </w:p>
    <w:p>
      <w:pPr>
        <w:pStyle w:val="Normal"/>
        <w:bidi w:val="0"/>
        <w:spacing w:lineRule="auto" w:line="360" w:before="0" w:after="57"/>
        <w:jc w:val="center"/>
        <w:rPr>
          <w:rFonts w:ascii="Times New Roman" w:hAnsi="Times New Roman"/>
          <w:b/>
          <w:bCs/>
          <w:sz w:val="32"/>
          <w:szCs w:val="32"/>
        </w:rPr>
      </w:pPr>
      <w:r>
        <w:rPr>
          <w:rFonts w:ascii="Times New Roman" w:hAnsi="Times New Roman"/>
          <w:b/>
          <w:bCs/>
          <w:sz w:val="32"/>
          <w:szCs w:val="32"/>
        </w:rPr>
        <w:t>CHAPTER SIX</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CONCLUSION AND FUTURE RECOMMENDATIONS</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6.1 Conclusion</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Futsal Booking and Management System has been successfully developed to address the challenges faced by futsal centers and players in Nepal who rely on inefficient and outdated manual booking methods. The system provides a seamless, user-friendly, and scalable solution for connecting players with futsal facilities through a centralized, intelligent, and real-time digital platform.</w:t>
      </w:r>
    </w:p>
    <w:p>
      <w:pPr>
        <w:pStyle w:val="BodyText"/>
        <w:spacing w:lineRule="auto" w:line="360"/>
        <w:jc w:val="both"/>
        <w:rPr/>
      </w:pPr>
      <w:r>
        <w:rPr/>
        <w:t>The platform was built using a modern technology stack including React for the frontend, Node.js and Express.js for the backend, MySQL for relational data storage, and Redis for real-time caching and session management. The system was containerized using Docker and designed following a multi-tenant SaaS architecture, ensuring complete data isolation between independent futsal businesses operating on the same shared infrastructure.</w:t>
      </w:r>
    </w:p>
    <w:p>
      <w:pPr>
        <w:pStyle w:val="BodyText"/>
        <w:spacing w:lineRule="auto" w:line="360"/>
        <w:jc w:val="both"/>
        <w:rPr/>
      </w:pPr>
      <w:r>
        <w:rPr/>
        <w:t>The key features successfully implemented in the system include real-time court booking where users can search for available futsal centers, view real-time slot availability, and complete bookings instantly through an automated conflict-prevention mechanism that eliminates double bookings entirely. Multiple futsal businesses can independently register, manage their courts, configure pricing and timeslots, and interact with customers through dedicated management dashboards within a single scalable platform. Owners can register their futsal center, activate their listing through a subscription payment, add and manage pitches, handle booking requests, and access detailed analytics dashboards for business insights. User reviews are automatically processed using the TF-IDF feature extraction algorithm and classified by the Logistic Regression model to determine positive or negative sentiment, providing meaningful insights for both players and futsal owners. The Haversine formula is applied to calculate real-world distances between users and futsal centers, enabling the platform to recommend the nearest and most relevant courts based on the user's current location. A dedicated forum module allows users and futsal owners to engage in discussions, share experiences, arrange matches, and build a collaborative sports community around the platform. Administrators have full control over the platform, managing all tenants, user accounts, subscription plans, forum content, and system-wide operations through a centralized admin panel.</w:t>
      </w:r>
    </w:p>
    <w:p>
      <w:pPr>
        <w:pStyle w:val="BodyText"/>
        <w:spacing w:lineRule="auto" w:line="360"/>
        <w:jc w:val="both"/>
        <w:rPr/>
      </w:pPr>
      <w:r>
        <w:rPr/>
        <w:t>Throughout the development process, the Agile iterative methodology was followed, ensuring continuous improvement, rapid feature delivery, and adaptability to feedback across all development sprints. Comprehensive testing including unit testing, system testing, and security testing was conducted to ensure that the platform is functional, secure, and reliable for real-world deployment.</w:t>
      </w:r>
    </w:p>
    <w:p>
      <w:pPr>
        <w:pStyle w:val="BodyText"/>
        <w:spacing w:lineRule="auto" w:line="360"/>
        <w:jc w:val="both"/>
        <w:rPr/>
      </w:pPr>
      <w:r>
        <w:rPr/>
        <w:t>By implementing AllFutsal, players can discover and book futsal courts with ease, overcome scheduling challenges, and engage with a growing sports community. Futsal owners benefit from a professional digital presence, streamlined booking management, and data-driven business insights. Overall, the AllFutsal platform successfully addresses the identified gap in Nepal's futsal industry by delivering an efficient, intelligent, and scalable digital solution for futsal facility management.</w:t>
      </w:r>
    </w:p>
    <w:p>
      <w:pPr>
        <w:pStyle w:val="Heading4"/>
        <w:bidi w:val="0"/>
        <w:spacing w:lineRule="auto" w:line="360" w:before="57" w:after="57"/>
        <w:ind w:hanging="0" w:start="0"/>
        <w:jc w:val="both"/>
        <w:rPr>
          <w:rFonts w:ascii="Times New Roman" w:hAnsi="Times New Roman"/>
          <w:b/>
          <w:bCs/>
          <w:sz w:val="30"/>
          <w:szCs w:val="30"/>
        </w:rPr>
      </w:pPr>
      <w:r>
        <w:rPr>
          <w:rFonts w:ascii="Times New Roman" w:hAnsi="Times New Roman"/>
          <w:b/>
          <w:bCs/>
          <w:sz w:val="30"/>
          <w:szCs w:val="30"/>
        </w:rPr>
      </w:r>
    </w:p>
    <w:p>
      <w:pPr>
        <w:pStyle w:val="Heading4"/>
        <w:bidi w:val="0"/>
        <w:spacing w:lineRule="auto" w:line="360" w:before="57" w:after="57"/>
        <w:ind w:hanging="0" w:start="0"/>
        <w:jc w:val="both"/>
        <w:rPr>
          <w:rFonts w:ascii="Times New Roman" w:hAnsi="Times New Roman"/>
          <w:b/>
          <w:bCs/>
          <w:sz w:val="30"/>
          <w:szCs w:val="30"/>
        </w:rPr>
      </w:pPr>
      <w:r>
        <w:rPr>
          <w:rFonts w:ascii="Times New Roman" w:hAnsi="Times New Roman"/>
          <w:b/>
          <w:bCs/>
          <w:sz w:val="30"/>
          <w:szCs w:val="30"/>
        </w:rPr>
        <w:t>6.2 Future Recommendations</w:t>
      </w:r>
    </w:p>
    <w:p>
      <w:pPr>
        <w:pStyle w:val="BodyText"/>
        <w:jc w:val="both"/>
        <w:rPr/>
      </w:pPr>
      <w:r>
        <w:rPr/>
        <w:t>There are several opportunities for future improvements to further enhance user experience, accessibility, platform capabilities, and business growth.</w:t>
      </w:r>
    </w:p>
    <w:p>
      <w:pPr>
        <w:pStyle w:val="BodyText"/>
        <w:spacing w:lineRule="auto" w:line="360"/>
        <w:jc w:val="both"/>
        <w:rPr/>
      </w:pPr>
      <w:r>
        <w:rPr>
          <w:rStyle w:val="Strong"/>
        </w:rPr>
        <w:t>1. Mobile Application Development</w:t>
      </w:r>
    </w:p>
    <w:p>
      <w:pPr>
        <w:pStyle w:val="BodyText"/>
        <w:spacing w:lineRule="auto" w:line="360"/>
        <w:jc w:val="both"/>
        <w:rPr/>
      </w:pPr>
      <w:r>
        <w:rPr/>
        <w:t>Dedicated Android and iOS mobile applications will be developed in future updates to make futsal discovery and booking more accessible on the go. The mobile apps will also support push notifications for booking confirmations, slot reminders, owner alerts, and forum activity, ensuring that users and owners stay informed and engaged at all times directly from their mobile devices.</w:t>
      </w:r>
    </w:p>
    <w:p>
      <w:pPr>
        <w:pStyle w:val="BodyText"/>
        <w:spacing w:lineRule="auto" w:line="360"/>
        <w:jc w:val="both"/>
        <w:rPr/>
      </w:pPr>
      <w:r>
        <w:rPr>
          <w:rStyle w:val="Strong"/>
        </w:rPr>
        <w:t>2. Advanced AI and ML Enhancements</w:t>
      </w:r>
    </w:p>
    <w:p>
      <w:pPr>
        <w:pStyle w:val="BodyText"/>
        <w:spacing w:lineRule="auto" w:line="360"/>
        <w:jc w:val="both"/>
        <w:rPr/>
      </w:pPr>
      <w:r>
        <w:rPr/>
        <w:t>The existing sentiment analysis model will be expanded by training it on larger and more diverse real-world futsal review datasets to improve overall classification accuracy. An AI-powered chatbot will be introduced to assist users with booking queries, court recommendations, and platform navigation in real time. Additionally, collaborative filtering-based recommendation algorithms that consider individual user booking history and preferences will be implemented to deliver more personalized and relevant court suggestions to each user.</w:t>
      </w:r>
    </w:p>
    <w:p>
      <w:pPr>
        <w:pStyle w:val="BodyText"/>
        <w:spacing w:lineRule="auto" w:line="360"/>
        <w:jc w:val="both"/>
        <w:rPr/>
      </w:pPr>
      <w:r>
        <w:rPr>
          <w:rStyle w:val="Strong"/>
        </w:rPr>
        <w:t>3. Tournament and Match Management</w:t>
      </w:r>
    </w:p>
    <w:p>
      <w:pPr>
        <w:pStyle w:val="BodyText"/>
        <w:spacing w:lineRule="auto" w:line="360"/>
        <w:jc w:val="both"/>
        <w:rPr/>
      </w:pPr>
      <w:r>
        <w:rPr/>
        <w:t>A dedicated tournament management module will be introduced to allow futsal owners to organize and host futsal tournaments directly through the AllFutsal platform. Users will be able to register teams, view tournament brackets, track match results, and manage player rosters within the platform, transforming AllFutsal from a simple booking platform into a comprehensive futsal community and sports management ecosystem.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By implementing these future enhancements, AllFutsal can evolve into a world-class sports facility management platform that offers a richer, more personalized, and more intelligent experience for players, futsal owners, and administrators across Nepal and beyond. These improvements will strengthen the platform's competitive position, increase user engagement, and ensure long-term scalability and sustainability of the AllFutsal ecosystem.</w:t>
      </w:r>
      <w:r>
        <w:br w:type="page"/>
      </w:r>
    </w:p>
    <w:p>
      <w:pPr>
        <w:pStyle w:val="Heading3"/>
        <w:bidi w:val="0"/>
        <w:spacing w:lineRule="auto" w:line="480" w:before="0" w:after="57"/>
        <w:ind w:hanging="0" w:start="0"/>
        <w:jc w:val="both"/>
        <w:rPr>
          <w:b/>
          <w:bCs/>
        </w:rPr>
      </w:pPr>
      <w:r>
        <w:rPr>
          <w:rFonts w:ascii="Times New Roman" w:hAnsi="Times New Roman"/>
          <w:b/>
          <w:bCs/>
          <w:sz w:val="30"/>
          <w:szCs w:val="30"/>
        </w:rPr>
        <w:t>References</w:t>
      </w:r>
    </w:p>
    <w:p>
      <w:pPr>
        <w:pStyle w:val="BodyText"/>
        <w:bidi w:val="0"/>
        <w:spacing w:lineRule="auto" w:line="360" w:before="0" w:after="83"/>
        <w:jc w:val="start"/>
        <w:rPr/>
      </w:pPr>
      <w:r>
        <w:rPr>
          <w:sz w:val="24"/>
          <w:szCs w:val="24"/>
        </w:rPr>
        <w:t xml:space="preserve">[1] A. N. S. Suhaimi and M. Z. Sahid, "A Development of Futsal Court Booking System," </w:t>
      </w:r>
      <w:r>
        <w:rPr>
          <w:rStyle w:val="Emphasis"/>
          <w:sz w:val="24"/>
          <w:szCs w:val="24"/>
        </w:rPr>
        <w:t>Applied Information Technology and Computer Science (AITCS)</w:t>
      </w:r>
      <w:r>
        <w:rPr>
          <w:sz w:val="24"/>
          <w:szCs w:val="24"/>
        </w:rPr>
        <w:t>, vol. 4, no. 1, pp. 967–980, 2023. doi:10.30880/aitcs.2023.04.01.055.</w:t>
      </w:r>
    </w:p>
    <w:p>
      <w:pPr>
        <w:pStyle w:val="BodyText"/>
        <w:bidi w:val="0"/>
        <w:spacing w:lineRule="auto" w:line="360" w:before="57" w:after="197"/>
        <w:jc w:val="start"/>
        <w:rPr/>
      </w:pPr>
      <w:r>
        <w:rPr>
          <w:sz w:val="24"/>
          <w:szCs w:val="24"/>
        </w:rPr>
        <w:t xml:space="preserve">[2] A. Fauzi et al., "Explore Business Opportunities in the Sport Industry in Bekasi: Web-Based Futsal Field Rent Information System," </w:t>
      </w:r>
      <w:r>
        <w:rPr>
          <w:rStyle w:val="Emphasis"/>
          <w:sz w:val="24"/>
          <w:szCs w:val="24"/>
        </w:rPr>
        <w:t>Indonesian Journal of Economics and Strategic Management (IJESM)</w:t>
      </w:r>
      <w:r>
        <w:rPr>
          <w:sz w:val="24"/>
          <w:szCs w:val="24"/>
        </w:rPr>
        <w:t>, vol. 1, no. 2, Jul. 2023.</w:t>
      </w:r>
    </w:p>
    <w:p>
      <w:pPr>
        <w:pStyle w:val="BodyText"/>
        <w:bidi w:val="0"/>
        <w:spacing w:lineRule="auto" w:line="360"/>
        <w:jc w:val="start"/>
        <w:rPr/>
      </w:pPr>
      <w:r>
        <w:rPr>
          <w:sz w:val="24"/>
          <w:szCs w:val="24"/>
        </w:rPr>
        <w:t xml:space="preserve">[3] SportsKey, "Sports Facility Booking Software Trends and Conflict Reduction Statistics," 2026. [Online]. Available: </w:t>
      </w:r>
      <w:hyperlink r:id="rId19">
        <w:r>
          <w:rPr>
            <w:rStyle w:val="Hyperlink"/>
            <w:sz w:val="24"/>
            <w:szCs w:val="24"/>
          </w:rPr>
          <w:t>https://www.sportskey.com</w:t>
        </w:r>
      </w:hyperlink>
    </w:p>
    <w:p>
      <w:pPr>
        <w:pStyle w:val="BodyText"/>
        <w:bidi w:val="0"/>
        <w:spacing w:lineRule="auto" w:line="360"/>
        <w:jc w:val="start"/>
        <w:rPr>
          <w:sz w:val="24"/>
          <w:szCs w:val="24"/>
        </w:rPr>
      </w:pPr>
      <w:r>
        <w:rPr>
          <w:sz w:val="24"/>
          <w:szCs w:val="24"/>
        </w:rPr>
        <w:t>[4] Universiti Teknologi MARA (UiTM), "Progressive Web Applications for Mobile-First Systems," 2024.</w:t>
      </w:r>
    </w:p>
    <w:p>
      <w:pPr>
        <w:pStyle w:val="BodyText"/>
        <w:bidi w:val="0"/>
        <w:spacing w:lineRule="auto" w:line="360"/>
        <w:jc w:val="start"/>
        <w:rPr/>
      </w:pPr>
      <w:r>
        <w:rPr>
          <w:sz w:val="24"/>
          <w:szCs w:val="24"/>
        </w:rPr>
        <w:t xml:space="preserve">[5] IBM, "What is multi-tenant architecture?," </w:t>
      </w:r>
      <w:r>
        <w:rPr>
          <w:rStyle w:val="Emphasis"/>
          <w:sz w:val="24"/>
          <w:szCs w:val="24"/>
        </w:rPr>
        <w:t>IBM Think Topics</w:t>
      </w:r>
      <w:r>
        <w:rPr>
          <w:sz w:val="24"/>
          <w:szCs w:val="24"/>
        </w:rPr>
        <w:t xml:space="preserve">. [Online]. Available: </w:t>
      </w:r>
      <w:hyperlink r:id="rId20">
        <w:r>
          <w:rPr>
            <w:rStyle w:val="Hyperlink"/>
            <w:sz w:val="24"/>
            <w:szCs w:val="24"/>
          </w:rPr>
          <w:t>https://www.ibm.com/think/topics/multi-tenant</w:t>
        </w:r>
      </w:hyperlink>
    </w:p>
    <w:p>
      <w:pPr>
        <w:pStyle w:val="BodyText"/>
        <w:bidi w:val="0"/>
        <w:spacing w:lineRule="auto" w:line="360"/>
        <w:jc w:val="start"/>
        <w:rPr/>
      </w:pPr>
      <w:r>
        <w:rPr>
          <w:sz w:val="24"/>
          <w:szCs w:val="24"/>
        </w:rPr>
        <w:t xml:space="preserve">[6] Coursera, "What is TF-IDF (Term Frequency–Inverse Document Frequency)?," </w:t>
      </w:r>
      <w:r>
        <w:rPr>
          <w:rStyle w:val="Emphasis"/>
          <w:sz w:val="24"/>
          <w:szCs w:val="24"/>
        </w:rPr>
        <w:t>Coursera Articles</w:t>
      </w:r>
      <w:r>
        <w:rPr>
          <w:sz w:val="24"/>
          <w:szCs w:val="24"/>
        </w:rPr>
        <w:t xml:space="preserve">. [Online]. Available: </w:t>
      </w:r>
      <w:hyperlink r:id="rId21">
        <w:r>
          <w:rPr>
            <w:rStyle w:val="Hyperlink"/>
            <w:sz w:val="24"/>
            <w:szCs w:val="24"/>
          </w:rPr>
          <w:t>https://www.coursera.org/articles/what-is-tfidf</w:t>
        </w:r>
      </w:hyperlink>
    </w:p>
    <w:p>
      <w:pPr>
        <w:pStyle w:val="BodyText"/>
        <w:bidi w:val="0"/>
        <w:spacing w:lineRule="auto" w:line="360"/>
        <w:jc w:val="start"/>
        <w:rPr/>
      </w:pPr>
      <w:r>
        <w:rPr>
          <w:sz w:val="24"/>
          <w:szCs w:val="24"/>
        </w:rPr>
        <w:t xml:space="preserve">[7] S. Nagar, P. Bhanodia, K. K. Sethi and N. P. S. Rathore, "Logistic Regression Based Approach for Human Sentiment Analysis Across Domains," </w:t>
      </w:r>
      <w:r>
        <w:rPr>
          <w:rStyle w:val="Emphasis"/>
          <w:sz w:val="24"/>
          <w:szCs w:val="24"/>
        </w:rPr>
        <w:t>2024 International Conference on Advances in Computing Research on Science Engineering and Technology (ACROSET)</w:t>
      </w:r>
      <w:r>
        <w:rPr>
          <w:sz w:val="24"/>
          <w:szCs w:val="24"/>
        </w:rPr>
        <w:t>, Indore, India, 2024, pp. 1-11, doi: 10.1109/ACROSET62108.2024.10743868.</w:t>
      </w:r>
    </w:p>
    <w:p>
      <w:pPr>
        <w:pStyle w:val="BodyText"/>
        <w:bidi w:val="0"/>
        <w:spacing w:lineRule="auto" w:line="360"/>
        <w:jc w:val="start"/>
        <w:rPr/>
      </w:pPr>
      <w:r>
        <w:rPr>
          <w:sz w:val="24"/>
          <w:szCs w:val="24"/>
        </w:rPr>
        <w:t xml:space="preserve">[8] Agile SDLC (Software Development Life Cycle), </w:t>
      </w:r>
      <w:r>
        <w:rPr>
          <w:rStyle w:val="Emphasis"/>
          <w:sz w:val="24"/>
          <w:szCs w:val="24"/>
        </w:rPr>
        <w:t>GeeksforGeeks</w:t>
      </w:r>
      <w:r>
        <w:rPr>
          <w:sz w:val="24"/>
          <w:szCs w:val="24"/>
        </w:rPr>
        <w:t xml:space="preserve">. [Online]. Available: </w:t>
      </w:r>
      <w:hyperlink r:id="rId22">
        <w:r>
          <w:rPr>
            <w:rStyle w:val="Hyperlink"/>
            <w:sz w:val="24"/>
            <w:szCs w:val="24"/>
          </w:rPr>
          <w:t>https://www.geeksforgeeks.org/software-engineering/agile-sdlc-software-development-life-cycle/</w:t>
        </w:r>
      </w:hyperlink>
      <w:r>
        <w:rPr>
          <w:sz w:val="24"/>
          <w:szCs w:val="24"/>
        </w:rPr>
        <w:t>. [Accessed: 12-Feb-2026].</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r>
        <w:br w:type="page"/>
      </w:r>
    </w:p>
    <w:p>
      <w:pPr>
        <w:pStyle w:val="Normal"/>
        <w:bidi w:val="0"/>
        <w:spacing w:lineRule="auto" w:line="360" w:before="0" w:after="57"/>
        <w:jc w:val="both"/>
        <w:rPr>
          <w:rFonts w:ascii="Times New Roman" w:hAnsi="Times New Roman"/>
          <w:b/>
          <w:bCs/>
          <w:sz w:val="30"/>
          <w:szCs w:val="30"/>
        </w:rPr>
      </w:pPr>
      <w:r>
        <w:rPr>
          <w:rFonts w:ascii="Times New Roman" w:hAnsi="Times New Roman"/>
          <w:b/>
          <w:bCs/>
          <w:sz w:val="30"/>
          <w:szCs w:val="30"/>
        </w:rPr>
        <w:t>Appendices</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p>
    <w:sectPr>
      <w:footerReference w:type="even" r:id="rId23"/>
      <w:footerReference w:type="default" r:id="rId24"/>
      <w:type w:val="nextPage"/>
      <w:pgSz w:w="11906" w:h="16838"/>
      <w:pgMar w:left="1440" w:right="1440" w:gutter="0" w:header="0" w:top="1440" w:footer="1440" w:bottom="1999"/>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var font-mono">
    <w:charset w:val="01" w:characterSet="utf-8"/>
    <w:family w:val="roman"/>
    <w:pitch w:val="variable"/>
  </w:font>
  <w:font w:name="Times New Roman">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6"/>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yperlink" Target="mailto:aashisrijal252@gmail.com" TargetMode="External"/><Relationship Id="rId16" Type="http://schemas.openxmlformats.org/officeDocument/2006/relationships/hyperlink" Target="mailto:aashisrijal252@gmail.com" TargetMode="External"/><Relationship Id="rId17" Type="http://schemas.openxmlformats.org/officeDocument/2006/relationships/hyperlink" Target="mailto:ashisrijal252@gmail.com" TargetMode="External"/><Relationship Id="rId18" Type="http://schemas.openxmlformats.org/officeDocument/2006/relationships/hyperlink" Target="mailto:ashisrijal252@gmail.com" TargetMode="External"/><Relationship Id="rId19" Type="http://schemas.openxmlformats.org/officeDocument/2006/relationships/hyperlink" Target="https://www.sportskey.com/" TargetMode="External"/><Relationship Id="rId20" Type="http://schemas.openxmlformats.org/officeDocument/2006/relationships/hyperlink" Target="https://www.ibm.com/think/topics/multi-tenant" TargetMode="External"/><Relationship Id="rId21" Type="http://schemas.openxmlformats.org/officeDocument/2006/relationships/hyperlink" Target="https://www.coursera.org/articles/what-is-tfidf" TargetMode="External"/><Relationship Id="rId22" Type="http://schemas.openxmlformats.org/officeDocument/2006/relationships/hyperlink" Target="https://www.geeksforgeeks.org/software-engineering/agile-sdlc-software-development-life-cycle/" TargetMode="Externa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1168</TotalTime>
  <Application>LibreOffice/24.2.7.2$Linux_X86_64 LibreOffice_project/420$Build-2</Application>
  <AppVersion>15.0000</AppVersion>
  <Pages>70</Pages>
  <Words>13015</Words>
  <Characters>81337</Characters>
  <CharactersWithSpaces>93590</CharactersWithSpaces>
  <Paragraphs>953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dcterms:modified xsi:type="dcterms:W3CDTF">2026-05-07T21:09:43Z</dcterms:modified>
  <cp:revision>53</cp:revision>
  <dc:subject/>
  <dc:title/>
</cp:coreProperties>
</file>

<file path=docProps/custom.xml><?xml version="1.0" encoding="utf-8"?>
<Properties xmlns="http://schemas.openxmlformats.org/officeDocument/2006/custom-properties" xmlns:vt="http://schemas.openxmlformats.org/officeDocument/2006/docPropsVTypes"/>
</file>