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DEVELOPMENT TRACEABILITY MATRIX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Addressing the 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 Addressing the 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 Addressing the 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Unit Test cases Addressing the Requirement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UC1,UC2,UC3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UC1,UC4,UC5,UC6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UC2,UC7,UC8,UC9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UC3,UC10,UC11,UC12,UC13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UC13,UC14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UC3,UC10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