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Practical No: 1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SQL Statements- 1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1) Writing basic SQL statements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)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 Query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SELECT statement is used to select data from a database.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any particular column from table  -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column1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 column2, ...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highlight w:val="white"/>
          <w:rtl w:val="0"/>
        </w:rPr>
        <w:t xml:space="preserve">To view the entire table –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*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WHERE Clause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WHERE clause is used to filter records.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used to extract only those records that fulfil a specified condition.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column1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 column2, ...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2) Restricting and sorting data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DISTINCT Clause</w:t>
      </w:r>
      <w:r w:rsidDel="00000000" w:rsidR="00000000" w:rsidRPr="00000000">
        <w:rPr>
          <w:b w:val="1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Used to remove duplicate records from the table and fetch only the unique records. The DISTINCT clause is only used with the SELECT statement.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SELECT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DISTINCT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expressions  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FROM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tables  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[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WHERE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conditions];  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ORDER BY Clause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ORDER BY keyword is used to sort the result-set in ascending or descending order.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ORDER BY keyword sorts the records in ascending order by default. To sort the records in descending order, use the DESC keyword.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column1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 column2, ...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highlight w:val="white"/>
          <w:rtl w:val="0"/>
        </w:rPr>
        <w:t xml:space="preserve">column1, column2, ... 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cd"/>
          <w:sz w:val="21"/>
          <w:szCs w:val="21"/>
          <w:highlight w:val="whit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3) Single row functions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a) Case – conversion function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The case-conversion functions perform lettercase conversion on alphabetic characters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The case-conversion functions are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white"/>
          <w:rtl w:val="0"/>
        </w:rPr>
        <w:t xml:space="preserve">UPPER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white"/>
          <w:rtl w:val="0"/>
        </w:rPr>
        <w:t xml:space="preserve">LOWER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, and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highlight w:val="white"/>
          <w:rtl w:val="0"/>
        </w:rPr>
        <w:t xml:space="preserve">INITCAP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highlight w:val="white"/>
          <w:rtl w:val="0"/>
        </w:rPr>
        <w:t xml:space="preserve">. 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UPPER(columnname1), LOWER(columnname2), INITCAP(columnname3) from tablename; 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000000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CONCAT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The CONCAT() function adds two or more strings together.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SELECT CONCAT(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rtl w:val="0"/>
        </w:rPr>
        <w:t xml:space="preserve">string1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rtl w:val="0"/>
        </w:rPr>
        <w:t xml:space="preserve">string2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rtl w:val="0"/>
        </w:rPr>
        <w:t xml:space="preserve">....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rtl w:val="0"/>
        </w:rPr>
        <w:t xml:space="preserve">string_n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) FROM TABLENAME;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000000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LENGTH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The LEN() function returns the length of a string.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SELECT LENGTH(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) FROM TABLENAME;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d) TRIM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The TRIM() function removes the space character OR other specified characters from the start or end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SYNTAX: 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highlight w:val="white"/>
          <w:rtl w:val="0"/>
        </w:rPr>
        <w:t xml:space="preserve">Select columnname, TRIM(LEADING ‘X’ FROM COLUMNAME) FROM TABLENAME;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Practical No: 2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SQL Statements- 2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1) Displaying data from multiple tables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Using JOINS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Inner joins: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INNER JOIN keyword selects records that have matching values in both tables.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table1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table2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table1.column_name 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 table2.column_name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Left outer join: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LEFT JOIN keyword returns all records from the left table (table1), and the matching records from the right table (table2). The result is 0 records from the right side, if there is no match.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highlight w:val="white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highlight w:val="white"/>
          <w:rtl w:val="0"/>
        </w:rPr>
        <w:t xml:space="preserve">table1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highlight w:val="white"/>
          <w:rtl w:val="0"/>
        </w:rPr>
        <w:t xml:space="preserve">table2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highlight w:val="white"/>
          <w:rtl w:val="0"/>
        </w:rPr>
        <w:t xml:space="preserve">table1.column_name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highlight w:val="white"/>
          <w:rtl w:val="0"/>
        </w:rPr>
        <w:t xml:space="preserve"> table2.column_name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Right outer join: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RIGHT JOIN keyword returns all records from the right table (table2), and the matching records from the left table (table1). The result is 0 records from the left side, if there is no match.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table1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table2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table1.column_name 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 table2.column_name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2) Aggregating data using group functions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Count (): 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The COUNT() function returns the number of records returned by a select query.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</w:rPr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 count(column_name) from table_name;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Sum (): 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The SUM() function calculates the sum of a set of values.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</w:rPr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 sum(column_name) from table_name;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Avg():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The AVG() function calculates the average of a set of values.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</w:rPr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highlight w:val="white"/>
          <w:rtl w:val="0"/>
        </w:rPr>
        <w:t xml:space="preserve"> avg(column_name) from table_name;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3) Sub-Queries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sub query is a query nested within another query such as SELECT, INSERT, UPDATE or DELETE.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A) Min():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MIN() function in MySQL is used to return the minimum value in a set of values from the table.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 Max():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MAX() function in MySQL is used to return the maximum value in a set of values from the table.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Practical No: 3</w:t>
      </w:r>
    </w:p>
    <w:p w:rsidR="00000000" w:rsidDel="00000000" w:rsidP="00000000" w:rsidRDefault="00000000" w:rsidRPr="00000000" w14:paraId="0000008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Data manipulation Language - DML 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Data Manipulation Language (DML) is used for accessing and manipulating data in a database.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It allows users to access, insert, update, and delete data from the database.</w:t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(a) Using INSERT STATEMENT</w:t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Inserting single row of data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insert into tablename (column_name1, column_name2) 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values (value1,value2) 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Inserting data into table from another exisiting table 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Insert into new_table select * from old_table</w:t>
      </w:r>
      <w:r w:rsidDel="00000000" w:rsidR="00000000" w:rsidRPr="00000000">
        <w:rPr>
          <w:b w:val="1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(b) Delete statement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 DELETE statement is used to delete existing records in a table.</w:t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table_name 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(c)Update statement 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 UPDATE statement is used to modify the existing records in a table.</w:t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column1 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 value1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 column2 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 value2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, ...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4"/>
          <w:szCs w:val="24"/>
          <w:highlight w:val="white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Practical No: 4</w:t>
      </w:r>
    </w:p>
    <w:p w:rsidR="00000000" w:rsidDel="00000000" w:rsidP="00000000" w:rsidRDefault="00000000" w:rsidRPr="00000000" w14:paraId="000000A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Creating and managing tables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new table from existing table 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 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table_name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from exisiting_table_name;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new table with specific fields i.e. columns from existing table 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 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table_name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column_name1, column_name2 from existing table-name;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new table with specific records from existing table 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Syntax:  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table_name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from exisiting_table_name;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where condition;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Modifying table 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query is used to modify structure of a table which already exist in database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extra column in existing table</w:t>
      </w:r>
    </w:p>
    <w:p w:rsidR="00000000" w:rsidDel="00000000" w:rsidP="00000000" w:rsidRDefault="00000000" w:rsidRPr="00000000" w14:paraId="000000CD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  </w:t>
      </w:r>
      <w:r w:rsidDel="00000000" w:rsidR="00000000" w:rsidRPr="00000000">
        <w:rPr>
          <w:i w:val="1"/>
          <w:sz w:val="28"/>
          <w:szCs w:val="28"/>
          <w:rtl w:val="0"/>
        </w:rPr>
        <w:t xml:space="preserve">ALTER TABLE table_name ADD column_name datatype;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Deleting column in existing table</w:t>
      </w:r>
    </w:p>
    <w:p w:rsidR="00000000" w:rsidDel="00000000" w:rsidP="00000000" w:rsidRDefault="00000000" w:rsidRPr="00000000" w14:paraId="000000D0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 </w:t>
      </w:r>
      <w:r w:rsidDel="00000000" w:rsidR="00000000" w:rsidRPr="00000000">
        <w:rPr>
          <w:i w:val="1"/>
          <w:sz w:val="28"/>
          <w:szCs w:val="28"/>
          <w:rtl w:val="0"/>
        </w:rPr>
        <w:t xml:space="preserve">ALTER TABLE table_name drop column_name;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Modifying data-type of column in existing table</w:t>
      </w:r>
    </w:p>
    <w:p w:rsidR="00000000" w:rsidDel="00000000" w:rsidP="00000000" w:rsidRDefault="00000000" w:rsidRPr="00000000" w14:paraId="000000D3">
      <w:pPr>
        <w:spacing w:after="0" w:lineRule="auto"/>
        <w:ind w:left="108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i w:val="1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D4">
      <w:pPr>
        <w:spacing w:after="0" w:lineRule="auto"/>
        <w:ind w:left="108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ALTER TABLE table_name MODIFY column column_name datatype;</w:t>
      </w:r>
    </w:p>
    <w:p w:rsidR="00000000" w:rsidDel="00000000" w:rsidP="00000000" w:rsidRDefault="00000000" w:rsidRPr="00000000" w14:paraId="000000D5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Renaming table 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i w:val="1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Rename table current_table_name to new_table_name;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 table </w:t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</w:t>
      </w:r>
      <w:r w:rsidDel="00000000" w:rsidR="00000000" w:rsidRPr="00000000">
        <w:rPr>
          <w:i w:val="1"/>
          <w:sz w:val="28"/>
          <w:szCs w:val="28"/>
          <w:rtl w:val="0"/>
        </w:rPr>
        <w:t xml:space="preserve">:  Drop table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No : 5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 : Creating and managing other database objects</w:t>
      </w:r>
    </w:p>
    <w:p w:rsidR="00000000" w:rsidDel="00000000" w:rsidP="00000000" w:rsidRDefault="00000000" w:rsidRPr="00000000" w14:paraId="000000E7">
      <w:pPr>
        <w:spacing w:after="240" w:before="240" w:lineRule="auto"/>
        <w:ind w:left="3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Creating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a)</w:t>
      </w: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Creating view having all records and field from existing table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Create or replace view view_name1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As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Select * from tablename;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b)</w:t>
      </w: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Creating new view with specific fields i.e. columns from existing table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 :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Create or replace view view_name1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As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Select column_name1,column_name2  from tablename;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c)</w:t>
      </w: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Creating new view with specific records from existing table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Syntax: 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Create or replace view view_name1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As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Select * from tablename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Where condition;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Creating Index</w:t>
      </w:r>
    </w:p>
    <w:p w:rsidR="00000000" w:rsidDel="00000000" w:rsidP="00000000" w:rsidRDefault="00000000" w:rsidRPr="00000000" w14:paraId="000000FD">
      <w:pPr>
        <w:spacing w:after="240" w:before="240" w:lineRule="auto"/>
        <w:ind w:left="36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a)</w:t>
      </w: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Create index with specific records</w:t>
      </w:r>
    </w:p>
    <w:p w:rsidR="00000000" w:rsidDel="00000000" w:rsidP="00000000" w:rsidRDefault="00000000" w:rsidRPr="00000000" w14:paraId="000000FE">
      <w:pPr>
        <w:spacing w:after="240" w:before="240" w:lineRule="auto"/>
        <w:ind w:left="36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Syntax:</w:t>
      </w:r>
    </w:p>
    <w:p w:rsidR="00000000" w:rsidDel="00000000" w:rsidP="00000000" w:rsidRDefault="00000000" w:rsidRPr="00000000" w14:paraId="000000FF">
      <w:pPr>
        <w:spacing w:after="240" w:befor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index index_name1 on tablename (column_name);</w:t>
      </w:r>
    </w:p>
    <w:p w:rsidR="00000000" w:rsidDel="00000000" w:rsidP="00000000" w:rsidRDefault="00000000" w:rsidRPr="00000000" w14:paraId="00000100">
      <w:pPr>
        <w:spacing w:after="240" w:before="240" w:lineRule="auto"/>
        <w:ind w:left="3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Show index:</w:t>
      </w:r>
    </w:p>
    <w:p w:rsidR="00000000" w:rsidDel="00000000" w:rsidP="00000000" w:rsidRDefault="00000000" w:rsidRPr="00000000" w14:paraId="00000101">
      <w:pPr>
        <w:spacing w:after="240" w:befor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Syntax-</w:t>
      </w:r>
    </w:p>
    <w:p w:rsidR="00000000" w:rsidDel="00000000" w:rsidP="00000000" w:rsidRDefault="00000000" w:rsidRPr="00000000" w14:paraId="00000102">
      <w:pPr>
        <w:spacing w:after="240" w:before="240" w:lineRule="auto"/>
        <w:ind w:left="36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show index from table_name;</w:t>
      </w:r>
    </w:p>
    <w:p w:rsidR="00000000" w:rsidDel="00000000" w:rsidP="00000000" w:rsidRDefault="00000000" w:rsidRPr="00000000" w14:paraId="00000103">
      <w:pPr>
        <w:spacing w:after="240" w:before="240" w:lineRule="auto"/>
        <w:ind w:left="36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ind w:left="36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b)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38"/>
          <w:szCs w:val="38"/>
          <w:rtl w:val="0"/>
        </w:rPr>
        <w:t xml:space="preserve">Drop index</w:t>
      </w:r>
    </w:p>
    <w:p w:rsidR="00000000" w:rsidDel="00000000" w:rsidP="00000000" w:rsidRDefault="00000000" w:rsidRPr="00000000" w14:paraId="00000105">
      <w:pPr>
        <w:spacing w:after="240" w:before="240" w:lineRule="auto"/>
        <w:ind w:left="36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Syntax:</w:t>
      </w:r>
    </w:p>
    <w:p w:rsidR="00000000" w:rsidDel="00000000" w:rsidP="00000000" w:rsidRDefault="00000000" w:rsidRPr="00000000" w14:paraId="00000106">
      <w:pPr>
        <w:spacing w:after="240" w:before="240" w:lineRule="auto"/>
        <w:ind w:left="36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Drop index index_name1;</w:t>
      </w:r>
    </w:p>
    <w:p w:rsidR="00000000" w:rsidDel="00000000" w:rsidP="00000000" w:rsidRDefault="00000000" w:rsidRPr="00000000" w14:paraId="00000107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Practical No: 6</w:t>
      </w:r>
    </w:p>
    <w:p w:rsidR="00000000" w:rsidDel="00000000" w:rsidP="00000000" w:rsidRDefault="00000000" w:rsidRPr="00000000" w14:paraId="00000108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Aim:</w:t>
      </w:r>
      <w:r w:rsidDel="00000000" w:rsidR="00000000" w:rsidRPr="00000000">
        <w:rPr>
          <w:sz w:val="36"/>
          <w:szCs w:val="36"/>
          <w:rtl w:val="0"/>
        </w:rPr>
        <w:t xml:space="preserve"> Using SET operators, DATE/TIME Functions</w:t>
      </w:r>
    </w:p>
    <w:p w:rsidR="00000000" w:rsidDel="00000000" w:rsidP="00000000" w:rsidRDefault="00000000" w:rsidRPr="00000000" w14:paraId="00000109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0" w:line="259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operators</w:t>
      </w:r>
    </w:p>
    <w:p w:rsidR="00000000" w:rsidDel="00000000" w:rsidP="00000000" w:rsidRDefault="00000000" w:rsidRPr="00000000" w14:paraId="0000010B">
      <w:pPr>
        <w:spacing w:after="0" w:line="259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59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Different SET operators are as follows </w:t>
      </w:r>
    </w:p>
    <w:p w:rsidR="00000000" w:rsidDel="00000000" w:rsidP="00000000" w:rsidRDefault="00000000" w:rsidRPr="00000000" w14:paraId="0000010D">
      <w:pPr>
        <w:spacing w:after="0" w:line="259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line="259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Union </w:t>
      </w:r>
    </w:p>
    <w:p w:rsidR="00000000" w:rsidDel="00000000" w:rsidP="00000000" w:rsidRDefault="00000000" w:rsidRPr="00000000" w14:paraId="0000010F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union operator returns all distinct rows selected by query </w:t>
      </w:r>
    </w:p>
    <w:p w:rsidR="00000000" w:rsidDel="00000000" w:rsidP="00000000" w:rsidRDefault="00000000" w:rsidRPr="00000000" w14:paraId="00000110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112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table_name1</w:t>
      </w:r>
    </w:p>
    <w:p w:rsidR="00000000" w:rsidDel="00000000" w:rsidP="00000000" w:rsidRDefault="00000000" w:rsidRPr="00000000" w14:paraId="00000114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Union </w:t>
      </w:r>
    </w:p>
    <w:p w:rsidR="00000000" w:rsidDel="00000000" w:rsidP="00000000" w:rsidRDefault="00000000" w:rsidRPr="00000000" w14:paraId="00000115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table_name2;</w:t>
      </w:r>
    </w:p>
    <w:p w:rsidR="00000000" w:rsidDel="00000000" w:rsidP="00000000" w:rsidRDefault="00000000" w:rsidRPr="00000000" w14:paraId="00000116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419475" cy="2743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line="259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Union All</w:t>
      </w:r>
    </w:p>
    <w:p w:rsidR="00000000" w:rsidDel="00000000" w:rsidP="00000000" w:rsidRDefault="00000000" w:rsidRPr="00000000" w14:paraId="0000011A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union all operator returns all rows selected by either query including duplicates </w:t>
      </w:r>
    </w:p>
    <w:p w:rsidR="00000000" w:rsidDel="00000000" w:rsidP="00000000" w:rsidRDefault="00000000" w:rsidRPr="00000000" w14:paraId="0000011B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11D">
      <w:pPr>
        <w:spacing w:after="0" w:line="259" w:lineRule="auto"/>
        <w:ind w:left="10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table_name1</w:t>
      </w:r>
    </w:p>
    <w:p w:rsidR="00000000" w:rsidDel="00000000" w:rsidP="00000000" w:rsidRDefault="00000000" w:rsidRPr="00000000" w14:paraId="0000011F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Union all</w:t>
      </w:r>
    </w:p>
    <w:p w:rsidR="00000000" w:rsidDel="00000000" w:rsidP="00000000" w:rsidRDefault="00000000" w:rsidRPr="00000000" w14:paraId="00000120">
      <w:pPr>
        <w:spacing w:after="0" w:line="259" w:lineRule="auto"/>
        <w:ind w:left="108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table_name2;</w:t>
      </w:r>
    </w:p>
    <w:p w:rsidR="00000000" w:rsidDel="00000000" w:rsidP="00000000" w:rsidRDefault="00000000" w:rsidRPr="00000000" w14:paraId="00000121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514725" cy="43719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59" w:lineRule="auto"/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Intersect</w:t>
      </w:r>
    </w:p>
    <w:p w:rsidR="00000000" w:rsidDel="00000000" w:rsidP="00000000" w:rsidRDefault="00000000" w:rsidRPr="00000000" w14:paraId="0000012A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intersect operator returns only these rows which are common to both the queries </w:t>
      </w:r>
    </w:p>
    <w:p w:rsidR="00000000" w:rsidDel="00000000" w:rsidP="00000000" w:rsidRDefault="00000000" w:rsidRPr="00000000" w14:paraId="0000012B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Syntax:</w:t>
      </w:r>
    </w:p>
    <w:p w:rsidR="00000000" w:rsidDel="00000000" w:rsidP="00000000" w:rsidRDefault="00000000" w:rsidRPr="00000000" w14:paraId="0000012D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Intersect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352800" cy="27813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line="259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Minus </w:t>
      </w:r>
    </w:p>
    <w:p w:rsidR="00000000" w:rsidDel="00000000" w:rsidP="00000000" w:rsidRDefault="00000000" w:rsidRPr="00000000" w14:paraId="00000133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Minus operator displays the rows which are present in the first query but absent in the second query, with no duplicates and data is arranged in ascending order by default</w:t>
      </w:r>
    </w:p>
    <w:p w:rsidR="00000000" w:rsidDel="00000000" w:rsidP="00000000" w:rsidRDefault="00000000" w:rsidRPr="00000000" w14:paraId="00000134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Syntax:</w:t>
      </w:r>
    </w:p>
    <w:p w:rsidR="00000000" w:rsidDel="00000000" w:rsidP="00000000" w:rsidRDefault="00000000" w:rsidRPr="00000000" w14:paraId="00000136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minus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Select column_name from table_name2;</w:t>
      </w:r>
    </w:p>
    <w:p w:rsidR="00000000" w:rsidDel="00000000" w:rsidP="00000000" w:rsidRDefault="00000000" w:rsidRPr="00000000" w14:paraId="00000139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495675" cy="1828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Date-Time Functions </w:t>
      </w:r>
    </w:p>
    <w:p w:rsidR="00000000" w:rsidDel="00000000" w:rsidP="00000000" w:rsidRDefault="00000000" w:rsidRPr="00000000" w14:paraId="00000147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Syntax</w:t>
      </w:r>
    </w:p>
    <w:p w:rsidR="00000000" w:rsidDel="00000000" w:rsidP="00000000" w:rsidRDefault="00000000" w:rsidRPr="00000000" w14:paraId="00000149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</w:t>
      </w:r>
    </w:p>
    <w:p w:rsidR="00000000" w:rsidDel="00000000" w:rsidP="00000000" w:rsidRDefault="00000000" w:rsidRPr="00000000" w14:paraId="0000014A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CURRENT_TIMESTAMP ;</w:t>
      </w:r>
    </w:p>
    <w:p w:rsidR="00000000" w:rsidDel="00000000" w:rsidP="00000000" w:rsidRDefault="00000000" w:rsidRPr="00000000" w14:paraId="0000014B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83696" cy="135239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696" cy="135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59" w:lineRule="auto"/>
        <w:ind w:left="720" w:firstLine="0"/>
        <w:rPr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sz w:val="32"/>
          <w:szCs w:val="32"/>
          <w:rtl w:val="0"/>
        </w:rPr>
        <w:t xml:space="preserve">b) </w:t>
      </w:r>
      <w:r w:rsidDel="00000000" w:rsidR="00000000" w:rsidRPr="00000000">
        <w:rPr>
          <w:sz w:val="23"/>
          <w:szCs w:val="23"/>
          <w:shd w:fill="eeeeee" w:val="clear"/>
          <w:rtl w:val="0"/>
        </w:rPr>
        <w:t xml:space="preserve">SELECT DATE</w:t>
      </w:r>
      <w:r w:rsidDel="00000000" w:rsidR="00000000" w:rsidRPr="00000000">
        <w:rPr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sz w:val="23"/>
          <w:szCs w:val="23"/>
          <w:shd w:fill="eeeeee" w:val="clear"/>
          <w:rtl w:val="0"/>
        </w:rPr>
        <w:t xml:space="preserve">CURRENT_TIMESTAMP</w:t>
      </w:r>
      <w:r w:rsidDel="00000000" w:rsidR="00000000" w:rsidRPr="00000000">
        <w:rPr>
          <w:color w:val="666600"/>
          <w:sz w:val="23"/>
          <w:szCs w:val="23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62316" cy="103135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16" cy="103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59" w:lineRule="auto"/>
        <w:ind w:left="720" w:firstLine="0"/>
        <w:rPr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sz w:val="32"/>
          <w:szCs w:val="32"/>
          <w:rtl w:val="0"/>
        </w:rPr>
        <w:t xml:space="preserve">c) </w:t>
      </w:r>
      <w:r w:rsidDel="00000000" w:rsidR="00000000" w:rsidRPr="00000000">
        <w:rPr>
          <w:sz w:val="23"/>
          <w:szCs w:val="23"/>
          <w:shd w:fill="eeeeee" w:val="clear"/>
          <w:rtl w:val="0"/>
        </w:rPr>
        <w:t xml:space="preserve">SELECT TIME</w:t>
      </w:r>
      <w:r w:rsidDel="00000000" w:rsidR="00000000" w:rsidRPr="00000000">
        <w:rPr>
          <w:color w:val="666600"/>
          <w:sz w:val="23"/>
          <w:szCs w:val="23"/>
          <w:shd w:fill="eeeeee" w:val="clear"/>
          <w:rtl w:val="0"/>
        </w:rPr>
        <w:t xml:space="preserve">(</w:t>
      </w:r>
      <w:r w:rsidDel="00000000" w:rsidR="00000000" w:rsidRPr="00000000">
        <w:rPr>
          <w:sz w:val="23"/>
          <w:szCs w:val="23"/>
          <w:shd w:fill="eeeeee" w:val="clear"/>
          <w:rtl w:val="0"/>
        </w:rPr>
        <w:t xml:space="preserve">CURRENT_TIMESTAMP</w:t>
      </w:r>
      <w:r w:rsidDel="00000000" w:rsidR="00000000" w:rsidRPr="00000000">
        <w:rPr>
          <w:color w:val="666600"/>
          <w:sz w:val="23"/>
          <w:szCs w:val="23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pacing w:after="0" w:line="259" w:lineRule="auto"/>
        <w:ind w:left="720" w:firstLine="0"/>
        <w:rPr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414713" cy="1382364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382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NO - 7 </w:t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Basics of PL/SQL 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The following illustrates the basic syntax of creating PL/SQL: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[declaration statements]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[execution statements]</w:t>
      </w:r>
    </w:p>
    <w:p w:rsidR="00000000" w:rsidDel="00000000" w:rsidP="00000000" w:rsidRDefault="00000000" w:rsidRPr="00000000" w14:paraId="0000015E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15F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[exception handler]</w:t>
      </w:r>
    </w:p>
    <w:p w:rsidR="00000000" w:rsidDel="00000000" w:rsidP="00000000" w:rsidRDefault="00000000" w:rsidRPr="00000000" w14:paraId="00000160">
      <w:pPr>
        <w:shd w:fill="ffffff" w:val="clear"/>
        <w:spacing w:after="240" w:before="24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(A) Declaring Variables Question 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Displaying sum of two numbers</w:t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7325" cy="281874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(B) Writing Control Structures</w:t>
      </w:r>
    </w:p>
    <w:p w:rsidR="00000000" w:rsidDel="00000000" w:rsidP="00000000" w:rsidRDefault="00000000" w:rsidRPr="00000000" w14:paraId="0000016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if Statement</w:t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62350" cy="66675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(C) Using CASE WHEN statement</w:t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17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6449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Consolas" w:cs="Consolas" w:eastAsia="Consolas" w:hAnsi="Consolas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  <w:highlight w:val="white"/>
          <w:rtl w:val="0"/>
        </w:rPr>
        <w:t xml:space="preserve">PRACTICAL NO: 8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34"/>
          <w:szCs w:val="3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34"/>
          <w:szCs w:val="34"/>
          <w:highlight w:val="white"/>
          <w:rtl w:val="0"/>
        </w:rPr>
        <w:t xml:space="preserve">AIM: Cursors in PL/SQL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34"/>
          <w:szCs w:val="34"/>
          <w:highlight w:val="whit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highlight w:val="white"/>
          <w:rtl w:val="0"/>
        </w:rPr>
        <w:t xml:space="preserve">A cursor is a pointer to this context area. PL/SQL controls the context area through a cursor. A cursor holds the rows (one or more) returned by a SQL statement. The set of rows the cursor holds is referred to as the active set.</w:t>
      </w:r>
      <w:r w:rsidDel="00000000" w:rsidR="00000000" w:rsidRPr="00000000">
        <w:rPr>
          <w:rFonts w:ascii="Consolas" w:cs="Consolas" w:eastAsia="Consolas" w:hAnsi="Consolas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5943600" cy="4546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Consolas" w:cs="Consolas" w:eastAsia="Consolas" w:hAnsi="Consola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highlight w:val="white"/>
          <w:rtl w:val="0"/>
        </w:rPr>
        <w:t xml:space="preserve">PRACTICAL NO : 9 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30"/>
          <w:szCs w:val="3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highlight w:val="white"/>
          <w:rtl w:val="0"/>
        </w:rPr>
        <w:t xml:space="preserve">AIM: Procedures in PL/SQL </w:t>
      </w:r>
    </w:p>
    <w:p w:rsidR="00000000" w:rsidDel="00000000" w:rsidP="00000000" w:rsidRDefault="00000000" w:rsidRPr="00000000" w14:paraId="00000188">
      <w:pPr>
        <w:ind w:left="0" w:firstLine="0"/>
        <w:rPr>
          <w:rFonts w:ascii="Consolas" w:cs="Consolas" w:eastAsia="Consolas" w:hAnsi="Consolas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Creating procedure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rPr>
          <w:rFonts w:ascii="Arial" w:cs="Arial" w:eastAsia="Arial" w:hAnsi="Arial"/>
          <w:color w:val="222222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highlight w:val="white"/>
          <w:rtl w:val="0"/>
        </w:rPr>
        <w:t xml:space="preserve"> statement to create a standalone stored procedure or a call specification.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3808949" cy="14192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949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Executing procedure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35.99999999999994" w:lineRule="auto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7"/>
          <w:szCs w:val="27"/>
          <w:highlight w:val="white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 is a group of PL/SQL statements that you can call by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3643313" cy="95562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95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Consolas" w:cs="Consolas" w:eastAsia="Consolas" w:hAnsi="Consola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highlight w:val="white"/>
          <w:rtl w:val="0"/>
        </w:rPr>
        <w:t xml:space="preserve">c)Drop Procedure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standalone procedure is deleted with the DROP PROCEDURE statement. </w:t>
      </w:r>
    </w:p>
    <w:p w:rsidR="00000000" w:rsidDel="00000000" w:rsidP="00000000" w:rsidRDefault="00000000" w:rsidRPr="00000000" w14:paraId="00000191">
      <w:pPr>
        <w:ind w:left="720" w:firstLine="0"/>
        <w:rPr>
          <w:rFonts w:ascii="Consolas" w:cs="Consolas" w:eastAsia="Consolas" w:hAnsi="Consolas"/>
          <w:sz w:val="23"/>
          <w:szCs w:val="23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shd w:fill="eeeeee" w:val="clear"/>
          <w:rtl w:val="0"/>
        </w:rPr>
        <w:t xml:space="preserve">Syntax: DROP PROCEDURE procedure-name;</w:t>
      </w:r>
    </w:p>
    <w:p w:rsidR="00000000" w:rsidDel="00000000" w:rsidP="00000000" w:rsidRDefault="00000000" w:rsidRPr="00000000" w14:paraId="00000192">
      <w:pPr>
        <w:ind w:left="72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3535548" cy="908037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548" cy="90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Consolas" w:cs="Consolas" w:eastAsia="Consolas" w:hAnsi="Consola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PRACTICAL NO: 10 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AIM: Triggers in PL/SQL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PL/SQL trigger is a named database object that encapsulates and defines a set of actions that are to be performed in response to an insert, update, or delete operation against a table. Triggers are created using the PL/SQL CREATE TRIGGER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Create trigger to insert salary above 1000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Step 1: Create table 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4876800" cy="704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Step 2: Create trigger 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5686425" cy="1733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Step 3: Execute trigger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5434013" cy="1417176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41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Step 4: Drop trigger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2781300" cy="597836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Consolas" w:cs="Consolas" w:eastAsia="Consolas" w:hAnsi="Consolas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Consolas" w:cs="Consolas" w:eastAsia="Consolas" w:hAnsi="Consolas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59B8"/>
    <w:rPr>
      <w:lang w:bidi="ur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qlkeywordcolor" w:customStyle="1">
    <w:name w:val="sqlkeywordcolor"/>
    <w:basedOn w:val="DefaultParagraphFont"/>
    <w:rsid w:val="009E620D"/>
  </w:style>
  <w:style w:type="character" w:styleId="Emphasis">
    <w:name w:val="Emphasis"/>
    <w:basedOn w:val="DefaultParagraphFont"/>
    <w:uiPriority w:val="20"/>
    <w:qFormat w:val="1"/>
    <w:rsid w:val="009E620D"/>
    <w:rPr>
      <w:i w:val="1"/>
      <w:iCs w:val="1"/>
    </w:rPr>
  </w:style>
  <w:style w:type="paragraph" w:styleId="NoSpacing">
    <w:name w:val="No Spacing"/>
    <w:uiPriority w:val="1"/>
    <w:qFormat w:val="1"/>
    <w:rsid w:val="009E620D"/>
    <w:pPr>
      <w:spacing w:after="0" w:line="240" w:lineRule="auto"/>
    </w:pPr>
    <w:rPr>
      <w:lang w:bidi="ur-IN"/>
    </w:rPr>
  </w:style>
  <w:style w:type="character" w:styleId="keyword" w:customStyle="1">
    <w:name w:val="keyword"/>
    <w:basedOn w:val="DefaultParagraphFont"/>
    <w:rsid w:val="009E620D"/>
  </w:style>
  <w:style w:type="character" w:styleId="Strong">
    <w:name w:val="Strong"/>
    <w:basedOn w:val="DefaultParagraphFont"/>
    <w:uiPriority w:val="22"/>
    <w:qFormat w:val="1"/>
    <w:rsid w:val="009E620D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7D212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.png"/><Relationship Id="rId21" Type="http://schemas.openxmlformats.org/officeDocument/2006/relationships/image" Target="media/image13.png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9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2" Type="http://schemas.openxmlformats.org/officeDocument/2006/relationships/font" Target="fonts/QuattrocentoSans-boldItalic.ttf"/><Relationship Id="rId9" Type="http://schemas.openxmlformats.org/officeDocument/2006/relationships/font" Target="fonts/QuattrocentoSans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0BsfxKxaXPEw8NuUPPch78a+jg==">AMUW2mUtGhzSTtRn0CAfpb27dseiA+eW+jM4k7qMXaN+qchl0HBAPtzEpyXL3s4b7gs/efkksj5DLDtrYX79zaMBvl61E8WHrK7JNLyxA+vw7hPb6EZpNFM=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2022-07-27T05:06:00Z</dcterms:created>
  <dc:creator>Nirmala 7</dc:creator>
</cp:coreProperties>
</file>