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Exercise 1: Message Queues</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processes: client and server, communicate via two message queues "Up" and "Down".</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reads a message from the standard input and sends it to the server via the Up queue, then waits for the server's answer on the Down queue. The server is specialized in converting characters from lower case to upper case and vice versa (N.B. the converter is done for you at the end of the document.) Therefore, if the client sends the message "lower case" via the Up message queue, the server will read the message, convert it, and send "LOWER CASE" via the Down queue. When the client receives the message from the server, it prints it out. You may assume the maximum size of any message is 256 bytes.</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clients must be able to connect to the up and down queues. However, what happens if one client puts a message to convert on the system and another client is waiting for its response from the queue? There are different ways to handle this, but you should handle this using </w:t>
      </w:r>
      <w:r w:rsidDel="00000000" w:rsidR="00000000" w:rsidRPr="00000000">
        <w:rPr>
          <w:b w:val="1"/>
          <w:i w:val="0"/>
          <w:smallCaps w:val="0"/>
          <w:strike w:val="0"/>
          <w:color w:val="000000"/>
          <w:sz w:val="22"/>
          <w:szCs w:val="22"/>
          <w:u w:val="none"/>
          <w:shd w:fill="auto" w:val="clear"/>
          <w:vertAlign w:val="baseline"/>
          <w:rtl w:val="0"/>
        </w:rPr>
        <w:t xml:space="preserve">“typed messages”.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client has a particular client number based on the last 4 digits of its process ID. Use this 4- digit number as the client identifier and make it the message type so that each client can always be sure to receive the message that it is waiting on to be converted.</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and client should be running forever using a while loop, however you can terminate the program using ctrl+c (SIGINT). In the server, when you terminate the program you should delete the message queues before termination using the SIGINT handler.</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run the server and multiple clients at the same time using different</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terminals. Grading: [4 marks for server, 4 marks for client, 2 marks for signal]</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keepNext w:val="1"/>
        <w:spacing w:line="276" w:lineRule="auto"/>
        <w:rPr>
          <w:b w:val="1"/>
          <w:sz w:val="24"/>
          <w:szCs w:val="24"/>
          <w:u w:val="single"/>
        </w:rPr>
      </w:pPr>
      <w:r w:rsidDel="00000000" w:rsidR="00000000" w:rsidRPr="00000000">
        <w:rPr>
          <w:b w:val="1"/>
          <w:sz w:val="24"/>
          <w:szCs w:val="24"/>
          <w:u w:val="single"/>
          <w:rtl w:val="0"/>
        </w:rPr>
        <w:t xml:space="preserve">Exercise 2: Shared Memory &amp; Semaphores</w:t>
      </w:r>
    </w:p>
    <w:p w:rsidR="00000000" w:rsidDel="00000000" w:rsidP="00000000" w:rsidRDefault="00000000" w:rsidRPr="00000000" w14:paraId="00000010">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processes, client and server, communicate via  semaphores, shared memory segment.</w:t>
      </w:r>
    </w:p>
    <w:p w:rsidR="00000000" w:rsidDel="00000000" w:rsidP="00000000" w:rsidRDefault="00000000" w:rsidRPr="00000000" w14:paraId="00000011">
      <w:pPr>
        <w:numPr>
          <w:ilvl w:val="0"/>
          <w:numId w:val="3"/>
        </w:numPr>
        <w:spacing w:after="100" w:before="1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client reads a message from the standard input and writes it to the shared memory. Then it sends a message to the server asking it to process the data it wrote to the shared memory. The server is specialized in converting characters from lower case to upper case and vice versa (same as Exercise 1). Therefore, if the client wrote "lower case" in the shared memory, the server will read it, convert it, and write "LOWER CASE" to the shared memory. Then it sends a message to the client telling it that it finished processing the data. Write two C programs </w:t>
      </w:r>
      <w:r w:rsidDel="00000000" w:rsidR="00000000" w:rsidRPr="00000000">
        <w:rPr>
          <w:rFonts w:ascii="Courier New" w:cs="Courier New" w:eastAsia="Courier New" w:hAnsi="Courier New"/>
          <w:sz w:val="20"/>
          <w:szCs w:val="20"/>
          <w:rtl w:val="0"/>
        </w:rPr>
        <w:t xml:space="preserve">client.c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server.c</w:t>
      </w:r>
      <w:r w:rsidDel="00000000" w:rsidR="00000000" w:rsidRPr="00000000">
        <w:rPr>
          <w:rFonts w:ascii="Times New Roman" w:cs="Times New Roman" w:eastAsia="Times New Roman" w:hAnsi="Times New Roman"/>
          <w:sz w:val="24"/>
          <w:szCs w:val="24"/>
          <w:rtl w:val="0"/>
        </w:rPr>
        <w:t xml:space="preserve"> that implement the behavior explained above. The server should serve one client at a time.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[Bonus] Repeat the previous experiment but the server should be able to handle up to N clients simultaneously.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1"/>
        <w:spacing w:line="276" w:lineRule="auto"/>
        <w:ind w:left="0" w:firstLine="720"/>
        <w:rPr/>
      </w:pPr>
      <w:r w:rsidDel="00000000" w:rsidR="00000000" w:rsidRPr="00000000">
        <w:rPr>
          <w:b w:val="1"/>
          <w:rtl w:val="0"/>
        </w:rPr>
        <w:t xml:space="preserve">N.B.</w:t>
      </w:r>
      <w:r w:rsidDel="00000000" w:rsidR="00000000" w:rsidRPr="00000000">
        <w:rPr>
          <w:rtl w:val="0"/>
        </w:rPr>
        <w:t xml:space="preserve">: You can run the server and multiple clients at the same time using different</w:t>
      </w:r>
    </w:p>
    <w:p w:rsidR="00000000" w:rsidDel="00000000" w:rsidP="00000000" w:rsidRDefault="00000000" w:rsidRPr="00000000" w14:paraId="00000017">
      <w:pPr>
        <w:keepNext w:val="1"/>
        <w:spacing w:line="276" w:lineRule="auto"/>
        <w:ind w:left="720" w:firstLine="0"/>
        <w:rPr/>
      </w:pPr>
      <w:r w:rsidDel="00000000" w:rsidR="00000000" w:rsidRPr="00000000">
        <w:rPr>
          <w:rtl w:val="0"/>
        </w:rPr>
        <w:t xml:space="preserve">terminals. Grading: [5 marks for server, 5 marks for client]</w:t>
      </w:r>
    </w:p>
    <w:p w:rsidR="00000000" w:rsidDel="00000000" w:rsidP="00000000" w:rsidRDefault="00000000" w:rsidRPr="00000000" w14:paraId="00000018">
      <w:pPr>
        <w:keepNext w:val="1"/>
        <w:spacing w:line="276" w:lineRule="auto"/>
        <w:ind w:left="720" w:firstLine="0"/>
        <w:rPr/>
      </w:pPr>
      <w:r w:rsidDel="00000000" w:rsidR="00000000" w:rsidRPr="00000000">
        <w:rPr>
          <w:rtl w:val="0"/>
        </w:rPr>
      </w:r>
    </w:p>
    <w:p w:rsidR="00000000" w:rsidDel="00000000" w:rsidP="00000000" w:rsidRDefault="00000000" w:rsidRPr="00000000" w14:paraId="00000019">
      <w:pPr>
        <w:keepNext w:val="1"/>
        <w:spacing w:line="276" w:lineRule="auto"/>
        <w:ind w:left="720" w:firstLine="0"/>
        <w:rPr/>
      </w:pPr>
      <w:r w:rsidDel="00000000" w:rsidR="00000000" w:rsidRPr="00000000">
        <w:rPr>
          <w:rtl w:val="0"/>
        </w:rPr>
      </w:r>
    </w:p>
    <w:p w:rsidR="00000000" w:rsidDel="00000000" w:rsidP="00000000" w:rsidRDefault="00000000" w:rsidRPr="00000000" w14:paraId="0000001A">
      <w:pPr>
        <w:keepNext w:val="1"/>
        <w:spacing w:line="276" w:lineRule="auto"/>
        <w:ind w:left="0" w:firstLine="0"/>
        <w:rPr/>
      </w:pPr>
      <w:r w:rsidDel="00000000" w:rsidR="00000000" w:rsidRPr="00000000">
        <w:rPr>
          <w:rtl w:val="0"/>
        </w:rPr>
      </w:r>
    </w:p>
    <w:p w:rsidR="00000000" w:rsidDel="00000000" w:rsidP="00000000" w:rsidRDefault="00000000" w:rsidRPr="00000000" w14:paraId="0000001B">
      <w:pPr>
        <w:keepNext w:val="1"/>
        <w:spacing w:line="276" w:lineRule="auto"/>
        <w:rPr>
          <w:b w:val="1"/>
          <w:sz w:val="24"/>
          <w:szCs w:val="24"/>
          <w:u w:val="single"/>
        </w:rPr>
      </w:pPr>
      <w:r w:rsidDel="00000000" w:rsidR="00000000" w:rsidRPr="00000000">
        <w:rPr>
          <w:b w:val="1"/>
          <w:sz w:val="24"/>
          <w:szCs w:val="24"/>
          <w:u w:val="single"/>
          <w:rtl w:val="0"/>
        </w:rPr>
        <w:t xml:space="preserve">Deliverables:</w:t>
      </w:r>
    </w:p>
    <w:p w:rsidR="00000000" w:rsidDel="00000000" w:rsidP="00000000" w:rsidRDefault="00000000" w:rsidRPr="00000000" w14:paraId="0000001C">
      <w:pPr>
        <w:keepNext w:val="1"/>
        <w:numPr>
          <w:ilvl w:val="0"/>
          <w:numId w:val="1"/>
        </w:numPr>
        <w:spacing w:line="276" w:lineRule="auto"/>
        <w:ind w:left="720" w:hanging="360"/>
        <w:rPr>
          <w:sz w:val="24"/>
          <w:szCs w:val="24"/>
        </w:rPr>
      </w:pPr>
      <w:r w:rsidDel="00000000" w:rsidR="00000000" w:rsidRPr="00000000">
        <w:rPr>
          <w:b w:val="1"/>
          <w:sz w:val="24"/>
          <w:szCs w:val="24"/>
          <w:rtl w:val="0"/>
        </w:rPr>
        <w:t xml:space="preserve">Source codes</w:t>
      </w:r>
      <w:r w:rsidDel="00000000" w:rsidR="00000000" w:rsidRPr="00000000">
        <w:rPr>
          <w:sz w:val="24"/>
          <w:szCs w:val="24"/>
          <w:rtl w:val="0"/>
        </w:rPr>
        <w:t xml:space="preserve"> as a zipped folder as following:</w:t>
      </w:r>
    </w:p>
    <w:p w:rsidR="00000000" w:rsidDel="00000000" w:rsidP="00000000" w:rsidRDefault="00000000" w:rsidRPr="00000000" w14:paraId="0000001D">
      <w:pPr>
        <w:keepNext w:val="1"/>
        <w:numPr>
          <w:ilvl w:val="1"/>
          <w:numId w:val="1"/>
        </w:numPr>
        <w:spacing w:line="276" w:lineRule="auto"/>
        <w:ind w:left="1440" w:hanging="360"/>
        <w:rPr>
          <w:sz w:val="24"/>
          <w:szCs w:val="24"/>
          <w:u w:val="none"/>
        </w:rPr>
      </w:pPr>
      <w:r w:rsidDel="00000000" w:rsidR="00000000" w:rsidRPr="00000000">
        <w:rPr>
          <w:sz w:val="24"/>
          <w:szCs w:val="24"/>
          <w:rtl w:val="0"/>
        </w:rPr>
        <w:t xml:space="preserve">Section#_Bench#.zip (for semester) and Code#.zip (for credit) containing two directories as follows:</w:t>
      </w:r>
    </w:p>
    <w:p w:rsidR="00000000" w:rsidDel="00000000" w:rsidP="00000000" w:rsidRDefault="00000000" w:rsidRPr="00000000" w14:paraId="0000001E">
      <w:pPr>
        <w:keepNext w:val="1"/>
        <w:numPr>
          <w:ilvl w:val="2"/>
          <w:numId w:val="1"/>
        </w:numPr>
        <w:spacing w:line="276" w:lineRule="auto"/>
        <w:ind w:left="2160" w:hanging="360"/>
        <w:rPr>
          <w:sz w:val="24"/>
          <w:szCs w:val="24"/>
          <w:u w:val="none"/>
        </w:rPr>
      </w:pPr>
      <w:r w:rsidDel="00000000" w:rsidR="00000000" w:rsidRPr="00000000">
        <w:rPr>
          <w:sz w:val="24"/>
          <w:szCs w:val="24"/>
          <w:rtl w:val="0"/>
        </w:rPr>
        <w:t xml:space="preserve">Exercise1 (contains source code for Exercise 1)</w:t>
      </w:r>
    </w:p>
    <w:p w:rsidR="00000000" w:rsidDel="00000000" w:rsidP="00000000" w:rsidRDefault="00000000" w:rsidRPr="00000000" w14:paraId="0000001F">
      <w:pPr>
        <w:keepNext w:val="1"/>
        <w:numPr>
          <w:ilvl w:val="3"/>
          <w:numId w:val="1"/>
        </w:numPr>
        <w:spacing w:line="276" w:lineRule="auto"/>
        <w:ind w:left="2880" w:hanging="360"/>
        <w:rPr>
          <w:sz w:val="24"/>
          <w:szCs w:val="24"/>
          <w:u w:val="none"/>
        </w:rPr>
      </w:pPr>
      <w:r w:rsidDel="00000000" w:rsidR="00000000" w:rsidRPr="00000000">
        <w:rPr>
          <w:sz w:val="24"/>
          <w:szCs w:val="24"/>
          <w:rtl w:val="0"/>
        </w:rPr>
        <w:t xml:space="preserve">client.c</w:t>
      </w:r>
    </w:p>
    <w:p w:rsidR="00000000" w:rsidDel="00000000" w:rsidP="00000000" w:rsidRDefault="00000000" w:rsidRPr="00000000" w14:paraId="00000020">
      <w:pPr>
        <w:keepNext w:val="1"/>
        <w:numPr>
          <w:ilvl w:val="3"/>
          <w:numId w:val="1"/>
        </w:numPr>
        <w:spacing w:line="276" w:lineRule="auto"/>
        <w:ind w:left="2880" w:hanging="360"/>
        <w:rPr>
          <w:sz w:val="24"/>
          <w:szCs w:val="24"/>
          <w:u w:val="none"/>
        </w:rPr>
      </w:pPr>
      <w:r w:rsidDel="00000000" w:rsidR="00000000" w:rsidRPr="00000000">
        <w:rPr>
          <w:sz w:val="24"/>
          <w:szCs w:val="24"/>
          <w:rtl w:val="0"/>
        </w:rPr>
        <w:t xml:space="preserve">server.c</w:t>
      </w:r>
    </w:p>
    <w:p w:rsidR="00000000" w:rsidDel="00000000" w:rsidP="00000000" w:rsidRDefault="00000000" w:rsidRPr="00000000" w14:paraId="00000021">
      <w:pPr>
        <w:keepNext w:val="1"/>
        <w:numPr>
          <w:ilvl w:val="2"/>
          <w:numId w:val="1"/>
        </w:numPr>
        <w:spacing w:line="276" w:lineRule="auto"/>
        <w:ind w:left="2160" w:hanging="360"/>
        <w:rPr>
          <w:sz w:val="24"/>
          <w:szCs w:val="24"/>
          <w:u w:val="none"/>
        </w:rPr>
      </w:pPr>
      <w:r w:rsidDel="00000000" w:rsidR="00000000" w:rsidRPr="00000000">
        <w:rPr>
          <w:sz w:val="24"/>
          <w:szCs w:val="24"/>
          <w:rtl w:val="0"/>
        </w:rPr>
        <w:t xml:space="preserve">Exercise2 (contains source code for Exercise 2)</w:t>
      </w:r>
    </w:p>
    <w:p w:rsidR="00000000" w:rsidDel="00000000" w:rsidP="00000000" w:rsidRDefault="00000000" w:rsidRPr="00000000" w14:paraId="00000022">
      <w:pPr>
        <w:keepNext w:val="1"/>
        <w:numPr>
          <w:ilvl w:val="3"/>
          <w:numId w:val="1"/>
        </w:numPr>
        <w:spacing w:line="276" w:lineRule="auto"/>
        <w:ind w:left="2880" w:hanging="360"/>
        <w:rPr>
          <w:sz w:val="24"/>
          <w:szCs w:val="24"/>
          <w:u w:val="none"/>
        </w:rPr>
      </w:pPr>
      <w:r w:rsidDel="00000000" w:rsidR="00000000" w:rsidRPr="00000000">
        <w:rPr>
          <w:sz w:val="24"/>
          <w:szCs w:val="24"/>
          <w:rtl w:val="0"/>
        </w:rPr>
        <w:t xml:space="preserve">client.c</w:t>
      </w:r>
    </w:p>
    <w:p w:rsidR="00000000" w:rsidDel="00000000" w:rsidP="00000000" w:rsidRDefault="00000000" w:rsidRPr="00000000" w14:paraId="00000023">
      <w:pPr>
        <w:keepNext w:val="1"/>
        <w:numPr>
          <w:ilvl w:val="3"/>
          <w:numId w:val="1"/>
        </w:numPr>
        <w:spacing w:line="276" w:lineRule="auto"/>
        <w:ind w:left="2880" w:hanging="360"/>
        <w:rPr>
          <w:sz w:val="24"/>
          <w:szCs w:val="24"/>
          <w:u w:val="none"/>
        </w:rPr>
      </w:pPr>
      <w:r w:rsidDel="00000000" w:rsidR="00000000" w:rsidRPr="00000000">
        <w:rPr>
          <w:sz w:val="24"/>
          <w:szCs w:val="24"/>
          <w:rtl w:val="0"/>
        </w:rPr>
        <w:t xml:space="preserve">server.c</w:t>
      </w:r>
    </w:p>
    <w:p w:rsidR="00000000" w:rsidDel="00000000" w:rsidP="00000000" w:rsidRDefault="00000000" w:rsidRPr="00000000" w14:paraId="00000024">
      <w:pPr>
        <w:keepNext w:val="1"/>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5">
      <w:pPr>
        <w:keepNext w:val="1"/>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6">
      <w:pPr>
        <w:keepNext w:val="1"/>
        <w:spacing w:line="276" w:lineRule="auto"/>
        <w:rPr>
          <w:b w:val="1"/>
          <w:sz w:val="24"/>
          <w:szCs w:val="24"/>
          <w:u w:val="single"/>
        </w:rPr>
      </w:pPr>
      <w:r w:rsidDel="00000000" w:rsidR="00000000" w:rsidRPr="00000000">
        <w:rPr>
          <w:b w:val="1"/>
          <w:sz w:val="24"/>
          <w:szCs w:val="24"/>
          <w:u w:val="single"/>
          <w:rtl w:val="0"/>
        </w:rPr>
        <w:t xml:space="preserve">Notes:</w:t>
      </w:r>
    </w:p>
    <w:p w:rsidR="00000000" w:rsidDel="00000000" w:rsidP="00000000" w:rsidRDefault="00000000" w:rsidRPr="00000000" w14:paraId="00000027">
      <w:pPr>
        <w:keepNext w:val="1"/>
        <w:numPr>
          <w:ilvl w:val="0"/>
          <w:numId w:val="2"/>
        </w:numPr>
        <w:spacing w:line="276" w:lineRule="auto"/>
        <w:ind w:left="720" w:hanging="360"/>
        <w:rPr>
          <w:sz w:val="24"/>
          <w:szCs w:val="24"/>
        </w:rPr>
      </w:pPr>
      <w:r w:rsidDel="00000000" w:rsidR="00000000" w:rsidRPr="00000000">
        <w:rPr>
          <w:sz w:val="24"/>
          <w:szCs w:val="24"/>
          <w:rtl w:val="0"/>
        </w:rPr>
        <w:t xml:space="preserve">Write neat code with comments (whenever possible).</w:t>
      </w:r>
    </w:p>
    <w:p w:rsidR="00000000" w:rsidDel="00000000" w:rsidP="00000000" w:rsidRDefault="00000000" w:rsidRPr="00000000" w14:paraId="00000028">
      <w:pPr>
        <w:keepNext w:val="1"/>
        <w:numPr>
          <w:ilvl w:val="0"/>
          <w:numId w:val="2"/>
        </w:numPr>
        <w:spacing w:line="276" w:lineRule="auto"/>
        <w:ind w:left="720" w:hanging="360"/>
        <w:rPr>
          <w:sz w:val="24"/>
          <w:szCs w:val="24"/>
          <w:u w:val="none"/>
        </w:rPr>
      </w:pPr>
      <w:r w:rsidDel="00000000" w:rsidR="00000000" w:rsidRPr="00000000">
        <w:rPr>
          <w:sz w:val="24"/>
          <w:szCs w:val="24"/>
          <w:rtl w:val="0"/>
        </w:rPr>
        <w:t xml:space="preserve">We will not perform automated testing on this assignment, so you do not need to care about I/O format. However, it’s your responsibility to make sure that you are printing the correct messages. </w:t>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5570220</wp:posOffset>
          </wp:positionH>
          <wp:positionV relativeFrom="paragraph">
            <wp:posOffset>228600</wp:posOffset>
          </wp:positionV>
          <wp:extent cx="566420" cy="647700"/>
          <wp:effectExtent b="0" l="0" r="0" t="0"/>
          <wp:wrapSquare wrapText="bothSides" distB="57150" distT="57150" distL="57150" distR="57150"/>
          <wp:docPr descr="File:Cairo university.jpg" id="1" name="image1.jpg"/>
          <a:graphic>
            <a:graphicData uri="http://schemas.openxmlformats.org/drawingml/2006/picture">
              <pic:pic>
                <pic:nvPicPr>
                  <pic:cNvPr descr="File:Cairo university.jpg" id="0" name="image1.jpg"/>
                  <pic:cNvPicPr preferRelativeResize="0"/>
                </pic:nvPicPr>
                <pic:blipFill>
                  <a:blip r:embed="rId1"/>
                  <a:srcRect b="0" l="0" r="0" t="0"/>
                  <a:stretch>
                    <a:fillRect/>
                  </a:stretch>
                </pic:blipFill>
                <pic:spPr>
                  <a:xfrm>
                    <a:off x="0" y="0"/>
                    <a:ext cx="566420" cy="647700"/>
                  </a:xfrm>
                  <a:prstGeom prst="rect"/>
                  <a:ln/>
                </pic:spPr>
              </pic:pic>
            </a:graphicData>
          </a:graphic>
        </wp:anchor>
      </w:drawing>
    </w:r>
  </w:p>
  <w:tbl>
    <w:tblPr>
      <w:tblStyle w:val="Table1"/>
      <w:tblW w:w="8640.0" w:type="dxa"/>
      <w:jc w:val="left"/>
      <w:tblInd w:w="-8.0" w:type="dxa"/>
      <w:tblLayout w:type="fixed"/>
      <w:tblLook w:val="0600"/>
    </w:tblPr>
    <w:tblGrid>
      <w:gridCol w:w="3510"/>
      <w:gridCol w:w="5130"/>
      <w:tblGridChange w:id="0">
        <w:tblGrid>
          <w:gridCol w:w="3510"/>
          <w:gridCol w:w="5130"/>
        </w:tblGrid>
      </w:tblGridChange>
    </w:tblGrid>
    <w:tr>
      <w:trPr>
        <w:trHeight w:val="860" w:hRule="atLeast"/>
      </w:trPr>
      <w:tc>
        <w:tcPr>
          <w:shd w:fill="auto" w:val="clear"/>
        </w:tcPr>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 Engineering Dept.</w:t>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Cairo University</w:t>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Operating Systems </w:t>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System V</w:t>
          </w:r>
        </w:p>
      </w:tc>
    </w:tr>
  </w:tbl>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0" w:before="0" w:line="24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24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