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A17F" w14:textId="4129B160" w:rsidR="005F5A4B" w:rsidRDefault="00D66EC2" w:rsidP="00D66EC2">
      <w:pPr>
        <w:jc w:val="center"/>
        <w:rPr>
          <w:rFonts w:ascii="Nexa Bold" w:hAnsi="Nexa Bold"/>
          <w:sz w:val="72"/>
          <w:szCs w:val="72"/>
          <w:lang w:val="en-US"/>
        </w:rPr>
      </w:pPr>
      <w:r>
        <w:rPr>
          <w:rFonts w:ascii="Nexa Bold" w:hAnsi="Nexa Bold"/>
          <w:sz w:val="72"/>
          <w:szCs w:val="72"/>
          <w:lang w:val="en-US"/>
        </w:rPr>
        <w:t>Game Design Document</w:t>
      </w:r>
    </w:p>
    <w:p w14:paraId="77867ABA" w14:textId="0D6EAFE3" w:rsidR="00D66EC2" w:rsidRPr="00E211BD" w:rsidRDefault="00D66EC2" w:rsidP="00D66EC2">
      <w:pPr>
        <w:pStyle w:val="Heading1"/>
        <w:rPr>
          <w:rFonts w:ascii="Nexa Bold" w:hAnsi="Nexa Bold"/>
          <w:sz w:val="44"/>
          <w:szCs w:val="44"/>
          <w:lang w:val="en-US"/>
        </w:rPr>
      </w:pPr>
      <w:r w:rsidRPr="00E211BD">
        <w:rPr>
          <w:rFonts w:ascii="Nexa Bold" w:hAnsi="Nexa Bold"/>
          <w:sz w:val="44"/>
          <w:szCs w:val="44"/>
          <w:lang w:val="en-US"/>
        </w:rPr>
        <w:t>INTRODUCTION</w:t>
      </w:r>
    </w:p>
    <w:p w14:paraId="670B9739" w14:textId="42B5465D" w:rsidR="00E211BD" w:rsidRPr="004E3968" w:rsidRDefault="00E211BD" w:rsidP="004E3968">
      <w:pPr>
        <w:pStyle w:val="Heading2"/>
        <w:rPr>
          <w:sz w:val="44"/>
          <w:szCs w:val="44"/>
          <w:lang w:val="en-US"/>
        </w:rPr>
      </w:pPr>
      <w:r w:rsidRPr="004E3968">
        <w:rPr>
          <w:sz w:val="44"/>
          <w:szCs w:val="44"/>
          <w:lang w:val="en-US"/>
        </w:rPr>
        <w:t xml:space="preserve">Objective </w:t>
      </w:r>
    </w:p>
    <w:p w14:paraId="6922550F" w14:textId="38D9303A" w:rsidR="00E211BD" w:rsidRPr="004E3968" w:rsidRDefault="00E211BD" w:rsidP="004E3968">
      <w:pPr>
        <w:pStyle w:val="NoSpacing"/>
        <w:rPr>
          <w:rFonts w:ascii="Nexa Light" w:hAnsi="Nexa Light"/>
          <w:sz w:val="32"/>
          <w:szCs w:val="32"/>
        </w:rPr>
      </w:pPr>
      <w:r w:rsidRPr="004E3968">
        <w:rPr>
          <w:rFonts w:ascii="Nexa Light" w:hAnsi="Nexa Light"/>
          <w:sz w:val="32"/>
          <w:szCs w:val="32"/>
        </w:rPr>
        <w:t>A three-player board game consisting of a board made of cardboard, two characters. and question cards.</w:t>
      </w:r>
    </w:p>
    <w:p w14:paraId="7F1BE879" w14:textId="6CB26E21" w:rsidR="00247C88" w:rsidRDefault="00247C88" w:rsidP="00D66EC2">
      <w:pPr>
        <w:rPr>
          <w:rFonts w:ascii="Nexa Light" w:hAnsi="Nexa Light"/>
          <w:sz w:val="32"/>
          <w:szCs w:val="32"/>
        </w:rPr>
      </w:pPr>
    </w:p>
    <w:p w14:paraId="606B95A0" w14:textId="4BDF470C" w:rsidR="00BC4B5E" w:rsidRDefault="00247C88" w:rsidP="00BC4B5E">
      <w:pPr>
        <w:pStyle w:val="Heading1"/>
        <w:rPr>
          <w:rFonts w:ascii="Nexa Bold" w:hAnsi="Nexa Bold"/>
          <w:sz w:val="44"/>
          <w:szCs w:val="44"/>
          <w:lang w:val="en-US"/>
        </w:rPr>
      </w:pPr>
      <w:r w:rsidRPr="00247C88">
        <w:rPr>
          <w:rFonts w:ascii="Nexa Bold" w:hAnsi="Nexa Bold"/>
          <w:sz w:val="44"/>
          <w:szCs w:val="44"/>
          <w:lang w:val="en-US"/>
        </w:rPr>
        <w:t>GAME ASSETS</w:t>
      </w:r>
    </w:p>
    <w:p w14:paraId="4FB5691B" w14:textId="77777777" w:rsidR="00D44FC2" w:rsidRPr="00D44FC2" w:rsidRDefault="00D44FC2" w:rsidP="00D44FC2">
      <w:pPr>
        <w:rPr>
          <w:lang w:val="en-U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451" w:type="dxa"/>
        <w:tblLook w:val="04A0" w:firstRow="1" w:lastRow="0" w:firstColumn="1" w:lastColumn="0" w:noHBand="0" w:noVBand="1"/>
      </w:tblPr>
      <w:tblGrid>
        <w:gridCol w:w="2043"/>
        <w:gridCol w:w="2165"/>
        <w:gridCol w:w="1657"/>
        <w:gridCol w:w="1793"/>
        <w:gridCol w:w="1793"/>
      </w:tblGrid>
      <w:tr w:rsidR="00D057A0" w14:paraId="1FB72C76" w14:textId="77777777" w:rsidTr="006F7A69">
        <w:trPr>
          <w:trHeight w:val="336"/>
        </w:trPr>
        <w:tc>
          <w:tcPr>
            <w:tcW w:w="20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45FDDDC" w14:textId="0417D256" w:rsidR="00247C88" w:rsidRPr="00D057A0" w:rsidRDefault="00247C88" w:rsidP="00D057A0">
            <w:pPr>
              <w:jc w:val="center"/>
              <w:rPr>
                <w:rFonts w:ascii="Nexa Bold" w:hAnsi="Nexa Bold"/>
                <w:lang w:val="en-US"/>
              </w:rPr>
            </w:pPr>
            <w:r w:rsidRPr="00D057A0">
              <w:rPr>
                <w:rFonts w:ascii="Nexa Bold" w:hAnsi="Nexa Bold"/>
                <w:lang w:val="en-US"/>
              </w:rPr>
              <w:t>COMPONENT</w:t>
            </w:r>
          </w:p>
        </w:tc>
        <w:tc>
          <w:tcPr>
            <w:tcW w:w="2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CEE20A" w14:textId="12AC3EEE" w:rsidR="00247C88" w:rsidRPr="00D057A0" w:rsidRDefault="00323D96" w:rsidP="00D057A0">
            <w:pPr>
              <w:jc w:val="center"/>
              <w:rPr>
                <w:rFonts w:ascii="Nexa Bold" w:hAnsi="Nexa Bold"/>
                <w:lang w:val="en-US"/>
              </w:rPr>
            </w:pPr>
            <w:r>
              <w:rPr>
                <w:rFonts w:ascii="Nexa Bold" w:hAnsi="Nexa Bold"/>
                <w:lang w:val="en-US"/>
              </w:rPr>
              <w:t>MATERIAL</w:t>
            </w:r>
          </w:p>
        </w:tc>
        <w:tc>
          <w:tcPr>
            <w:tcW w:w="165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7C27E69" w14:textId="1DAAD282" w:rsidR="00247C88" w:rsidRPr="00D057A0" w:rsidRDefault="00247C88" w:rsidP="00D057A0">
            <w:pPr>
              <w:jc w:val="center"/>
              <w:rPr>
                <w:rFonts w:ascii="Nexa Bold" w:hAnsi="Nexa Bold"/>
                <w:lang w:val="en-US"/>
              </w:rPr>
            </w:pPr>
            <w:r w:rsidRPr="00D057A0">
              <w:rPr>
                <w:rFonts w:ascii="Nexa Bold" w:hAnsi="Nexa Bold"/>
                <w:lang w:val="en-US"/>
              </w:rPr>
              <w:t>QUANTITY</w:t>
            </w:r>
          </w:p>
        </w:tc>
        <w:tc>
          <w:tcPr>
            <w:tcW w:w="179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B7867D2" w14:textId="1D4F9FCF" w:rsidR="00247C88" w:rsidRPr="00D057A0" w:rsidRDefault="00247C88" w:rsidP="00D057A0">
            <w:pPr>
              <w:jc w:val="center"/>
              <w:rPr>
                <w:rFonts w:ascii="Nexa Bold" w:hAnsi="Nexa Bold"/>
                <w:lang w:val="en-US"/>
              </w:rPr>
            </w:pPr>
            <w:r w:rsidRPr="00D057A0">
              <w:rPr>
                <w:rFonts w:ascii="Nexa Bold" w:hAnsi="Nexa Bold"/>
                <w:lang w:val="en-US"/>
              </w:rPr>
              <w:t>SOURCE</w:t>
            </w:r>
          </w:p>
        </w:tc>
        <w:tc>
          <w:tcPr>
            <w:tcW w:w="179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533CFC9" w14:textId="5CF00AE8" w:rsidR="00247C88" w:rsidRPr="00D057A0" w:rsidRDefault="00247C88" w:rsidP="00D057A0">
            <w:pPr>
              <w:jc w:val="center"/>
              <w:rPr>
                <w:rFonts w:ascii="Nexa Bold" w:hAnsi="Nexa Bold"/>
                <w:lang w:val="en-US"/>
              </w:rPr>
            </w:pPr>
            <w:r w:rsidRPr="00D057A0">
              <w:rPr>
                <w:rFonts w:ascii="Nexa Bold" w:hAnsi="Nexa Bold"/>
                <w:lang w:val="en-US"/>
              </w:rPr>
              <w:t>EST. COST</w:t>
            </w:r>
          </w:p>
        </w:tc>
      </w:tr>
      <w:tr w:rsidR="00323D96" w14:paraId="0A4B121E" w14:textId="77777777" w:rsidTr="006F7A69">
        <w:trPr>
          <w:trHeight w:val="375"/>
        </w:trPr>
        <w:tc>
          <w:tcPr>
            <w:tcW w:w="2043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31678F" w14:textId="56C94BBB" w:rsidR="00247C88" w:rsidRPr="00D057A0" w:rsidRDefault="00D057A0" w:rsidP="00BC4B5E">
            <w:pPr>
              <w:jc w:val="center"/>
              <w:rPr>
                <w:rFonts w:ascii="Nexa Light" w:hAnsi="Nexa Light"/>
                <w:lang w:val="en-US"/>
              </w:rPr>
            </w:pPr>
            <w:r>
              <w:rPr>
                <w:rFonts w:ascii="Nexa Light" w:hAnsi="Nexa Light"/>
                <w:lang w:val="en-US"/>
              </w:rPr>
              <w:t>BOARD</w:t>
            </w:r>
          </w:p>
        </w:tc>
        <w:tc>
          <w:tcPr>
            <w:tcW w:w="2165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5EB7BB" w14:textId="42D4A5A2" w:rsidR="00247C88" w:rsidRDefault="00323D96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CARDBOARD</w:t>
            </w:r>
          </w:p>
        </w:tc>
        <w:tc>
          <w:tcPr>
            <w:tcW w:w="1657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BB7885" w14:textId="3E17D61F" w:rsidR="00247C88" w:rsidRDefault="00323D96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93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0B5C42" w14:textId="78E3D168" w:rsidR="00247C88" w:rsidRDefault="00323D96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SELF MADE</w:t>
            </w:r>
          </w:p>
        </w:tc>
        <w:tc>
          <w:tcPr>
            <w:tcW w:w="1793" w:type="dxa"/>
            <w:tcBorders>
              <w:top w:val="thinThickSmall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F36EE" w14:textId="4BC58A21" w:rsidR="00247C88" w:rsidRDefault="00BC4B5E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ESTIMATED</w:t>
            </w:r>
          </w:p>
        </w:tc>
      </w:tr>
      <w:tr w:rsidR="00BC4B5E" w14:paraId="7F198A7E" w14:textId="77777777" w:rsidTr="006F7A69">
        <w:trPr>
          <w:trHeight w:val="375"/>
        </w:trPr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02D193" w14:textId="2144D9FE" w:rsidR="00247C88" w:rsidRDefault="00323D96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TWO CHARACTERS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EFBF2" w14:textId="2D75D80E" w:rsidR="00247C88" w:rsidRDefault="00323D96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PLASTIC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846361" w14:textId="337E3888" w:rsidR="00247C88" w:rsidRDefault="00323D96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E572CE" w14:textId="5D624909" w:rsidR="00247C88" w:rsidRDefault="00323D96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PRE-EXISTING</w:t>
            </w:r>
          </w:p>
        </w:tc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721843" w14:textId="5122997B" w:rsidR="00323D96" w:rsidRDefault="00BC4B5E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ESTIMATED</w:t>
            </w:r>
          </w:p>
        </w:tc>
      </w:tr>
      <w:tr w:rsidR="00BC4B5E" w14:paraId="463F3306" w14:textId="77777777" w:rsidTr="006F7A69">
        <w:trPr>
          <w:trHeight w:val="386"/>
        </w:trPr>
        <w:tc>
          <w:tcPr>
            <w:tcW w:w="20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300E8" w14:textId="097D6191" w:rsidR="00247C88" w:rsidRDefault="00323D96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 CARDS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684F2" w14:textId="7206E83E" w:rsidR="00247C88" w:rsidRDefault="004E3968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CARDBOARD, PAPER</w:t>
            </w:r>
          </w:p>
        </w:tc>
        <w:tc>
          <w:tcPr>
            <w:tcW w:w="1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70863" w14:textId="48AD7CF5" w:rsidR="00247C88" w:rsidRDefault="00323D96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199AF3" w14:textId="2CDA0A2C" w:rsidR="00247C88" w:rsidRDefault="00323D96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SELF MADE</w:t>
            </w:r>
          </w:p>
        </w:tc>
        <w:tc>
          <w:tcPr>
            <w:tcW w:w="1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A4613" w14:textId="3766ECCF" w:rsidR="00323D96" w:rsidRDefault="00BC4B5E" w:rsidP="00BC4B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ESTIMATED</w:t>
            </w:r>
          </w:p>
        </w:tc>
      </w:tr>
    </w:tbl>
    <w:p w14:paraId="205F5C86" w14:textId="77777777" w:rsidR="00BC4B5E" w:rsidRDefault="00BC4B5E" w:rsidP="00BC4B5E">
      <w:pPr>
        <w:rPr>
          <w:b/>
        </w:rPr>
      </w:pPr>
    </w:p>
    <w:p w14:paraId="605C93CC" w14:textId="6F1CBCAE" w:rsidR="00BC4B5E" w:rsidRDefault="00BC4B5E" w:rsidP="00BC4B5E">
      <w:r>
        <w:rPr>
          <w:b/>
        </w:rPr>
        <w:t>Type</w:t>
      </w:r>
      <w:r>
        <w:t>: Art/Material (</w:t>
      </w:r>
      <w:proofErr w:type="gramStart"/>
      <w:r>
        <w:t>e.g.</w:t>
      </w:r>
      <w:proofErr w:type="gramEnd"/>
      <w:r>
        <w:t xml:space="preserve"> board tokens)</w:t>
      </w:r>
    </w:p>
    <w:p w14:paraId="27F8C01F" w14:textId="1900A574" w:rsidR="00BC4B5E" w:rsidRDefault="00BC4B5E" w:rsidP="00BC4B5E">
      <w:r>
        <w:rPr>
          <w:b/>
        </w:rPr>
        <w:t>Source</w:t>
      </w:r>
      <w:r>
        <w:t>: Pre-existing (</w:t>
      </w:r>
      <w:proofErr w:type="gramStart"/>
      <w:r>
        <w:t>i.e.</w:t>
      </w:r>
      <w:proofErr w:type="gramEnd"/>
      <w:r>
        <w:t xml:space="preserve"> already owned by us</w:t>
      </w:r>
      <w:r w:rsidR="00074805">
        <w:t>)</w:t>
      </w:r>
    </w:p>
    <w:p w14:paraId="1C656B0D" w14:textId="473AC7CC" w:rsidR="00BC4B5E" w:rsidRDefault="00BC4B5E" w:rsidP="00BC4B5E">
      <w:r>
        <w:rPr>
          <w:b/>
        </w:rPr>
        <w:t>Est. Cost</w:t>
      </w:r>
      <w:r>
        <w:t>: For Built, use Man-Months (mm). For all others, use $$</w:t>
      </w:r>
      <w:r w:rsidR="00E11AE5">
        <w:t xml:space="preserve"> </w:t>
      </w:r>
      <w:proofErr w:type="spellStart"/>
      <w:r w:rsidR="00E11AE5">
        <w:t>vx</w:t>
      </w:r>
      <w:proofErr w:type="spellEnd"/>
      <w:r w:rsidR="00E11AE5">
        <w:t xml:space="preserve">  </w:t>
      </w:r>
    </w:p>
    <w:p w14:paraId="3C0403DB" w14:textId="77777777" w:rsidR="00247C88" w:rsidRPr="00247C88" w:rsidRDefault="00247C88" w:rsidP="00247C88">
      <w:pPr>
        <w:rPr>
          <w:lang w:val="en-US"/>
        </w:rPr>
      </w:pPr>
    </w:p>
    <w:sectPr w:rsidR="00247C88" w:rsidRPr="0024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Nexa Light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3F"/>
    <w:rsid w:val="00074805"/>
    <w:rsid w:val="001A51A8"/>
    <w:rsid w:val="001E103F"/>
    <w:rsid w:val="00247C88"/>
    <w:rsid w:val="00323D96"/>
    <w:rsid w:val="004E3968"/>
    <w:rsid w:val="005F5A4B"/>
    <w:rsid w:val="006F7A69"/>
    <w:rsid w:val="00B11E31"/>
    <w:rsid w:val="00BC4B5E"/>
    <w:rsid w:val="00D057A0"/>
    <w:rsid w:val="00D44FC2"/>
    <w:rsid w:val="00D66EC2"/>
    <w:rsid w:val="00E11AE5"/>
    <w:rsid w:val="00E2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0986"/>
  <w15:chartTrackingRefBased/>
  <w15:docId w15:val="{54F91567-6243-4749-BF18-5D8D8749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47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3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3968"/>
    <w:pPr>
      <w:ind w:left="720"/>
      <w:contextualSpacing/>
    </w:pPr>
  </w:style>
  <w:style w:type="paragraph" w:styleId="NoSpacing">
    <w:name w:val="No Spacing"/>
    <w:uiPriority w:val="1"/>
    <w:qFormat/>
    <w:rsid w:val="004E39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aashray21csu553</dc:creator>
  <cp:keywords/>
  <dc:description/>
  <cp:lastModifiedBy>aashray21csu553</cp:lastModifiedBy>
  <cp:revision>3</cp:revision>
  <dcterms:created xsi:type="dcterms:W3CDTF">2022-09-07T08:45:00Z</dcterms:created>
  <dcterms:modified xsi:type="dcterms:W3CDTF">2022-09-07T13:08:00Z</dcterms:modified>
</cp:coreProperties>
</file>