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center"/>
        <w:rPr/>
      </w:pPr>
      <w:r w:rsidDel="00000000" w:rsidR="00000000" w:rsidRPr="00000000">
        <w:rPr>
          <w:rFonts w:ascii="Calibri" w:cs="Calibri" w:eastAsia="Calibri" w:hAnsi="Calibri"/>
          <w:b w:val="1"/>
          <w:bCs w:val="1"/>
          <w:color w:val="1f497d"/>
          <w:sz w:val="44"/>
          <w:szCs w:val="44"/>
          <w:rtl w:val="0"/>
        </w:rPr>
        <w:t xml:space="preserve">California Legal RAG + Knowledge Graph</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275c99"/>
          <w:sz w:val="28"/>
          <w:szCs w:val="28"/>
          <w:rtl w:val="0"/>
        </w:rPr>
        <w:t xml:space="preserve">Capstone Project — Q&amp;A Reference Document (Set 2)</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Calibri" w:cs="Calibri" w:eastAsia="Calibri" w:hAnsi="Calibri"/>
          <w:color w:val="606060"/>
          <w:sz w:val="20"/>
          <w:szCs w:val="20"/>
          <w:rtl w:val="0"/>
        </w:rPr>
        <w:t xml:space="preserve">50 Questions: 20 Constitution (Articles II, IV, VI, IX, X, XI, XIII A/B/C/D, XVI, XIX, XXI, XXXIV) | 20 Education Code (Equity, EL Policy, State Admin, County &amp; District) | 10 Cross-Source Analysis</w:t>
      </w:r>
      <w:r w:rsidDel="00000000" w:rsidR="00000000" w:rsidRPr="00000000">
        <w:rPr>
          <w:rtl w:val="0"/>
        </w:rPr>
      </w:r>
    </w:p>
    <w:p w:rsidR="00000000" w:rsidDel="00000000" w:rsidP="00000000" w:rsidRDefault="00000000" w:rsidRPr="00000000" w14:paraId="00000004">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1: California Constitution — Democracy, Legislation &amp; Judicial Power</w:t>
      </w:r>
      <w:r w:rsidDel="00000000" w:rsidR="00000000" w:rsidRPr="00000000">
        <w:rPr>
          <w:rtl w:val="0"/>
        </w:rPr>
      </w:r>
    </w:p>
    <w:p w:rsidR="00000000" w:rsidDel="00000000" w:rsidP="00000000" w:rsidRDefault="00000000" w:rsidRPr="00000000" w14:paraId="00000005">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  ·  </w:t>
      </w:r>
      <w:r w:rsidDel="00000000" w:rsidR="00000000" w:rsidRPr="00000000">
        <w:rPr>
          <w:rFonts w:ascii="Calibri" w:cs="Calibri" w:eastAsia="Calibri" w:hAnsi="Calibri"/>
          <w:b w:val="0"/>
          <w:bCs w:val="0"/>
          <w:color w:val="707070"/>
          <w:sz w:val="18"/>
          <w:szCs w:val="18"/>
          <w:rtl w:val="0"/>
        </w:rPr>
        <w:t xml:space="preserve">DIRECT DEMOCRACY</w:t>
      </w:r>
      <w:r w:rsidDel="00000000" w:rsidR="00000000" w:rsidRPr="00000000">
        <w:rPr>
          <w:rtl w:val="0"/>
        </w:rPr>
      </w:r>
    </w:p>
    <w:p w:rsidR="00000000" w:rsidDel="00000000" w:rsidP="00000000" w:rsidRDefault="00000000" w:rsidRPr="00000000" w14:paraId="0000000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initiative power work?</w:t>
      </w:r>
      <w:r w:rsidDel="00000000" w:rsidR="00000000" w:rsidRPr="00000000">
        <w:rPr>
          <w:rtl w:val="0"/>
        </w:rPr>
      </w:r>
    </w:p>
    <w:p w:rsidR="00000000" w:rsidDel="00000000" w:rsidP="00000000" w:rsidRDefault="00000000" w:rsidRPr="00000000" w14:paraId="00000007">
      <w:pPr>
        <w:spacing w:after="160" w:before="40" w:lineRule="auto"/>
        <w:ind w:left="216" w:firstLine="0"/>
        <w:rPr/>
      </w:pPr>
      <w:r w:rsidDel="00000000" w:rsidR="00000000" w:rsidRPr="00000000">
        <w:rPr>
          <w:rFonts w:ascii="Calibri" w:cs="Calibri" w:eastAsia="Calibri" w:hAnsi="Calibri"/>
          <w:sz w:val="20"/>
          <w:szCs w:val="20"/>
          <w:rtl w:val="0"/>
        </w:rPr>
        <w:t xml:space="preserve">Article II, Section 8(a) defines the initiative as the power of the electors to propose statutes and amendments to the Constitution and to adopt or reject them. An initiative measure may be proposed by presenting to the Secretary of State a petition certified to have been signed by electors equal in number to 5 percent in the case of a statute, and 8 percent in the case of an amendment to the Constitution, of the votes for all candidates for Governor at the last gubernatorial election. The Secretary of State shall then submit the measure at the next general election held at least 131 days after it qualifies, or at any special statewide election held prior to that general election. An approved initiative takes effect on the fifth day after the Secretary of State certifies election results, unless a different effective date is specified by the measure, and each proposed initiative must address only one subject.</w:t>
      </w:r>
      <w:r w:rsidDel="00000000" w:rsidR="00000000" w:rsidRPr="00000000">
        <w:rPr>
          <w:rtl w:val="0"/>
        </w:rPr>
      </w:r>
    </w:p>
    <w:p w:rsidR="00000000" w:rsidDel="00000000" w:rsidP="00000000" w:rsidRDefault="00000000" w:rsidRPr="00000000" w14:paraId="0000000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II, § 8; Ballotpedia – Laws Governing the Initiative Process in California.</w:t>
      </w:r>
      <w:r w:rsidDel="00000000" w:rsidR="00000000" w:rsidRPr="00000000">
        <w:rPr>
          <w:rtl w:val="0"/>
        </w:rPr>
      </w:r>
    </w:p>
    <w:p w:rsidR="00000000" w:rsidDel="00000000" w:rsidP="00000000" w:rsidRDefault="00000000" w:rsidRPr="00000000" w14:paraId="00000009">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Q02  ·  </w:t>
      </w:r>
      <w:r w:rsidDel="00000000" w:rsidR="00000000" w:rsidRPr="00000000">
        <w:rPr>
          <w:rFonts w:ascii="Calibri" w:cs="Calibri" w:eastAsia="Calibri" w:hAnsi="Calibri"/>
          <w:b w:val="0"/>
          <w:bCs w:val="0"/>
          <w:color w:val="707070"/>
          <w:sz w:val="18"/>
          <w:szCs w:val="18"/>
          <w:rtl w:val="0"/>
        </w:rPr>
        <w:t xml:space="preserve">DIRECT DEMOCRACY</w:t>
      </w:r>
      <w:r w:rsidDel="00000000" w:rsidR="00000000" w:rsidRPr="00000000">
        <w:rPr>
          <w:rtl w:val="0"/>
        </w:rPr>
      </w:r>
    </w:p>
    <w:p w:rsidR="00000000" w:rsidDel="00000000" w:rsidP="00000000" w:rsidRDefault="00000000" w:rsidRPr="00000000" w14:paraId="0000000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referendum process work?</w:t>
      </w:r>
      <w:r w:rsidDel="00000000" w:rsidR="00000000" w:rsidRPr="00000000">
        <w:rPr>
          <w:rtl w:val="0"/>
        </w:rPr>
      </w:r>
    </w:p>
    <w:p w:rsidR="00000000" w:rsidDel="00000000" w:rsidP="00000000" w:rsidRDefault="00000000" w:rsidRPr="00000000" w14:paraId="0000000B">
      <w:pPr>
        <w:spacing w:after="160" w:before="40" w:lineRule="auto"/>
        <w:ind w:left="216" w:firstLine="0"/>
        <w:rPr/>
      </w:pPr>
      <w:r w:rsidDel="00000000" w:rsidR="00000000" w:rsidRPr="00000000">
        <w:rPr>
          <w:rFonts w:ascii="Calibri" w:cs="Calibri" w:eastAsia="Calibri" w:hAnsi="Calibri"/>
          <w:sz w:val="20"/>
          <w:szCs w:val="20"/>
          <w:rtl w:val="0"/>
        </w:rPr>
        <w:t xml:space="preserve">Article II, Section 9(a) provides that the referendum is the power of the electors to approve or reject statutes or parts of statutes, except urgency statutes, statutes calling elections, and statutes providing for tax levies or appropriations for usual current expenses of the State. A referendum measure may be proposed by presenting to the Secretary of State, within 90 days after the enactment date of the statute, a petition certified to have been signed by electors equal in number to 5 percent of the votes for all candidates for Governor at the last gubernatorial election. If a referendum petition is filed against only part of a statute, the remainder of the statute shall not be delayed from going into effect, and if provisions of two or more measures approved at the same election conflict, the provisions of the measure receiving the highest number of affirmative votes shall prevail.</w:t>
      </w:r>
      <w:r w:rsidDel="00000000" w:rsidR="00000000" w:rsidRPr="00000000">
        <w:rPr>
          <w:rtl w:val="0"/>
        </w:rPr>
      </w:r>
    </w:p>
    <w:p w:rsidR="00000000" w:rsidDel="00000000" w:rsidP="00000000" w:rsidRDefault="00000000" w:rsidRPr="00000000" w14:paraId="0000000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II, §§ 9–10; Justia – California Constitution Article II, Section 9.</w:t>
      </w:r>
      <w:r w:rsidDel="00000000" w:rsidR="00000000" w:rsidRPr="00000000">
        <w:rPr>
          <w:rtl w:val="0"/>
        </w:rPr>
      </w:r>
    </w:p>
    <w:p w:rsidR="00000000" w:rsidDel="00000000" w:rsidP="00000000" w:rsidRDefault="00000000" w:rsidRPr="00000000" w14:paraId="0000000D">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Q03  ·  </w:t>
      </w:r>
      <w:r w:rsidDel="00000000" w:rsidR="00000000" w:rsidRPr="00000000">
        <w:rPr>
          <w:rFonts w:ascii="Calibri" w:cs="Calibri" w:eastAsia="Calibri" w:hAnsi="Calibri"/>
          <w:b w:val="0"/>
          <w:bCs w:val="0"/>
          <w:color w:val="707070"/>
          <w:sz w:val="18"/>
          <w:szCs w:val="18"/>
          <w:rtl w:val="0"/>
        </w:rPr>
        <w:t xml:space="preserve">RECALL</w:t>
      </w:r>
      <w:r w:rsidDel="00000000" w:rsidR="00000000" w:rsidRPr="00000000">
        <w:rPr>
          <w:rtl w:val="0"/>
        </w:rPr>
      </w:r>
    </w:p>
    <w:p w:rsidR="00000000" w:rsidDel="00000000" w:rsidP="00000000" w:rsidRDefault="00000000" w:rsidRPr="00000000" w14:paraId="0000000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are state officers subject to recall?</w:t>
      </w:r>
      <w:r w:rsidDel="00000000" w:rsidR="00000000" w:rsidRPr="00000000">
        <w:rPr>
          <w:rtl w:val="0"/>
        </w:rPr>
      </w:r>
    </w:p>
    <w:p w:rsidR="00000000" w:rsidDel="00000000" w:rsidP="00000000" w:rsidRDefault="00000000" w:rsidRPr="00000000" w14:paraId="0000000F">
      <w:pPr>
        <w:spacing w:after="160" w:before="40" w:lineRule="auto"/>
        <w:ind w:left="216" w:firstLine="0"/>
        <w:rPr/>
      </w:pPr>
      <w:r w:rsidDel="00000000" w:rsidR="00000000" w:rsidRPr="00000000">
        <w:rPr>
          <w:rFonts w:ascii="Calibri" w:cs="Calibri" w:eastAsia="Calibri" w:hAnsi="Calibri"/>
          <w:sz w:val="20"/>
          <w:szCs w:val="20"/>
          <w:rtl w:val="0"/>
        </w:rPr>
        <w:t xml:space="preserve">Article II, Section 15 provides that if the majority vote on the recall question is to recall, the officer is removed and, if there is a candidate, the candidate who receives a plurality is the successor; the recalled officer may not be a candidate in the same election. An election to determine whether to recall an officer shall be called by the Governor and held not less than 60 days nor more than 80 days from the date of certification of sufficient signatures. A state officer who is not recalled shall be reimbursed by the State for recall election expenses legally and personally incurred, and another recall may not be initiated against the officer until six months after the election.</w:t>
      </w:r>
      <w:r w:rsidDel="00000000" w:rsidR="00000000" w:rsidRPr="00000000">
        <w:rPr>
          <w:rtl w:val="0"/>
        </w:rPr>
      </w:r>
    </w:p>
    <w:p w:rsidR="00000000" w:rsidDel="00000000" w:rsidP="00000000" w:rsidRDefault="00000000" w:rsidRPr="00000000" w14:paraId="0000001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II, §§ 13–18; Justia – California Constitution Article II, Sections 15 and 18.</w:t>
      </w:r>
      <w:r w:rsidDel="00000000" w:rsidR="00000000" w:rsidRPr="00000000">
        <w:rPr>
          <w:rtl w:val="0"/>
        </w:rPr>
      </w:r>
    </w:p>
    <w:p w:rsidR="00000000" w:rsidDel="00000000" w:rsidP="00000000" w:rsidRDefault="00000000" w:rsidRPr="00000000" w14:paraId="00000011">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Q04  ·  </w:t>
      </w:r>
      <w:r w:rsidDel="00000000" w:rsidR="00000000" w:rsidRPr="00000000">
        <w:rPr>
          <w:rFonts w:ascii="Calibri" w:cs="Calibri" w:eastAsia="Calibri" w:hAnsi="Calibri"/>
          <w:b w:val="0"/>
          <w:bCs w:val="0"/>
          <w:color w:val="707070"/>
          <w:sz w:val="18"/>
          <w:szCs w:val="18"/>
          <w:rtl w:val="0"/>
        </w:rPr>
        <w:t xml:space="preserve">LEGISLATIVE PROCESS</w:t>
      </w:r>
      <w:r w:rsidDel="00000000" w:rsidR="00000000" w:rsidRPr="00000000">
        <w:rPr>
          <w:rtl w:val="0"/>
        </w:rPr>
      </w:r>
    </w:p>
    <w:p w:rsidR="00000000" w:rsidDel="00000000" w:rsidP="00000000" w:rsidRDefault="00000000" w:rsidRPr="00000000" w14:paraId="0000001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a bill become law?</w:t>
      </w:r>
      <w:r w:rsidDel="00000000" w:rsidR="00000000" w:rsidRPr="00000000">
        <w:rPr>
          <w:rtl w:val="0"/>
        </w:rPr>
      </w:r>
    </w:p>
    <w:p w:rsidR="00000000" w:rsidDel="00000000" w:rsidP="00000000" w:rsidRDefault="00000000" w:rsidRPr="00000000" w14:paraId="00000013">
      <w:pPr>
        <w:spacing w:after="160" w:before="40" w:lineRule="auto"/>
        <w:ind w:left="216" w:firstLine="0"/>
        <w:rPr/>
      </w:pPr>
      <w:r w:rsidDel="00000000" w:rsidR="00000000" w:rsidRPr="00000000">
        <w:rPr>
          <w:rFonts w:ascii="Calibri" w:cs="Calibri" w:eastAsia="Calibri" w:hAnsi="Calibri"/>
          <w:sz w:val="20"/>
          <w:szCs w:val="20"/>
          <w:rtl w:val="0"/>
        </w:rPr>
        <w:t xml:space="preserve">Article IV, Section 10(a) provides that each bill passed by the Legislature shall be presented to the Governor; it becomes a statute if it is signed by the Governor. The Governor may veto it by returning it with any objections to the house of origin, which shall enter the objections in the journal and proceed to reconsider it; if each house then passes the bill by rollcall vote entered in the journal, two-thirds of the membership concurring, it becomes a statute notwithstanding the veto. Any bill in the possession of the Governor after adjournment of the Legislature that is not returned within 30 days becomes a statute, and any bill presented prior to end of session becomes a statute if not returned within 12 days. No bill may be passed or ultimately become a statute unless the bill with any amendments has been printed, distributed to members, and published on the Internet in its final form for at least 72 hours before the vote, except when the Governor has submitted a written statement that dispensing with this period is necessary to address a declared state of emergency.</w:t>
      </w:r>
      <w:r w:rsidDel="00000000" w:rsidR="00000000" w:rsidRPr="00000000">
        <w:rPr>
          <w:rtl w:val="0"/>
        </w:rPr>
      </w:r>
    </w:p>
    <w:p w:rsidR="00000000" w:rsidDel="00000000" w:rsidP="00000000" w:rsidRDefault="00000000" w:rsidRPr="00000000" w14:paraId="0000001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IV, §§ 8, 10; California Globe – The Legislature and California's Constitution Article IV.</w:t>
      </w:r>
      <w:r w:rsidDel="00000000" w:rsidR="00000000" w:rsidRPr="00000000">
        <w:rPr>
          <w:rtl w:val="0"/>
        </w:rPr>
      </w:r>
    </w:p>
    <w:p w:rsidR="00000000" w:rsidDel="00000000" w:rsidP="00000000" w:rsidRDefault="00000000" w:rsidRPr="00000000" w14:paraId="00000015">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Q05  ·  </w:t>
      </w:r>
      <w:r w:rsidDel="00000000" w:rsidR="00000000" w:rsidRPr="00000000">
        <w:rPr>
          <w:rFonts w:ascii="Calibri" w:cs="Calibri" w:eastAsia="Calibri" w:hAnsi="Calibri"/>
          <w:b w:val="0"/>
          <w:bCs w:val="0"/>
          <w:color w:val="707070"/>
          <w:sz w:val="18"/>
          <w:szCs w:val="18"/>
          <w:rtl w:val="0"/>
        </w:rPr>
        <w:t xml:space="preserve">LEGISLATIVE PROCESS</w:t>
      </w:r>
      <w:r w:rsidDel="00000000" w:rsidR="00000000" w:rsidRPr="00000000">
        <w:rPr>
          <w:rtl w:val="0"/>
        </w:rPr>
      </w:r>
    </w:p>
    <w:p w:rsidR="00000000" w:rsidDel="00000000" w:rsidP="00000000" w:rsidRDefault="00000000" w:rsidRPr="00000000" w14:paraId="0000001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When does an urgency statute take effect?</w:t>
      </w:r>
      <w:r w:rsidDel="00000000" w:rsidR="00000000" w:rsidRPr="00000000">
        <w:rPr>
          <w:rtl w:val="0"/>
        </w:rPr>
      </w:r>
    </w:p>
    <w:p w:rsidR="00000000" w:rsidDel="00000000" w:rsidP="00000000" w:rsidRDefault="00000000" w:rsidRPr="00000000" w14:paraId="00000017">
      <w:pPr>
        <w:spacing w:after="160" w:before="40" w:lineRule="auto"/>
        <w:ind w:left="216" w:firstLine="0"/>
        <w:rPr/>
      </w:pPr>
      <w:r w:rsidDel="00000000" w:rsidR="00000000" w:rsidRPr="00000000">
        <w:rPr>
          <w:rFonts w:ascii="Calibri" w:cs="Calibri" w:eastAsia="Calibri" w:hAnsi="Calibri"/>
          <w:sz w:val="20"/>
          <w:szCs w:val="20"/>
          <w:rtl w:val="0"/>
        </w:rPr>
        <w:t xml:space="preserve">Article IV, Section 8(d) provides that urgency statutes are those necessary for the immediate preservation of the public peace, health, or safety; a statement of facts constituting the necessity shall be set forth in one section of the bill, and in each house the section and the bill shall be passed separately, each by rollcall vote entered in the journal, two-thirds of the membership concurring. Urgency statutes go into effect immediately upon their enactment — the day the bill is chaptered by the Secretary of State — in contrast to regular non-urgency statutes, which take effect on January 1 of the following year. An urgency statute may not create or abolish any office or change the salary, term, or duties of any office, or grant any franchise or special privilege, or create any vested right or interest.</w:t>
      </w:r>
      <w:r w:rsidDel="00000000" w:rsidR="00000000" w:rsidRPr="00000000">
        <w:rPr>
          <w:rtl w:val="0"/>
        </w:rPr>
      </w:r>
    </w:p>
    <w:p w:rsidR="00000000" w:rsidDel="00000000" w:rsidP="00000000" w:rsidRDefault="00000000" w:rsidRPr="00000000" w14:paraId="0000001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IV, § 8(d); California Globe – FAQs about California Constitution Article IV.</w:t>
      </w:r>
      <w:r w:rsidDel="00000000" w:rsidR="00000000" w:rsidRPr="00000000">
        <w:rPr>
          <w:rtl w:val="0"/>
        </w:rPr>
      </w:r>
    </w:p>
    <w:p w:rsidR="00000000" w:rsidDel="00000000" w:rsidP="00000000" w:rsidRDefault="00000000" w:rsidRPr="00000000" w14:paraId="00000019">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Q06  ·  </w:t>
      </w:r>
      <w:r w:rsidDel="00000000" w:rsidR="00000000" w:rsidRPr="00000000">
        <w:rPr>
          <w:rFonts w:ascii="Calibri" w:cs="Calibri" w:eastAsia="Calibri" w:hAnsi="Calibri"/>
          <w:b w:val="0"/>
          <w:bCs w:val="0"/>
          <w:color w:val="707070"/>
          <w:sz w:val="18"/>
          <w:szCs w:val="18"/>
          <w:rtl w:val="0"/>
        </w:rPr>
        <w:t xml:space="preserve">EXECUTIVE POWER</w:t>
      </w:r>
      <w:r w:rsidDel="00000000" w:rsidR="00000000" w:rsidRPr="00000000">
        <w:rPr>
          <w:rtl w:val="0"/>
        </w:rPr>
      </w:r>
    </w:p>
    <w:p w:rsidR="00000000" w:rsidDel="00000000" w:rsidP="00000000" w:rsidRDefault="00000000" w:rsidRPr="00000000" w14:paraId="0000001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Governor's veto power work?</w:t>
      </w:r>
      <w:r w:rsidDel="00000000" w:rsidR="00000000" w:rsidRPr="00000000">
        <w:rPr>
          <w:rtl w:val="0"/>
        </w:rPr>
      </w:r>
    </w:p>
    <w:p w:rsidR="00000000" w:rsidDel="00000000" w:rsidP="00000000" w:rsidRDefault="00000000" w:rsidRPr="00000000" w14:paraId="0000001B">
      <w:pPr>
        <w:spacing w:after="160" w:before="40" w:lineRule="auto"/>
        <w:ind w:left="216" w:firstLine="0"/>
        <w:rPr/>
      </w:pPr>
      <w:r w:rsidDel="00000000" w:rsidR="00000000" w:rsidRPr="00000000">
        <w:rPr>
          <w:rFonts w:ascii="Calibri" w:cs="Calibri" w:eastAsia="Calibri" w:hAnsi="Calibri"/>
          <w:sz w:val="20"/>
          <w:szCs w:val="20"/>
          <w:rtl w:val="0"/>
        </w:rPr>
        <w:t xml:space="preserve">Article IV, Section 10(a) provides that the Governor may veto a bill by returning it with any objections to the house of origin, which shall enter the objections in the journal and proceed to reconsider it; if each house then passes the bill by rollcall vote entered in the journal, two-thirds of the membership concurring, it becomes a statute notwithstanding the Governor's veto. The Governor also holds line-item veto authority over appropriation bills: the Governor shall append to the bill a statement of the items reduced or eliminated with the reasons for the action, and items reduced or eliminated shall be separately reconsidered and may be passed over the Governor's veto in the same manner as bills. For non-appropriations bills, the veto is all-or-nothing, and as a practical matter the Governor's veto is close to final since the Legislature has not successfully overridden a veto since the 1979-80 session.</w:t>
      </w:r>
      <w:r w:rsidDel="00000000" w:rsidR="00000000" w:rsidRPr="00000000">
        <w:rPr>
          <w:rtl w:val="0"/>
        </w:rPr>
      </w:r>
    </w:p>
    <w:p w:rsidR="00000000" w:rsidDel="00000000" w:rsidP="00000000" w:rsidRDefault="00000000" w:rsidRPr="00000000" w14:paraId="0000001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IV, § 10; LegalClarity – What Is the California Legislature and How Does It Work?</w:t>
      </w:r>
      <w:r w:rsidDel="00000000" w:rsidR="00000000" w:rsidRPr="00000000">
        <w:rPr>
          <w:rtl w:val="0"/>
        </w:rPr>
      </w:r>
    </w:p>
    <w:p w:rsidR="00000000" w:rsidDel="00000000" w:rsidP="00000000" w:rsidRDefault="00000000" w:rsidRPr="00000000" w14:paraId="0000001D">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Q07  ·  </w:t>
      </w:r>
      <w:r w:rsidDel="00000000" w:rsidR="00000000" w:rsidRPr="00000000">
        <w:rPr>
          <w:rFonts w:ascii="Calibri" w:cs="Calibri" w:eastAsia="Calibri" w:hAnsi="Calibri"/>
          <w:b w:val="0"/>
          <w:bCs w:val="0"/>
          <w:color w:val="707070"/>
          <w:sz w:val="18"/>
          <w:szCs w:val="18"/>
          <w:rtl w:val="0"/>
        </w:rPr>
        <w:t xml:space="preserve">JUDICIAL POWER</w:t>
      </w:r>
      <w:r w:rsidDel="00000000" w:rsidR="00000000" w:rsidRPr="00000000">
        <w:rPr>
          <w:rtl w:val="0"/>
        </w:rPr>
      </w:r>
    </w:p>
    <w:p w:rsidR="00000000" w:rsidDel="00000000" w:rsidP="00000000" w:rsidRDefault="00000000" w:rsidRPr="00000000" w14:paraId="0000001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is judicial power vested in California courts?</w:t>
      </w:r>
      <w:r w:rsidDel="00000000" w:rsidR="00000000" w:rsidRPr="00000000">
        <w:rPr>
          <w:rtl w:val="0"/>
        </w:rPr>
      </w:r>
    </w:p>
    <w:p w:rsidR="00000000" w:rsidDel="00000000" w:rsidP="00000000" w:rsidRDefault="00000000" w:rsidRPr="00000000" w14:paraId="0000001F">
      <w:pPr>
        <w:spacing w:after="160" w:before="40" w:lineRule="auto"/>
        <w:ind w:left="216" w:firstLine="0"/>
        <w:rPr/>
      </w:pPr>
      <w:r w:rsidDel="00000000" w:rsidR="00000000" w:rsidRPr="00000000">
        <w:rPr>
          <w:rFonts w:ascii="Calibri" w:cs="Calibri" w:eastAsia="Calibri" w:hAnsi="Calibri"/>
          <w:sz w:val="20"/>
          <w:szCs w:val="20"/>
          <w:rtl w:val="0"/>
        </w:rPr>
        <w:t xml:space="preserve">Article VI, Section 1 provides that the judicial power of the state is vested in the Supreme Court, courts of appeal, and superior courts, all of which are courts of record. The Supreme Court consists of the Chief Justice and six associate justices and has original jurisdiction in proceedings for extraordinary relief, direct appeal in death penalty cases, and appellate jurisdiction over courts of appeal. Courts of appeal have appellate jurisdiction over superior courts in all cases except those given directly to the Supreme Court. Superior courts exercise original jurisdiction in all causes. Justices of the Supreme Court and courts of appeal are subject to confirmation elections, while superior court judges are elected by county voters for six-year terms, giving California a hybrid appointment-plus-election judicial selection system.</w:t>
      </w:r>
      <w:r w:rsidDel="00000000" w:rsidR="00000000" w:rsidRPr="00000000">
        <w:rPr>
          <w:rtl w:val="0"/>
        </w:rPr>
      </w:r>
    </w:p>
    <w:p w:rsidR="00000000" w:rsidDel="00000000" w:rsidP="00000000" w:rsidRDefault="00000000" w:rsidRPr="00000000" w14:paraId="0000002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VI, §§ 1–4, 10; CAP·impact – California's Separation of Powers Doctrine.</w:t>
      </w:r>
      <w:r w:rsidDel="00000000" w:rsidR="00000000" w:rsidRPr="00000000">
        <w:rPr>
          <w:rtl w:val="0"/>
        </w:rPr>
      </w:r>
    </w:p>
    <w:p w:rsidR="00000000" w:rsidDel="00000000" w:rsidP="00000000" w:rsidRDefault="00000000" w:rsidRPr="00000000" w14:paraId="00000021">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2: California Constitution — Education Finance &amp; Governance</w:t>
      </w:r>
      <w:r w:rsidDel="00000000" w:rsidR="00000000" w:rsidRPr="00000000">
        <w:rPr>
          <w:rtl w:val="0"/>
        </w:rPr>
      </w:r>
    </w:p>
    <w:p w:rsidR="00000000" w:rsidDel="00000000" w:rsidP="00000000" w:rsidRDefault="00000000" w:rsidRPr="00000000" w14:paraId="00000022">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Q08  ·  </w:t>
      </w:r>
      <w:r w:rsidDel="00000000" w:rsidR="00000000" w:rsidRPr="00000000">
        <w:rPr>
          <w:rFonts w:ascii="Calibri" w:cs="Calibri" w:eastAsia="Calibri" w:hAnsi="Calibri"/>
          <w:b w:val="0"/>
          <w:bCs w:val="0"/>
          <w:color w:val="707070"/>
          <w:sz w:val="18"/>
          <w:szCs w:val="18"/>
          <w:rtl w:val="0"/>
        </w:rPr>
        <w:t xml:space="preserve">EDUCATION FINANCE</w:t>
      </w:r>
      <w:r w:rsidDel="00000000" w:rsidR="00000000" w:rsidRPr="00000000">
        <w:rPr>
          <w:rtl w:val="0"/>
        </w:rPr>
      </w:r>
    </w:p>
    <w:p w:rsidR="00000000" w:rsidDel="00000000" w:rsidP="00000000" w:rsidRDefault="00000000" w:rsidRPr="00000000" w14:paraId="00000023">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is the requirement for a free school in each district?</w:t>
      </w:r>
      <w:r w:rsidDel="00000000" w:rsidR="00000000" w:rsidRPr="00000000">
        <w:rPr>
          <w:rtl w:val="0"/>
        </w:rPr>
      </w:r>
    </w:p>
    <w:p w:rsidR="00000000" w:rsidDel="00000000" w:rsidP="00000000" w:rsidRDefault="00000000" w:rsidRPr="00000000" w14:paraId="00000024">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5 requires the Legislature to provide for a system of common schools by which a free school shall be kept up and supported in each district at least six months in every year, after the first year in which a school has been established. This mandate places an affirmative constitutional obligation on the Legislature to fund and maintain public schooling in every school district statewide. Courts have relied on this provision to establish that public education is a fundamental interest under California's equal protection framework, and the free school requirement has been interpreted to mean that the State bears the ultimate fiscal responsibility for ensuring that every child has access to public education regardless of local property tax wealth. Additionally, the free school mandate prohibits mandatory fees, charges, or deposits for educational activities — whether curricular or extracurricular — and regardless of whether credit is awarded.</w:t>
      </w:r>
      <w:r w:rsidDel="00000000" w:rsidR="00000000" w:rsidRPr="00000000">
        <w:rPr>
          <w:rtl w:val="0"/>
        </w:rPr>
      </w:r>
    </w:p>
    <w:p w:rsidR="00000000" w:rsidDel="00000000" w:rsidP="00000000" w:rsidRDefault="00000000" w:rsidRPr="00000000" w14:paraId="00000025">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5; Justia – California Constitution Article IX, Section 5; Rowland USD – Section 5 of Article IX.</w:t>
      </w:r>
      <w:r w:rsidDel="00000000" w:rsidR="00000000" w:rsidRPr="00000000">
        <w:rPr>
          <w:rtl w:val="0"/>
        </w:rPr>
      </w:r>
    </w:p>
    <w:p w:rsidR="00000000" w:rsidDel="00000000" w:rsidP="00000000" w:rsidRDefault="00000000" w:rsidRPr="00000000" w14:paraId="00000026">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Q09  ·  </w:t>
      </w:r>
      <w:r w:rsidDel="00000000" w:rsidR="00000000" w:rsidRPr="00000000">
        <w:rPr>
          <w:rFonts w:ascii="Calibri" w:cs="Calibri" w:eastAsia="Calibri" w:hAnsi="Calibri"/>
          <w:b w:val="0"/>
          <w:bCs w:val="0"/>
          <w:color w:val="707070"/>
          <w:sz w:val="18"/>
          <w:szCs w:val="18"/>
          <w:rtl w:val="0"/>
        </w:rPr>
        <w:t xml:space="preserve">EDUCATION FINANCE</w:t>
      </w:r>
      <w:r w:rsidDel="00000000" w:rsidR="00000000" w:rsidRPr="00000000">
        <w:rPr>
          <w:rtl w:val="0"/>
        </w:rPr>
      </w:r>
    </w:p>
    <w:p w:rsidR="00000000" w:rsidDel="00000000" w:rsidP="00000000" w:rsidRDefault="00000000" w:rsidRPr="00000000" w14:paraId="00000027">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State School Fund work and how is it apportioned?</w:t>
      </w:r>
      <w:r w:rsidDel="00000000" w:rsidR="00000000" w:rsidRPr="00000000">
        <w:rPr>
          <w:rtl w:val="0"/>
        </w:rPr>
      </w:r>
    </w:p>
    <w:p w:rsidR="00000000" w:rsidDel="00000000" w:rsidP="00000000" w:rsidRDefault="00000000" w:rsidRPr="00000000" w14:paraId="00000028">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6 provides that the entire State School Fund shall be apportioned in each fiscal year through school districts and other agencies for the support of kindergarten, elementary, secondary, and technical schools, with a minimum apportionment of not less than $120 per pupil in average daily attendance and not less than $2,400 per school district per year. The Legislature is also required to add to the State School Fund from state revenues so as to provide at least $180 per pupil in average daily attendance. Article XVI, Section 8(a) further provides that from all state revenues, there shall first be set apart the moneys to be applied for support of the public school system and public institutions of higher education, establishing education as the top priority in state revenue allocation before any other appropriations are made.</w:t>
      </w:r>
      <w:r w:rsidDel="00000000" w:rsidR="00000000" w:rsidRPr="00000000">
        <w:rPr>
          <w:rtl w:val="0"/>
        </w:rPr>
      </w:r>
    </w:p>
    <w:p w:rsidR="00000000" w:rsidDel="00000000" w:rsidP="00000000" w:rsidRDefault="00000000" w:rsidRPr="00000000" w14:paraId="00000029">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6; art. XVI, § 8(a); Justia – California Constitution Article IX, Section 6.</w:t>
      </w:r>
      <w:r w:rsidDel="00000000" w:rsidR="00000000" w:rsidRPr="00000000">
        <w:rPr>
          <w:rtl w:val="0"/>
        </w:rPr>
      </w:r>
    </w:p>
    <w:p w:rsidR="00000000" w:rsidDel="00000000" w:rsidP="00000000" w:rsidRDefault="00000000" w:rsidRPr="00000000" w14:paraId="0000002A">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Q10  ·  </w:t>
      </w:r>
      <w:r w:rsidDel="00000000" w:rsidR="00000000" w:rsidRPr="00000000">
        <w:rPr>
          <w:rFonts w:ascii="Calibri" w:cs="Calibri" w:eastAsia="Calibri" w:hAnsi="Calibri"/>
          <w:b w:val="0"/>
          <w:bCs w:val="0"/>
          <w:color w:val="707070"/>
          <w:sz w:val="18"/>
          <w:szCs w:val="18"/>
          <w:rtl w:val="0"/>
        </w:rPr>
        <w:t xml:space="preserve">EDUCATION GOVERNANCE</w:t>
      </w:r>
      <w:r w:rsidDel="00000000" w:rsidR="00000000" w:rsidRPr="00000000">
        <w:rPr>
          <w:rtl w:val="0"/>
        </w:rPr>
      </w:r>
    </w:p>
    <w:p w:rsidR="00000000" w:rsidDel="00000000" w:rsidP="00000000" w:rsidRDefault="00000000" w:rsidRPr="00000000" w14:paraId="0000002B">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textbook responsibilities does the State Board of Education have?</w:t>
      </w:r>
      <w:r w:rsidDel="00000000" w:rsidR="00000000" w:rsidRPr="00000000">
        <w:rPr>
          <w:rtl w:val="0"/>
        </w:rPr>
      </w:r>
    </w:p>
    <w:p w:rsidR="00000000" w:rsidDel="00000000" w:rsidP="00000000" w:rsidRDefault="00000000" w:rsidRPr="00000000" w14:paraId="0000002C">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7.5 provides that the State Board of Education shall adopt textbooks for use in grades one through eight throughout the State, to be furnished without cost as provided by statute. This constitutional mandate centralizes core instructional material approval at the state level for early grades, ensuring statewide curricular uniformity. By statute, Education Code Section 60200 operationalizes this mandate by requiring the State Board to adopt at least five basic instructional materials per subject area per grade level for kindergarten through grade eight, consistent with state academic content standards. The State Board's adoption decisions can be contentious — particularly regarding science, history, and language arts — because they bind local districts that choose state-adopted materials and affect textbook publishers' access to California's large and consequential education market.</w:t>
      </w:r>
      <w:r w:rsidDel="00000000" w:rsidR="00000000" w:rsidRPr="00000000">
        <w:rPr>
          <w:rtl w:val="0"/>
        </w:rPr>
      </w:r>
    </w:p>
    <w:p w:rsidR="00000000" w:rsidDel="00000000" w:rsidP="00000000" w:rsidRDefault="00000000" w:rsidRPr="00000000" w14:paraId="0000002D">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7.5; Cal. Educ. Code § 60200; Justia – California Constitution Article IX, Section 7.5.</w:t>
      </w:r>
      <w:r w:rsidDel="00000000" w:rsidR="00000000" w:rsidRPr="00000000">
        <w:rPr>
          <w:rtl w:val="0"/>
        </w:rPr>
      </w:r>
    </w:p>
    <w:p w:rsidR="00000000" w:rsidDel="00000000" w:rsidP="00000000" w:rsidRDefault="00000000" w:rsidRPr="00000000" w14:paraId="0000002E">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3: California Constitution — Fiscal, Local Government &amp; Other Provisions</w:t>
      </w:r>
      <w:r w:rsidDel="00000000" w:rsidR="00000000" w:rsidRPr="00000000">
        <w:rPr>
          <w:rtl w:val="0"/>
        </w:rPr>
      </w:r>
    </w:p>
    <w:p w:rsidR="00000000" w:rsidDel="00000000" w:rsidP="00000000" w:rsidRDefault="00000000" w:rsidRPr="00000000" w14:paraId="0000002F">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Q11  ·  </w:t>
      </w:r>
      <w:r w:rsidDel="00000000" w:rsidR="00000000" w:rsidRPr="00000000">
        <w:rPr>
          <w:rFonts w:ascii="Calibri" w:cs="Calibri" w:eastAsia="Calibri" w:hAnsi="Calibri"/>
          <w:b w:val="0"/>
          <w:bCs w:val="0"/>
          <w:color w:val="707070"/>
          <w:sz w:val="18"/>
          <w:szCs w:val="18"/>
          <w:rtl w:val="0"/>
        </w:rPr>
        <w:t xml:space="preserve">WATER RESOURCES</w:t>
      </w:r>
      <w:r w:rsidDel="00000000" w:rsidR="00000000" w:rsidRPr="00000000">
        <w:rPr>
          <w:rtl w:val="0"/>
        </w:rPr>
      </w:r>
    </w:p>
    <w:p w:rsidR="00000000" w:rsidDel="00000000" w:rsidP="00000000" w:rsidRDefault="00000000" w:rsidRPr="00000000" w14:paraId="00000030">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rules govern water resources and beneficial use?</w:t>
      </w:r>
      <w:r w:rsidDel="00000000" w:rsidR="00000000" w:rsidRPr="00000000">
        <w:rPr>
          <w:rtl w:val="0"/>
        </w:rPr>
      </w:r>
    </w:p>
    <w:p w:rsidR="00000000" w:rsidDel="00000000" w:rsidP="00000000" w:rsidRDefault="00000000" w:rsidRPr="00000000" w14:paraId="00000031">
      <w:pPr>
        <w:spacing w:after="160" w:before="40" w:lineRule="auto"/>
        <w:ind w:left="216" w:firstLine="0"/>
        <w:rPr/>
      </w:pPr>
      <w:r w:rsidDel="00000000" w:rsidR="00000000" w:rsidRPr="00000000">
        <w:rPr>
          <w:rFonts w:ascii="Calibri" w:cs="Calibri" w:eastAsia="Calibri" w:hAnsi="Calibri"/>
          <w:sz w:val="20"/>
          <w:szCs w:val="20"/>
          <w:rtl w:val="0"/>
        </w:rPr>
        <w:t xml:space="preserve">Article X, Section 2 of the California Constitution establishes the foundational doctrine of beneficial use for all water in California. It declares that the right to water or the use of water is limited to such water as shall be reasonably required for the beneficial use to be served, and that the waste or unreasonable use or unreasonable method of use of water is condemned. The Legislature is directed to enact laws for the further development of an integrated statewide water plan. The provision applies to both surface water and groundwater in a coordinated fashion, forming the constitutional foundation for California's complex water rights framework. California courts and the State Water Resources Control Board rely on Article X, Section 2 to adjudicate competing water claims, to curtail excessive diversions during drought, and to enforce the anti-waste principle against water rights holders regardless of the seniority of their rights.</w:t>
      </w:r>
      <w:r w:rsidDel="00000000" w:rsidR="00000000" w:rsidRPr="00000000">
        <w:rPr>
          <w:rtl w:val="0"/>
        </w:rPr>
      </w:r>
    </w:p>
    <w:p w:rsidR="00000000" w:rsidDel="00000000" w:rsidP="00000000" w:rsidRDefault="00000000" w:rsidRPr="00000000" w14:paraId="00000032">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 § 2; State Water Resources Control Board – Water Rights in California.</w:t>
      </w:r>
      <w:r w:rsidDel="00000000" w:rsidR="00000000" w:rsidRPr="00000000">
        <w:rPr>
          <w:rtl w:val="0"/>
        </w:rPr>
      </w:r>
    </w:p>
    <w:p w:rsidR="00000000" w:rsidDel="00000000" w:rsidP="00000000" w:rsidRDefault="00000000" w:rsidRPr="00000000" w14:paraId="00000033">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Q12  ·  </w:t>
      </w:r>
      <w:r w:rsidDel="00000000" w:rsidR="00000000" w:rsidRPr="00000000">
        <w:rPr>
          <w:rFonts w:ascii="Calibri" w:cs="Calibri" w:eastAsia="Calibri" w:hAnsi="Calibri"/>
          <w:b w:val="0"/>
          <w:bCs w:val="0"/>
          <w:color w:val="707070"/>
          <w:sz w:val="18"/>
          <w:szCs w:val="18"/>
          <w:rtl w:val="0"/>
        </w:rPr>
        <w:t xml:space="preserve">LOCAL GOVERNMENT</w:t>
      </w:r>
      <w:r w:rsidDel="00000000" w:rsidR="00000000" w:rsidRPr="00000000">
        <w:rPr>
          <w:rtl w:val="0"/>
        </w:rPr>
      </w:r>
    </w:p>
    <w:p w:rsidR="00000000" w:rsidDel="00000000" w:rsidP="00000000" w:rsidRDefault="00000000" w:rsidRPr="00000000" w14:paraId="00000034">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powers do local governments or counties have?</w:t>
      </w:r>
      <w:r w:rsidDel="00000000" w:rsidR="00000000" w:rsidRPr="00000000">
        <w:rPr>
          <w:rtl w:val="0"/>
        </w:rPr>
      </w:r>
    </w:p>
    <w:p w:rsidR="00000000" w:rsidDel="00000000" w:rsidP="00000000" w:rsidRDefault="00000000" w:rsidRPr="00000000" w14:paraId="00000035">
      <w:pPr>
        <w:spacing w:after="160" w:before="40" w:lineRule="auto"/>
        <w:ind w:left="216" w:firstLine="0"/>
        <w:rPr/>
      </w:pPr>
      <w:r w:rsidDel="00000000" w:rsidR="00000000" w:rsidRPr="00000000">
        <w:rPr>
          <w:rFonts w:ascii="Calibri" w:cs="Calibri" w:eastAsia="Calibri" w:hAnsi="Calibri"/>
          <w:sz w:val="20"/>
          <w:szCs w:val="20"/>
          <w:rtl w:val="0"/>
        </w:rPr>
        <w:t xml:space="preserve">Article XI of the California Constitution, labeled 'Local Government,' has 15 sections that define the powers and constraints of local governments. Article XI, Section 1 establishes that the State is divided into counties, which are legal subdivisions of the State. Section 3 authorizes counties and cities to adopt charters, giving charter counties and cities broader home rule powers than general law jurisdictions. Section 5 grants charter cities exclusive authority over 'municipal affairs,' insulating them from state law in that domain. Article XI, Section 7 further provides that a county or city may make and enforce within its limits all local, police, sanitary, and other ordinances and regulations not in conflict with general laws. This 'police power' delegation allows local governments broad regulatory authority over land use, health, safety, and welfare — subject always to the supremacy of state law on matters of statewide concern.</w:t>
      </w:r>
      <w:r w:rsidDel="00000000" w:rsidR="00000000" w:rsidRPr="00000000">
        <w:rPr>
          <w:rtl w:val="0"/>
        </w:rPr>
      </w:r>
    </w:p>
    <w:p w:rsidR="00000000" w:rsidDel="00000000" w:rsidP="00000000" w:rsidRDefault="00000000" w:rsidRPr="00000000" w14:paraId="00000036">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 §§ 1–15; Ballotpedia – California Constitution Article XI.</w:t>
      </w:r>
      <w:r w:rsidDel="00000000" w:rsidR="00000000" w:rsidRPr="00000000">
        <w:rPr>
          <w:rtl w:val="0"/>
        </w:rPr>
      </w:r>
    </w:p>
    <w:p w:rsidR="00000000" w:rsidDel="00000000" w:rsidP="00000000" w:rsidRDefault="00000000" w:rsidRPr="00000000" w14:paraId="00000037">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Q13  ·  </w:t>
      </w:r>
      <w:r w:rsidDel="00000000" w:rsidR="00000000" w:rsidRPr="00000000">
        <w:rPr>
          <w:rFonts w:ascii="Calibri" w:cs="Calibri" w:eastAsia="Calibri" w:hAnsi="Calibri"/>
          <w:b w:val="0"/>
          <w:bCs w:val="0"/>
          <w:color w:val="707070"/>
          <w:sz w:val="18"/>
          <w:szCs w:val="18"/>
          <w:rtl w:val="0"/>
        </w:rPr>
        <w:t xml:space="preserve">PROPERTY TAX</w:t>
      </w:r>
      <w:r w:rsidDel="00000000" w:rsidR="00000000" w:rsidRPr="00000000">
        <w:rPr>
          <w:rtl w:val="0"/>
        </w:rPr>
      </w:r>
    </w:p>
    <w:p w:rsidR="00000000" w:rsidDel="00000000" w:rsidP="00000000" w:rsidRDefault="00000000" w:rsidRPr="00000000" w14:paraId="00000038">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limits apply to property taxes?</w:t>
      </w:r>
      <w:r w:rsidDel="00000000" w:rsidR="00000000" w:rsidRPr="00000000">
        <w:rPr>
          <w:rtl w:val="0"/>
        </w:rPr>
      </w:r>
    </w:p>
    <w:p w:rsidR="00000000" w:rsidDel="00000000" w:rsidP="00000000" w:rsidRDefault="00000000" w:rsidRPr="00000000" w14:paraId="00000039">
      <w:pPr>
        <w:spacing w:after="160" w:before="40" w:lineRule="auto"/>
        <w:ind w:left="216" w:firstLine="0"/>
        <w:rPr/>
      </w:pPr>
      <w:r w:rsidDel="00000000" w:rsidR="00000000" w:rsidRPr="00000000">
        <w:rPr>
          <w:rFonts w:ascii="Calibri" w:cs="Calibri" w:eastAsia="Calibri" w:hAnsi="Calibri"/>
          <w:sz w:val="20"/>
          <w:szCs w:val="20"/>
          <w:rtl w:val="0"/>
        </w:rPr>
        <w:t xml:space="preserve">Article XIII A, Section 1(a), added by Proposition 13 in 1978, provides that the maximum amount of any ad valorem tax on real property shall not exceed 1 percent of the full cash value of such property, with the 1 percent tax to be collected by the counties and apportioned according to law to the districts within the counties. Under Proposition 13, the assessed value of a property may be increased by a maximum of 2 percent per year until the property has a change of ownership, at which point it is reassessed to current market value. The 1 percent limitation does not apply to ad valorem taxes or special assessments to pay the interest and redemption charges on bonded indebtedness approved by two-thirds of voters on or after July 1, 1978, or by 55 percent of voters for school facilities bonds meeting specific accountability requirements including that bond proceeds be used only for specified construction, rehabilitation, or facility acquisition purposes.</w:t>
      </w:r>
      <w:r w:rsidDel="00000000" w:rsidR="00000000" w:rsidRPr="00000000">
        <w:rPr>
          <w:rtl w:val="0"/>
        </w:rPr>
      </w:r>
    </w:p>
    <w:p w:rsidR="00000000" w:rsidDel="00000000" w:rsidP="00000000" w:rsidRDefault="00000000" w:rsidRPr="00000000" w14:paraId="0000003A">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XIII A, §§ 1–2; Justia – California Constitution Article XIII A, Section 1; Wikipedia – 1978 California Proposition 13.</w:t>
      </w:r>
      <w:r w:rsidDel="00000000" w:rsidR="00000000" w:rsidRPr="00000000">
        <w:rPr>
          <w:rtl w:val="0"/>
        </w:rPr>
      </w:r>
    </w:p>
    <w:p w:rsidR="00000000" w:rsidDel="00000000" w:rsidP="00000000" w:rsidRDefault="00000000" w:rsidRPr="00000000" w14:paraId="0000003B">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Q14  ·  </w:t>
      </w:r>
      <w:r w:rsidDel="00000000" w:rsidR="00000000" w:rsidRPr="00000000">
        <w:rPr>
          <w:rFonts w:ascii="Calibri" w:cs="Calibri" w:eastAsia="Calibri" w:hAnsi="Calibri"/>
          <w:b w:val="0"/>
          <w:bCs w:val="0"/>
          <w:color w:val="707070"/>
          <w:sz w:val="18"/>
          <w:szCs w:val="18"/>
          <w:rtl w:val="0"/>
        </w:rPr>
        <w:t xml:space="preserve">GOVERNMENT SPENDING</w:t>
      </w:r>
      <w:r w:rsidDel="00000000" w:rsidR="00000000" w:rsidRPr="00000000">
        <w:rPr>
          <w:rtl w:val="0"/>
        </w:rPr>
      </w:r>
    </w:p>
    <w:p w:rsidR="00000000" w:rsidDel="00000000" w:rsidP="00000000" w:rsidRDefault="00000000" w:rsidRPr="00000000" w14:paraId="0000003C">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appropriations limits on government work?</w:t>
      </w:r>
      <w:r w:rsidDel="00000000" w:rsidR="00000000" w:rsidRPr="00000000">
        <w:rPr>
          <w:rtl w:val="0"/>
        </w:rPr>
      </w:r>
    </w:p>
    <w:p w:rsidR="00000000" w:rsidDel="00000000" w:rsidP="00000000" w:rsidRDefault="00000000" w:rsidRPr="00000000" w14:paraId="0000003D">
      <w:pPr>
        <w:spacing w:after="160" w:before="40" w:lineRule="auto"/>
        <w:ind w:left="216" w:firstLine="0"/>
        <w:rPr/>
      </w:pPr>
      <w:r w:rsidDel="00000000" w:rsidR="00000000" w:rsidRPr="00000000">
        <w:rPr>
          <w:rFonts w:ascii="Calibri" w:cs="Calibri" w:eastAsia="Calibri" w:hAnsi="Calibri"/>
          <w:sz w:val="20"/>
          <w:szCs w:val="20"/>
          <w:rtl w:val="0"/>
        </w:rPr>
        <w:t xml:space="preserve">Article XIII B of the California Constitution, labeled 'Government Spending Limitation' and added by Proposition 4 (1979), imposes an annual appropriations limit on the State and each local government based on a prior-year baseline adjusted for changes in population and the cost of living. Revenues collected in excess of the appropriations limit over a two-year period must be divided equally between K-14 education programs and rebates to taxpayers. The appropriations limit imposed on any new or existing entity of government by Article XIII B may be established or changed by the electors of such entity, subject to constitutional and statutory voting requirements, but any such change shall not exceed four years from the most recent vote of the electors creating or continuing such change. Proposition 111 (1990) substantially modified the original appropriations limit formula, and proceeds of bonds, federal funds, and certain emergency appropriations are excluded from the limit.</w:t>
      </w:r>
      <w:r w:rsidDel="00000000" w:rsidR="00000000" w:rsidRPr="00000000">
        <w:rPr>
          <w:rtl w:val="0"/>
        </w:rPr>
      </w:r>
    </w:p>
    <w:p w:rsidR="00000000" w:rsidDel="00000000" w:rsidP="00000000" w:rsidRDefault="00000000" w:rsidRPr="00000000" w14:paraId="0000003E">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XIII B; Ballotpedia – Article XIII B, California Constitution; Assembly Revenue &amp; Taxation Committee – Chapter 1C.</w:t>
      </w:r>
      <w:r w:rsidDel="00000000" w:rsidR="00000000" w:rsidRPr="00000000">
        <w:rPr>
          <w:rtl w:val="0"/>
        </w:rPr>
      </w:r>
    </w:p>
    <w:p w:rsidR="00000000" w:rsidDel="00000000" w:rsidP="00000000" w:rsidRDefault="00000000" w:rsidRPr="00000000" w14:paraId="0000003F">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Q15  ·  </w:t>
      </w:r>
      <w:r w:rsidDel="00000000" w:rsidR="00000000" w:rsidRPr="00000000">
        <w:rPr>
          <w:rFonts w:ascii="Calibri" w:cs="Calibri" w:eastAsia="Calibri" w:hAnsi="Calibri"/>
          <w:b w:val="0"/>
          <w:bCs w:val="0"/>
          <w:color w:val="707070"/>
          <w:sz w:val="18"/>
          <w:szCs w:val="18"/>
          <w:rtl w:val="0"/>
        </w:rPr>
        <w:t xml:space="preserve">LOCAL TAXES</w:t>
      </w:r>
      <w:r w:rsidDel="00000000" w:rsidR="00000000" w:rsidRPr="00000000">
        <w:rPr>
          <w:rtl w:val="0"/>
        </w:rPr>
      </w:r>
    </w:p>
    <w:p w:rsidR="00000000" w:rsidDel="00000000" w:rsidP="00000000" w:rsidRDefault="00000000" w:rsidRPr="00000000" w14:paraId="00000040">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When is voter approval required for local taxes?</w:t>
      </w:r>
      <w:r w:rsidDel="00000000" w:rsidR="00000000" w:rsidRPr="00000000">
        <w:rPr>
          <w:rtl w:val="0"/>
        </w:rPr>
      </w:r>
    </w:p>
    <w:p w:rsidR="00000000" w:rsidDel="00000000" w:rsidP="00000000" w:rsidRDefault="00000000" w:rsidRPr="00000000" w14:paraId="00000041">
      <w:pPr>
        <w:spacing w:after="160" w:before="40" w:lineRule="auto"/>
        <w:ind w:left="216" w:firstLine="0"/>
        <w:rPr/>
      </w:pPr>
      <w:r w:rsidDel="00000000" w:rsidR="00000000" w:rsidRPr="00000000">
        <w:rPr>
          <w:rFonts w:ascii="Calibri" w:cs="Calibri" w:eastAsia="Calibri" w:hAnsi="Calibri"/>
          <w:sz w:val="20"/>
          <w:szCs w:val="20"/>
          <w:rtl w:val="0"/>
        </w:rPr>
        <w:t xml:space="preserve">Article XIII C, added by Proposition 218 in 1996, requires voter approval before any local government may impose, extend, or increase any local tax; general taxes imposed for general governmental purposes require approval by a majority of voters, while special taxes imposed for specific purposes require approval by two-thirds of voters. Proposition 218 also constitutionally reserves to local voters the right to use the initiative power to reduce or repeal any local tax, assessment, fee, or charge, with a significantly reduced petition signature requirement to qualify a measure on the ballot. Prior to Proposition 218, the two-thirds voter approval requirement for special taxes had been imposed by statute (Proposition 62, 1986), but was not constitutionally entrenched; Proposition 218 elevated these protections to constitutional status and extended them to both charter and general law cities.</w:t>
      </w:r>
      <w:r w:rsidDel="00000000" w:rsidR="00000000" w:rsidRPr="00000000">
        <w:rPr>
          <w:rtl w:val="0"/>
        </w:rPr>
      </w:r>
    </w:p>
    <w:p w:rsidR="00000000" w:rsidDel="00000000" w:rsidP="00000000" w:rsidRDefault="00000000" w:rsidRPr="00000000" w14:paraId="00000042">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XIII C, §§ 1–3; LAO – Understanding Proposition 218; Assembly Revenue &amp; Taxation Committee – Proposition 13 and Local Tax Authority.</w:t>
      </w:r>
      <w:r w:rsidDel="00000000" w:rsidR="00000000" w:rsidRPr="00000000">
        <w:rPr>
          <w:rtl w:val="0"/>
        </w:rPr>
      </w:r>
    </w:p>
    <w:p w:rsidR="00000000" w:rsidDel="00000000" w:rsidP="00000000" w:rsidRDefault="00000000" w:rsidRPr="00000000" w14:paraId="00000043">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Q16  ·  </w:t>
      </w:r>
      <w:r w:rsidDel="00000000" w:rsidR="00000000" w:rsidRPr="00000000">
        <w:rPr>
          <w:rFonts w:ascii="Calibri" w:cs="Calibri" w:eastAsia="Calibri" w:hAnsi="Calibri"/>
          <w:b w:val="0"/>
          <w:bCs w:val="0"/>
          <w:color w:val="707070"/>
          <w:sz w:val="18"/>
          <w:szCs w:val="18"/>
          <w:rtl w:val="0"/>
        </w:rPr>
        <w:t xml:space="preserve">ASSESSMENTS/FEES</w:t>
      </w:r>
      <w:r w:rsidDel="00000000" w:rsidR="00000000" w:rsidRPr="00000000">
        <w:rPr>
          <w:rtl w:val="0"/>
        </w:rPr>
      </w:r>
    </w:p>
    <w:p w:rsidR="00000000" w:rsidDel="00000000" w:rsidP="00000000" w:rsidRDefault="00000000" w:rsidRPr="00000000" w14:paraId="00000044">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rules apply to assessments or property-related fees?</w:t>
      </w:r>
      <w:r w:rsidDel="00000000" w:rsidR="00000000" w:rsidRPr="00000000">
        <w:rPr>
          <w:rtl w:val="0"/>
        </w:rPr>
      </w:r>
    </w:p>
    <w:p w:rsidR="00000000" w:rsidDel="00000000" w:rsidP="00000000" w:rsidRDefault="00000000" w:rsidRPr="00000000" w14:paraId="00000045">
      <w:pPr>
        <w:spacing w:after="160" w:before="40" w:lineRule="auto"/>
        <w:ind w:left="216" w:firstLine="0"/>
        <w:rPr/>
      </w:pPr>
      <w:r w:rsidDel="00000000" w:rsidR="00000000" w:rsidRPr="00000000">
        <w:rPr>
          <w:rFonts w:ascii="Calibri" w:cs="Calibri" w:eastAsia="Calibri" w:hAnsi="Calibri"/>
          <w:sz w:val="20"/>
          <w:szCs w:val="20"/>
          <w:rtl w:val="0"/>
        </w:rPr>
        <w:t xml:space="preserve">Article XIII D, also added by Proposition 218 in 1996, comprehensively reformed the rules governing assessments and property-related fees, providing that its provisions apply to all assessments, fees, and charges whether imposed pursuant to state statute or local government charter authority. Under Article XIII D, benefit assessments on real property must be limited to the special benefit conferred on the assessed property, and the burden of demonstrating that an assessment does not exceed the reasonable cost of the proportional special benefit rests on the imposing agency. Property-related fees and charges may not be imposed without a majority protest procedure: the agency must mail notice to all affected parcels, and if a written protest is filed by a majority of owners, the fee is prohibited. Fees for general governmental services not directly related to the property, or that exceed the cost of service, are also prohibited under Article XIII D, Section 6.</w:t>
      </w:r>
      <w:r w:rsidDel="00000000" w:rsidR="00000000" w:rsidRPr="00000000">
        <w:rPr>
          <w:rtl w:val="0"/>
        </w:rPr>
      </w:r>
    </w:p>
    <w:p w:rsidR="00000000" w:rsidDel="00000000" w:rsidP="00000000" w:rsidRDefault="00000000" w:rsidRPr="00000000" w14:paraId="00000046">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XIII D; LAO – Understanding Proposition 218; Assembly Revenue &amp; Taxation Committee – Chapter 1C.</w:t>
      </w:r>
      <w:r w:rsidDel="00000000" w:rsidR="00000000" w:rsidRPr="00000000">
        <w:rPr>
          <w:rtl w:val="0"/>
        </w:rPr>
      </w:r>
    </w:p>
    <w:p w:rsidR="00000000" w:rsidDel="00000000" w:rsidP="00000000" w:rsidRDefault="00000000" w:rsidRPr="00000000" w14:paraId="00000047">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Q17  ·  </w:t>
      </w:r>
      <w:r w:rsidDel="00000000" w:rsidR="00000000" w:rsidRPr="00000000">
        <w:rPr>
          <w:rFonts w:ascii="Calibri" w:cs="Calibri" w:eastAsia="Calibri" w:hAnsi="Calibri"/>
          <w:b w:val="0"/>
          <w:bCs w:val="0"/>
          <w:color w:val="707070"/>
          <w:sz w:val="18"/>
          <w:szCs w:val="18"/>
          <w:rtl w:val="0"/>
        </w:rPr>
        <w:t xml:space="preserve">PUBLIC FINANCE</w:t>
      </w:r>
      <w:r w:rsidDel="00000000" w:rsidR="00000000" w:rsidRPr="00000000">
        <w:rPr>
          <w:rtl w:val="0"/>
        </w:rPr>
      </w:r>
    </w:p>
    <w:p w:rsidR="00000000" w:rsidDel="00000000" w:rsidP="00000000" w:rsidRDefault="00000000" w:rsidRPr="00000000" w14:paraId="00000048">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restrictions apply to public finance or gifts of public funds?</w:t>
      </w:r>
      <w:r w:rsidDel="00000000" w:rsidR="00000000" w:rsidRPr="00000000">
        <w:rPr>
          <w:rtl w:val="0"/>
        </w:rPr>
      </w:r>
    </w:p>
    <w:p w:rsidR="00000000" w:rsidDel="00000000" w:rsidP="00000000" w:rsidRDefault="00000000" w:rsidRPr="00000000" w14:paraId="00000049">
      <w:pPr>
        <w:spacing w:after="160" w:before="40" w:lineRule="auto"/>
        <w:ind w:left="216" w:firstLine="0"/>
        <w:rPr/>
      </w:pPr>
      <w:r w:rsidDel="00000000" w:rsidR="00000000" w:rsidRPr="00000000">
        <w:rPr>
          <w:rFonts w:ascii="Calibri" w:cs="Calibri" w:eastAsia="Calibri" w:hAnsi="Calibri"/>
          <w:sz w:val="20"/>
          <w:szCs w:val="20"/>
          <w:rtl w:val="0"/>
        </w:rPr>
        <w:t xml:space="preserve">Article XVI, Section 6 prohibits the Legislature from making gifts or loans of public moneys or of the State's credit to any individual, municipal, or other corporation, with the interpretation of this prohibition constraining the Legislature from providing retroactive tax relief that would effectively function as a gift. Article XVI, Section 1 further prohibits the Legislature from creating a debt or liability exceeding $300,000 without approval by a majority of voters at an election, ensuring that significant long-term obligations cannot be imposed without democratic consent. Article XVI also governs redevelopment financing: Section 16 specifies that a tax increment of revenues generated in a redevelopment area shall be allocated to redevelopment — a provision that underpinned California's former redevelopment agency system until those agencies were dissolved by the Legislature in 2011.</w:t>
      </w:r>
      <w:r w:rsidDel="00000000" w:rsidR="00000000" w:rsidRPr="00000000">
        <w:rPr>
          <w:rtl w:val="0"/>
        </w:rPr>
      </w:r>
    </w:p>
    <w:p w:rsidR="00000000" w:rsidDel="00000000" w:rsidP="00000000" w:rsidRDefault="00000000" w:rsidRPr="00000000" w14:paraId="0000004A">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XVI, §§ 1, 6, 16; Assembly Revenue &amp; Taxation Committee – Chapter 1C; Ballotpedia – Article XVI, California Constitution.</w:t>
      </w:r>
      <w:r w:rsidDel="00000000" w:rsidR="00000000" w:rsidRPr="00000000">
        <w:rPr>
          <w:rtl w:val="0"/>
        </w:rPr>
      </w:r>
    </w:p>
    <w:p w:rsidR="00000000" w:rsidDel="00000000" w:rsidP="00000000" w:rsidRDefault="00000000" w:rsidRPr="00000000" w14:paraId="0000004B">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Q18  ·  </w:t>
      </w:r>
      <w:r w:rsidDel="00000000" w:rsidR="00000000" w:rsidRPr="00000000">
        <w:rPr>
          <w:rFonts w:ascii="Calibri" w:cs="Calibri" w:eastAsia="Calibri" w:hAnsi="Calibri"/>
          <w:b w:val="0"/>
          <w:bCs w:val="0"/>
          <w:color w:val="707070"/>
          <w:sz w:val="18"/>
          <w:szCs w:val="18"/>
          <w:rtl w:val="0"/>
        </w:rPr>
        <w:t xml:space="preserve">TRANSPORTATION FINANCE</w:t>
      </w:r>
      <w:r w:rsidDel="00000000" w:rsidR="00000000" w:rsidRPr="00000000">
        <w:rPr>
          <w:rtl w:val="0"/>
        </w:rPr>
      </w:r>
    </w:p>
    <w:p w:rsidR="00000000" w:rsidDel="00000000" w:rsidP="00000000" w:rsidRDefault="00000000" w:rsidRPr="00000000" w14:paraId="0000004C">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may motor vehicle revenues be used for transportation purposes?</w:t>
      </w:r>
      <w:r w:rsidDel="00000000" w:rsidR="00000000" w:rsidRPr="00000000">
        <w:rPr>
          <w:rtl w:val="0"/>
        </w:rPr>
      </w:r>
    </w:p>
    <w:p w:rsidR="00000000" w:rsidDel="00000000" w:rsidP="00000000" w:rsidRDefault="00000000" w:rsidRPr="00000000" w14:paraId="0000004D">
      <w:pPr>
        <w:spacing w:after="160" w:before="40" w:lineRule="auto"/>
        <w:ind w:left="216" w:firstLine="0"/>
        <w:rPr/>
      </w:pPr>
      <w:r w:rsidDel="00000000" w:rsidR="00000000" w:rsidRPr="00000000">
        <w:rPr>
          <w:rFonts w:ascii="Calibri" w:cs="Calibri" w:eastAsia="Calibri" w:hAnsi="Calibri"/>
          <w:sz w:val="20"/>
          <w:szCs w:val="20"/>
          <w:rtl w:val="0"/>
        </w:rPr>
        <w:t xml:space="preserve">Article XIX of the California Constitution requires that revenues from fuel taxes be used for specified transportation-related purposes, restricting such revenues to use for state highway construction and maintenance, city and county street and road purposes, and mass transit — prohibiting their diversion into the general fund for non-transportation spending. Article XIX B, added by Proposition 42 in 2002, dedicates the sales tax on motor vehicle fuels to transportation improvement funding, further insulating transportation revenues from legislative reallocation. Article XIX D dedicates vehicle license fee revenues for transportation purposes, and Article XIX C provides enforcement mechanisms for these constitutional transportation funding guarantees. Together, these articles form a constitutional 'firewall' ensuring that transportation-related tax revenues are spent on transportation and not diverted to close general fund budget gaps.</w:t>
      </w:r>
      <w:r w:rsidDel="00000000" w:rsidR="00000000" w:rsidRPr="00000000">
        <w:rPr>
          <w:rtl w:val="0"/>
        </w:rPr>
      </w:r>
    </w:p>
    <w:p w:rsidR="00000000" w:rsidDel="00000000" w:rsidP="00000000" w:rsidRDefault="00000000" w:rsidRPr="00000000" w14:paraId="0000004E">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arts. XIX, XIX A, XIX B, XIX C, XIX D; Assembly Revenue &amp; Taxation Committee – Chapter 1C.</w:t>
      </w:r>
      <w:r w:rsidDel="00000000" w:rsidR="00000000" w:rsidRPr="00000000">
        <w:rPr>
          <w:rtl w:val="0"/>
        </w:rPr>
      </w:r>
    </w:p>
    <w:p w:rsidR="00000000" w:rsidDel="00000000" w:rsidP="00000000" w:rsidRDefault="00000000" w:rsidRPr="00000000" w14:paraId="0000004F">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Q19  ·  </w:t>
      </w:r>
      <w:r w:rsidDel="00000000" w:rsidR="00000000" w:rsidRPr="00000000">
        <w:rPr>
          <w:rFonts w:ascii="Calibri" w:cs="Calibri" w:eastAsia="Calibri" w:hAnsi="Calibri"/>
          <w:b w:val="0"/>
          <w:bCs w:val="0"/>
          <w:color w:val="707070"/>
          <w:sz w:val="18"/>
          <w:szCs w:val="18"/>
          <w:rtl w:val="0"/>
        </w:rPr>
        <w:t xml:space="preserve">REDISTRICTING</w:t>
      </w:r>
      <w:r w:rsidDel="00000000" w:rsidR="00000000" w:rsidRPr="00000000">
        <w:rPr>
          <w:rtl w:val="0"/>
        </w:rPr>
      </w:r>
    </w:p>
    <w:p w:rsidR="00000000" w:rsidDel="00000000" w:rsidP="00000000" w:rsidRDefault="00000000" w:rsidRPr="00000000" w14:paraId="00000050">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is redistricting authority structured?</w:t>
      </w:r>
      <w:r w:rsidDel="00000000" w:rsidR="00000000" w:rsidRPr="00000000">
        <w:rPr>
          <w:rtl w:val="0"/>
        </w:rPr>
      </w:r>
    </w:p>
    <w:p w:rsidR="00000000" w:rsidDel="00000000" w:rsidP="00000000" w:rsidRDefault="00000000" w:rsidRPr="00000000" w14:paraId="00000051">
      <w:pPr>
        <w:spacing w:after="160" w:before="40" w:lineRule="auto"/>
        <w:ind w:left="216" w:firstLine="0"/>
        <w:rPr/>
      </w:pPr>
      <w:r w:rsidDel="00000000" w:rsidR="00000000" w:rsidRPr="00000000">
        <w:rPr>
          <w:rFonts w:ascii="Calibri" w:cs="Calibri" w:eastAsia="Calibri" w:hAnsi="Calibri"/>
          <w:sz w:val="20"/>
          <w:szCs w:val="20"/>
          <w:rtl w:val="0"/>
        </w:rPr>
        <w:t xml:space="preserve">Article XXI, Section 1 provides that in the year following the year in which the national census is taken under the direction of Congress at the beginning of each decade, the Citizens Redistricting Commission shall adjust the boundary lines of the congressional, State Senatorial, Assembly, and Board of Equalization districts in conformance with the standards and process set forth in Section 2. The Citizens Redistricting Commission must conduct an open and transparent process enabling full public consideration of and comment on the drawing of district lines. Nine or more affirmative votes are required for any official action, with final maps requiring at least three votes from members of each of the two largest political parties and three votes from members not registered with either party. Commission members are ineligible to hold elective or appointive public office for 10 and 5 years respectively after their appointment.</w:t>
      </w:r>
      <w:r w:rsidDel="00000000" w:rsidR="00000000" w:rsidRPr="00000000">
        <w:rPr>
          <w:rtl w:val="0"/>
        </w:rPr>
      </w:r>
    </w:p>
    <w:p w:rsidR="00000000" w:rsidDel="00000000" w:rsidP="00000000" w:rsidRDefault="00000000" w:rsidRPr="00000000" w14:paraId="00000052">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XXI, §§ 1–3; California Legislative Information – Article XXI; Voters First Act (Proposition 20, 2010).</w:t>
      </w:r>
      <w:r w:rsidDel="00000000" w:rsidR="00000000" w:rsidRPr="00000000">
        <w:rPr>
          <w:rtl w:val="0"/>
        </w:rPr>
      </w:r>
    </w:p>
    <w:p w:rsidR="00000000" w:rsidDel="00000000" w:rsidP="00000000" w:rsidRDefault="00000000" w:rsidRPr="00000000" w14:paraId="00000053">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Q20  ·  </w:t>
      </w:r>
      <w:r w:rsidDel="00000000" w:rsidR="00000000" w:rsidRPr="00000000">
        <w:rPr>
          <w:rFonts w:ascii="Calibri" w:cs="Calibri" w:eastAsia="Calibri" w:hAnsi="Calibri"/>
          <w:b w:val="0"/>
          <w:bCs w:val="0"/>
          <w:color w:val="707070"/>
          <w:sz w:val="18"/>
          <w:szCs w:val="18"/>
          <w:rtl w:val="0"/>
        </w:rPr>
        <w:t xml:space="preserve">PUBLIC HOUSING</w:t>
      </w:r>
      <w:r w:rsidDel="00000000" w:rsidR="00000000" w:rsidRPr="00000000">
        <w:rPr>
          <w:rtl w:val="0"/>
        </w:rPr>
      </w:r>
    </w:p>
    <w:p w:rsidR="00000000" w:rsidDel="00000000" w:rsidP="00000000" w:rsidRDefault="00000000" w:rsidRPr="00000000" w14:paraId="00000054">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When is voter approval required for low-rent housing projects?</w:t>
      </w:r>
      <w:r w:rsidDel="00000000" w:rsidR="00000000" w:rsidRPr="00000000">
        <w:rPr>
          <w:rtl w:val="0"/>
        </w:rPr>
      </w:r>
    </w:p>
    <w:p w:rsidR="00000000" w:rsidDel="00000000" w:rsidP="00000000" w:rsidRDefault="00000000" w:rsidRPr="00000000" w14:paraId="00000055">
      <w:pPr>
        <w:spacing w:after="160" w:before="40" w:lineRule="auto"/>
        <w:ind w:left="216" w:firstLine="0"/>
        <w:rPr/>
      </w:pPr>
      <w:r w:rsidDel="00000000" w:rsidR="00000000" w:rsidRPr="00000000">
        <w:rPr>
          <w:rFonts w:ascii="Calibri" w:cs="Calibri" w:eastAsia="Calibri" w:hAnsi="Calibri"/>
          <w:sz w:val="20"/>
          <w:szCs w:val="20"/>
          <w:rtl w:val="0"/>
        </w:rPr>
        <w:t xml:space="preserve">Article XXXIV, labeled 'Public Housing Project Law,' has four sections relating to local voter approval of low-rent housing projects for which the construction or operation is at least partially by the Federal government. Article XXXIV, Section 1 provides that no low-rent housing project shall be developed, constructed, or acquired in any manner by any state public body until a majority of the qualified electors of the city, town, or county in which the development is proposed vote in favor of the project at an election. This voter approval requirement has been one of the most frequently litigated provisions in the California Constitution, with courts examining what qualifies as 'low-rent housing' and what constitutes sufficient federal involvement to trigger Article XXXIV. The provision was added by voters in 1950 and has been criticized for impeding affordable housing development; various proposals to repeal or amend it have been advanced over the years.</w:t>
      </w:r>
      <w:r w:rsidDel="00000000" w:rsidR="00000000" w:rsidRPr="00000000">
        <w:rPr>
          <w:rtl w:val="0"/>
        </w:rPr>
      </w:r>
    </w:p>
    <w:p w:rsidR="00000000" w:rsidDel="00000000" w:rsidP="00000000" w:rsidRDefault="00000000" w:rsidRPr="00000000" w14:paraId="00000056">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XXXIV, §§ 1–4; Ballotpedia – California Constitution Article XXXIV.</w:t>
      </w:r>
      <w:r w:rsidDel="00000000" w:rsidR="00000000" w:rsidRPr="00000000">
        <w:rPr>
          <w:rtl w:val="0"/>
        </w:rPr>
      </w:r>
    </w:p>
    <w:p w:rsidR="00000000" w:rsidDel="00000000" w:rsidP="00000000" w:rsidRDefault="00000000" w:rsidRPr="00000000" w14:paraId="00000057">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4: California Education Code — Equity, English Learners &amp; State Administration</w:t>
      </w:r>
      <w:r w:rsidDel="00000000" w:rsidR="00000000" w:rsidRPr="00000000">
        <w:rPr>
          <w:rtl w:val="0"/>
        </w:rPr>
      </w:r>
    </w:p>
    <w:p w:rsidR="00000000" w:rsidDel="00000000" w:rsidP="00000000" w:rsidRDefault="00000000" w:rsidRPr="00000000" w14:paraId="00000058">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  ·  </w:t>
      </w:r>
      <w:r w:rsidDel="00000000" w:rsidR="00000000" w:rsidRPr="00000000">
        <w:rPr>
          <w:rFonts w:ascii="Calibri" w:cs="Calibri" w:eastAsia="Calibri" w:hAnsi="Calibri"/>
          <w:b w:val="0"/>
          <w:bCs w:val="0"/>
          <w:color w:val="707070"/>
          <w:sz w:val="18"/>
          <w:szCs w:val="18"/>
          <w:rtl w:val="0"/>
        </w:rPr>
        <w:t xml:space="preserve">DISCRIMINATION POLICY</w:t>
      </w:r>
      <w:r w:rsidDel="00000000" w:rsidR="00000000" w:rsidRPr="00000000">
        <w:rPr>
          <w:rtl w:val="0"/>
        </w:rPr>
      </w:r>
    </w:p>
    <w:p w:rsidR="00000000" w:rsidDel="00000000" w:rsidP="00000000" w:rsidRDefault="00000000" w:rsidRPr="00000000" w14:paraId="00000059">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is the state's policy against discrimination in public education defined?</w:t>
      </w:r>
      <w:r w:rsidDel="00000000" w:rsidR="00000000" w:rsidRPr="00000000">
        <w:rPr>
          <w:rtl w:val="0"/>
        </w:rPr>
      </w:r>
    </w:p>
    <w:p w:rsidR="00000000" w:rsidDel="00000000" w:rsidP="00000000" w:rsidRDefault="00000000" w:rsidRPr="00000000" w14:paraId="0000005A">
      <w:pPr>
        <w:spacing w:after="160" w:before="40" w:lineRule="auto"/>
        <w:ind w:left="216" w:firstLine="0"/>
        <w:rPr/>
      </w:pPr>
      <w:r w:rsidDel="00000000" w:rsidR="00000000" w:rsidRPr="00000000">
        <w:rPr>
          <w:rFonts w:ascii="Calibri" w:cs="Calibri" w:eastAsia="Calibri" w:hAnsi="Calibri"/>
          <w:sz w:val="20"/>
          <w:szCs w:val="20"/>
          <w:rtl w:val="0"/>
        </w:rPr>
        <w:t xml:space="preserve">Education Code Section 200 provides that it is the policy of the State of California to afford all persons in public schools, regardless of their disability, gender, gender identity, gender expression, nationality, race or ethnicity, religion, sexual orientation, or any other characteristic that is contained in the definition of hate crimes set forth in Section 422.55 of the Penal Code, including immigration status, equal rights and opportunities in the educational institutions of the state — and that the purpose of Chapter 2 is to prohibit acts contrary to that policy and to provide remedies that will eliminate these discriminatory acts, including discrimination not just because of one protected trait but also because of the combination of two or more protected bases. Section 201 further establishes that all pupils have the right to participate fully in the educational process, free from discrimination and harassment, and that California's public schools have an affirmative obligation to combat racism, sexism, and other forms of bias.</w:t>
      </w:r>
      <w:r w:rsidDel="00000000" w:rsidR="00000000" w:rsidRPr="00000000">
        <w:rPr>
          <w:rtl w:val="0"/>
        </w:rPr>
      </w:r>
    </w:p>
    <w:p w:rsidR="00000000" w:rsidDel="00000000" w:rsidP="00000000" w:rsidRDefault="00000000" w:rsidRPr="00000000" w14:paraId="0000005B">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200–201; FindLaw – California Education Code §§ 200–201 (amended by Stats. 2024, Ch. 779, SB 1137, eff. Jan. 1, 2025).</w:t>
      </w:r>
      <w:r w:rsidDel="00000000" w:rsidR="00000000" w:rsidRPr="00000000">
        <w:rPr>
          <w:rtl w:val="0"/>
        </w:rPr>
      </w:r>
    </w:p>
    <w:p w:rsidR="00000000" w:rsidDel="00000000" w:rsidP="00000000" w:rsidRDefault="00000000" w:rsidRPr="00000000" w14:paraId="0000005C">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EQ2  ·  </w:t>
      </w:r>
      <w:r w:rsidDel="00000000" w:rsidR="00000000" w:rsidRPr="00000000">
        <w:rPr>
          <w:rFonts w:ascii="Calibri" w:cs="Calibri" w:eastAsia="Calibri" w:hAnsi="Calibri"/>
          <w:b w:val="0"/>
          <w:bCs w:val="0"/>
          <w:color w:val="707070"/>
          <w:sz w:val="18"/>
          <w:szCs w:val="18"/>
          <w:rtl w:val="0"/>
        </w:rPr>
        <w:t xml:space="preserve">COMPLAINT MECHANISMS</w:t>
      </w:r>
      <w:r w:rsidDel="00000000" w:rsidR="00000000" w:rsidRPr="00000000">
        <w:rPr>
          <w:rtl w:val="0"/>
        </w:rPr>
      </w:r>
    </w:p>
    <w:p w:rsidR="00000000" w:rsidDel="00000000" w:rsidP="00000000" w:rsidRDefault="00000000" w:rsidRPr="00000000" w14:paraId="0000005D">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remedies or complaint mechanisms exist for unlawful discrimination in schools?</w:t>
      </w:r>
      <w:r w:rsidDel="00000000" w:rsidR="00000000" w:rsidRPr="00000000">
        <w:rPr>
          <w:rtl w:val="0"/>
        </w:rPr>
      </w:r>
    </w:p>
    <w:p w:rsidR="00000000" w:rsidDel="00000000" w:rsidP="00000000" w:rsidRDefault="00000000" w:rsidRPr="00000000" w14:paraId="0000005E">
      <w:pPr>
        <w:spacing w:after="160" w:before="40" w:lineRule="auto"/>
        <w:ind w:left="216" w:firstLine="0"/>
        <w:rPr/>
      </w:pPr>
      <w:r w:rsidDel="00000000" w:rsidR="00000000" w:rsidRPr="00000000">
        <w:rPr>
          <w:rFonts w:ascii="Calibri" w:cs="Calibri" w:eastAsia="Calibri" w:hAnsi="Calibri"/>
          <w:sz w:val="20"/>
          <w:szCs w:val="20"/>
          <w:rtl w:val="0"/>
        </w:rPr>
        <w:t xml:space="preserve">The Uniform Complaint Procedures (UCP) provide the primary mechanism for filing complaints of unlawful discrimination, harassment, intimidation, or bullying. A UCP complaint is a written and signed statement alleging a violation of federal or state laws or regulations; complaints may be filed anonymously, and if the complainant is unable to put the complaint in writing due to disability or illiteracy, the local educational agency shall assist the complainant in filing. Under Education Code Section 262.3, any decision concerning a complaint of discrimination based on state law must include a notice that the complainant must wait until 60 days have elapsed from the filing of an appeal with the CDE before pursuing civil law remedies; if dissatisfied with the district's decision, the complainant may appeal in writing to the CDE within 15 days of receiving the district's decision. The remedies provided are not exclusive and may be combined with remedies available under Title VI of the Civil Rights Act, Title IX, Section 504, the IDEA, the Unruh Civil Rights Act, and the Fair Employment and Housing Act, except where Chapter 2 grants more protections or imposes additional obligations.</w:t>
      </w:r>
      <w:r w:rsidDel="00000000" w:rsidR="00000000" w:rsidRPr="00000000">
        <w:rPr>
          <w:rtl w:val="0"/>
        </w:rPr>
      </w:r>
    </w:p>
    <w:p w:rsidR="00000000" w:rsidDel="00000000" w:rsidP="00000000" w:rsidRDefault="00000000" w:rsidRPr="00000000" w14:paraId="0000005F">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200, 220, 262.3; 5 CCR §§ 4600 et seq.; CDE – Uniform Complaint Procedures.</w:t>
      </w:r>
      <w:r w:rsidDel="00000000" w:rsidR="00000000" w:rsidRPr="00000000">
        <w:rPr>
          <w:rtl w:val="0"/>
        </w:rPr>
      </w:r>
    </w:p>
    <w:p w:rsidR="00000000" w:rsidDel="00000000" w:rsidP="00000000" w:rsidRDefault="00000000" w:rsidRPr="00000000" w14:paraId="00000060">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EQ3  ·  </w:t>
      </w:r>
      <w:r w:rsidDel="00000000" w:rsidR="00000000" w:rsidRPr="00000000">
        <w:rPr>
          <w:rFonts w:ascii="Calibri" w:cs="Calibri" w:eastAsia="Calibri" w:hAnsi="Calibri"/>
          <w:b w:val="0"/>
          <w:bCs w:val="0"/>
          <w:color w:val="707070"/>
          <w:sz w:val="18"/>
          <w:szCs w:val="18"/>
          <w:rtl w:val="0"/>
        </w:rPr>
        <w:t xml:space="preserve">PROTECTED STUDENT GROUPS</w:t>
      </w:r>
      <w:r w:rsidDel="00000000" w:rsidR="00000000" w:rsidRPr="00000000">
        <w:rPr>
          <w:rtl w:val="0"/>
        </w:rPr>
      </w:r>
    </w:p>
    <w:p w:rsidR="00000000" w:rsidDel="00000000" w:rsidP="00000000" w:rsidRDefault="00000000" w:rsidRPr="00000000" w14:paraId="00000061">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protections exist for student groups covered by educational equity provisions?</w:t>
      </w:r>
      <w:r w:rsidDel="00000000" w:rsidR="00000000" w:rsidRPr="00000000">
        <w:rPr>
          <w:rtl w:val="0"/>
        </w:rPr>
      </w:r>
    </w:p>
    <w:p w:rsidR="00000000" w:rsidDel="00000000" w:rsidP="00000000" w:rsidRDefault="00000000" w:rsidRPr="00000000" w14:paraId="00000062">
      <w:pPr>
        <w:spacing w:after="160" w:before="40" w:lineRule="auto"/>
        <w:ind w:left="216" w:firstLine="0"/>
        <w:rPr/>
      </w:pPr>
      <w:r w:rsidDel="00000000" w:rsidR="00000000" w:rsidRPr="00000000">
        <w:rPr>
          <w:rFonts w:ascii="Calibri" w:cs="Calibri" w:eastAsia="Calibri" w:hAnsi="Calibri"/>
          <w:sz w:val="20"/>
          <w:szCs w:val="20"/>
          <w:rtl w:val="0"/>
        </w:rPr>
        <w:t xml:space="preserve">The Uniform Complaint Procedures cover discrimination, harassment, intimidation, or bullying against any protected group as identified under Education Code Sections 200 and 220 and Government Code Section 11135, including any actual or perceived characteristic as set forth in Section 422.55 of the Penal Code, or on the basis of a person's association with a person or group with one or more of these actual or perceived characteristics, in any program or activity conducted by an educational institution that is funded directly by, or that receives or benefits from, any state financial assistance. The UCP scope also extends to educational and graduation requirements for pupils in foster care, homeless students, students from military families, formerly incarcerated youth, migratory pupils, and newcomer program participants — making it a broad protective framework beyond anti-discrimination to encompass vulnerable student populations across multiple legal statuses.</w:t>
      </w:r>
      <w:r w:rsidDel="00000000" w:rsidR="00000000" w:rsidRPr="00000000">
        <w:rPr>
          <w:rtl w:val="0"/>
        </w:rPr>
      </w:r>
    </w:p>
    <w:p w:rsidR="00000000" w:rsidDel="00000000" w:rsidP="00000000" w:rsidRDefault="00000000" w:rsidRPr="00000000" w14:paraId="00000063">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200, 220; Gov. Code § 11135; CDE – UCP Scope; 5 CCR § 4610.</w:t>
      </w:r>
      <w:r w:rsidDel="00000000" w:rsidR="00000000" w:rsidRPr="00000000">
        <w:rPr>
          <w:rtl w:val="0"/>
        </w:rPr>
      </w:r>
    </w:p>
    <w:p w:rsidR="00000000" w:rsidDel="00000000" w:rsidP="00000000" w:rsidRDefault="00000000" w:rsidRPr="00000000" w14:paraId="00000064">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EQ4  ·  </w:t>
      </w:r>
      <w:r w:rsidDel="00000000" w:rsidR="00000000" w:rsidRPr="00000000">
        <w:rPr>
          <w:rFonts w:ascii="Calibri" w:cs="Calibri" w:eastAsia="Calibri" w:hAnsi="Calibri"/>
          <w:b w:val="0"/>
          <w:bCs w:val="0"/>
          <w:color w:val="707070"/>
          <w:sz w:val="18"/>
          <w:szCs w:val="18"/>
          <w:rtl w:val="0"/>
        </w:rPr>
        <w:t xml:space="preserve">ENGLISH LEARNERS</w:t>
      </w:r>
      <w:r w:rsidDel="00000000" w:rsidR="00000000" w:rsidRPr="00000000">
        <w:rPr>
          <w:rtl w:val="0"/>
        </w:rPr>
      </w:r>
    </w:p>
    <w:p w:rsidR="00000000" w:rsidDel="00000000" w:rsidP="00000000" w:rsidRDefault="00000000" w:rsidRPr="00000000" w14:paraId="00000065">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are English learner policy and support for immigrant children addressed?</w:t>
      </w:r>
      <w:r w:rsidDel="00000000" w:rsidR="00000000" w:rsidRPr="00000000">
        <w:rPr>
          <w:rtl w:val="0"/>
        </w:rPr>
      </w:r>
    </w:p>
    <w:p w:rsidR="00000000" w:rsidDel="00000000" w:rsidP="00000000" w:rsidRDefault="00000000" w:rsidRPr="00000000" w14:paraId="00000066">
      <w:pPr>
        <w:spacing w:after="160" w:before="40" w:lineRule="auto"/>
        <w:ind w:left="216" w:firstLine="0"/>
        <w:rPr/>
      </w:pPr>
      <w:r w:rsidDel="00000000" w:rsidR="00000000" w:rsidRPr="00000000">
        <w:rPr>
          <w:rFonts w:ascii="Calibri" w:cs="Calibri" w:eastAsia="Calibri" w:hAnsi="Calibri"/>
          <w:sz w:val="20"/>
          <w:szCs w:val="20"/>
          <w:rtl w:val="0"/>
        </w:rPr>
        <w:t xml:space="preserve">Education Code Chapter 3, titled 'English Language Education for Immigrant Children,' governs EL policy. Section 305 requires that, subject to exceptions, all children in California public schools shall be taught English by being taught in English, with English learners educated through sheltered English immersion during a temporary transition period, and once they have acquired a good working knowledge of English, they shall be transferred to English language mainstream classrooms. Section 306 defines an 'English learner' as a child who does not speak English or whose native language is not English and who is not currently able to perform ordinary classroom work in English. The California Education for a Global Economy (CA Ed.G.E.) Initiative, known as Proposition 58, took effect July 1, 2017, and required school districts and county offices of education to solicit input on and provide to students effective and appropriate instructional methods, including establishing language acquisition programs designed to ensure all students access core academic content standards and become proficient in English.</w:t>
      </w:r>
      <w:r w:rsidDel="00000000" w:rsidR="00000000" w:rsidRPr="00000000">
        <w:rPr>
          <w:rtl w:val="0"/>
        </w:rPr>
      </w:r>
    </w:p>
    <w:p w:rsidR="00000000" w:rsidDel="00000000" w:rsidP="00000000" w:rsidRDefault="00000000" w:rsidRPr="00000000" w14:paraId="00000067">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305–306, 300–340; 5 CCR §§ 11300 et seq.; CDE – CA Ed.G.E. Initiative.</w:t>
      </w:r>
      <w:r w:rsidDel="00000000" w:rsidR="00000000" w:rsidRPr="00000000">
        <w:rPr>
          <w:rtl w:val="0"/>
        </w:rPr>
      </w:r>
    </w:p>
    <w:p w:rsidR="00000000" w:rsidDel="00000000" w:rsidP="00000000" w:rsidRDefault="00000000" w:rsidRPr="00000000" w14:paraId="00000068">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EQ5  ·  </w:t>
      </w:r>
      <w:r w:rsidDel="00000000" w:rsidR="00000000" w:rsidRPr="00000000">
        <w:rPr>
          <w:rFonts w:ascii="Calibri" w:cs="Calibri" w:eastAsia="Calibri" w:hAnsi="Calibri"/>
          <w:b w:val="0"/>
          <w:bCs w:val="0"/>
          <w:color w:val="707070"/>
          <w:sz w:val="18"/>
          <w:szCs w:val="18"/>
          <w:rtl w:val="0"/>
        </w:rPr>
        <w:t xml:space="preserve">EL ROADMAP</w:t>
      </w:r>
      <w:r w:rsidDel="00000000" w:rsidR="00000000" w:rsidRPr="00000000">
        <w:rPr>
          <w:rtl w:val="0"/>
        </w:rPr>
      </w:r>
    </w:p>
    <w:p w:rsidR="00000000" w:rsidDel="00000000" w:rsidP="00000000" w:rsidRDefault="00000000" w:rsidRPr="00000000" w14:paraId="00000069">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the EL Roadmap and statewide implementation planning work?</w:t>
      </w:r>
      <w:r w:rsidDel="00000000" w:rsidR="00000000" w:rsidRPr="00000000">
        <w:rPr>
          <w:rtl w:val="0"/>
        </w:rPr>
      </w:r>
    </w:p>
    <w:p w:rsidR="00000000" w:rsidDel="00000000" w:rsidP="00000000" w:rsidRDefault="00000000" w:rsidRPr="00000000" w14:paraId="0000006A">
      <w:pPr>
        <w:spacing w:after="160" w:before="40" w:lineRule="auto"/>
        <w:ind w:left="216" w:firstLine="0"/>
        <w:rPr/>
      </w:pPr>
      <w:r w:rsidDel="00000000" w:rsidR="00000000" w:rsidRPr="00000000">
        <w:rPr>
          <w:rFonts w:ascii="Calibri" w:cs="Calibri" w:eastAsia="Calibri" w:hAnsi="Calibri"/>
          <w:sz w:val="20"/>
          <w:szCs w:val="20"/>
          <w:rtl w:val="0"/>
        </w:rPr>
        <w:t xml:space="preserve">On July 12, 2017, the California State Board of Education unanimously adopted the California English Learner Roadmap Policy: Educational Programs and Services for English Learners, a historic new policy that superseded the 1998 English Learner policy stemming from Proposition 227, setting the stage for equitable education including standards, instruction, access, assessment, and accountability for English learners. Assembly Bill 2074 (2023-24) would require the California State Department of Education to develop a statewide implementation plan for the EL Roadmap Policy, convening an advisory committee with representation from specified entities including teachers and local educational agencies; the plan must include clear and measurable statewide goals of implementation and a system of monitoring and accountability. The EL Roadmap guidance is intended to invest in and build educators' professional capacity, emphasize collaborative efforts, support effective pedagogy, and develop systemic solutions, while encouraging innovative district and school implementation of evidence-based practices responsive to the differentiated strengths and needs of English learners.</w:t>
      </w:r>
      <w:r w:rsidDel="00000000" w:rsidR="00000000" w:rsidRPr="00000000">
        <w:rPr>
          <w:rtl w:val="0"/>
        </w:rPr>
      </w:r>
    </w:p>
    <w:p w:rsidR="00000000" w:rsidDel="00000000" w:rsidP="00000000" w:rsidRDefault="00000000" w:rsidRPr="00000000" w14:paraId="0000006B">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State Board of Education EL Roadmap Policy (adopted July 12, 2017); AB 2074 (2023–24); CDE – EL Roadmap; Cal. Educ. Code §§ 305–306; 5 CCR §§ 11300 et seq.</w:t>
      </w:r>
      <w:r w:rsidDel="00000000" w:rsidR="00000000" w:rsidRPr="00000000">
        <w:rPr>
          <w:rtl w:val="0"/>
        </w:rPr>
      </w:r>
    </w:p>
    <w:p w:rsidR="00000000" w:rsidDel="00000000" w:rsidP="00000000" w:rsidRDefault="00000000" w:rsidRPr="00000000" w14:paraId="0000006C">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EQ6  ·  </w:t>
      </w:r>
      <w:r w:rsidDel="00000000" w:rsidR="00000000" w:rsidRPr="00000000">
        <w:rPr>
          <w:rFonts w:ascii="Calibri" w:cs="Calibri" w:eastAsia="Calibri" w:hAnsi="Calibri"/>
          <w:b w:val="0"/>
          <w:bCs w:val="0"/>
          <w:color w:val="707070"/>
          <w:sz w:val="18"/>
          <w:szCs w:val="18"/>
          <w:rtl w:val="0"/>
        </w:rPr>
        <w:t xml:space="preserve">STATE BOARD RULEMAKING</w:t>
      </w:r>
      <w:r w:rsidDel="00000000" w:rsidR="00000000" w:rsidRPr="00000000">
        <w:rPr>
          <w:rtl w:val="0"/>
        </w:rPr>
      </w:r>
    </w:p>
    <w:p w:rsidR="00000000" w:rsidDel="00000000" w:rsidP="00000000" w:rsidRDefault="00000000" w:rsidRPr="00000000" w14:paraId="0000006D">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powers does the State Board of Education have to adopt rules for public schools?</w:t>
      </w:r>
      <w:r w:rsidDel="00000000" w:rsidR="00000000" w:rsidRPr="00000000">
        <w:rPr>
          <w:rtl w:val="0"/>
        </w:rPr>
      </w:r>
    </w:p>
    <w:p w:rsidR="00000000" w:rsidDel="00000000" w:rsidP="00000000" w:rsidRDefault="00000000" w:rsidRPr="00000000" w14:paraId="0000006E">
      <w:pPr>
        <w:spacing w:after="160" w:before="40" w:lineRule="auto"/>
        <w:ind w:left="216" w:firstLine="0"/>
        <w:rPr/>
      </w:pPr>
      <w:r w:rsidDel="00000000" w:rsidR="00000000" w:rsidRPr="00000000">
        <w:rPr>
          <w:rFonts w:ascii="Calibri" w:cs="Calibri" w:eastAsia="Calibri" w:hAnsi="Calibri"/>
          <w:sz w:val="20"/>
          <w:szCs w:val="20"/>
          <w:rtl w:val="0"/>
        </w:rPr>
        <w:t xml:space="preserve">Education Code Section 33031 requires the State Board of Education to adopt rules and regulations not inconsistent with the laws of this state for the governance of public schools, with the adopted rules and regulations to be published for distribution as soon as practicable after adoption. Section 33032 requires the board to study the educational conditions and needs of the state and make plans for improvement of the educational system. The State Board establishes content standards for core subjects including English language arts, mathematics, science, and history-social science, codified in Section 60605, which serve as the foundation for instructional materials and assessments; schools must align their teaching with these guidelines. The Board's rulemaking authority under Section 33031 is the source citation for virtually all Title 5 California Code of Regulations provisions governing public school operations, making it the single most consequential rulemaking provision in California education law.</w:t>
      </w:r>
      <w:r w:rsidDel="00000000" w:rsidR="00000000" w:rsidRPr="00000000">
        <w:rPr>
          <w:rtl w:val="0"/>
        </w:rPr>
      </w:r>
    </w:p>
    <w:p w:rsidR="00000000" w:rsidDel="00000000" w:rsidP="00000000" w:rsidRDefault="00000000" w:rsidRPr="00000000" w14:paraId="0000006F">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33030–33032, 60605; Cal. Code Regs., tit. 5; CDE – Proposed Rulemaking &amp; Regulations.</w:t>
      </w:r>
      <w:r w:rsidDel="00000000" w:rsidR="00000000" w:rsidRPr="00000000">
        <w:rPr>
          <w:rtl w:val="0"/>
        </w:rPr>
      </w:r>
    </w:p>
    <w:p w:rsidR="00000000" w:rsidDel="00000000" w:rsidP="00000000" w:rsidRDefault="00000000" w:rsidRPr="00000000" w14:paraId="00000070">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EQ7  ·  </w:t>
      </w:r>
      <w:r w:rsidDel="00000000" w:rsidR="00000000" w:rsidRPr="00000000">
        <w:rPr>
          <w:rFonts w:ascii="Calibri" w:cs="Calibri" w:eastAsia="Calibri" w:hAnsi="Calibri"/>
          <w:b w:val="0"/>
          <w:bCs w:val="0"/>
          <w:color w:val="707070"/>
          <w:sz w:val="18"/>
          <w:szCs w:val="18"/>
          <w:rtl w:val="0"/>
        </w:rPr>
        <w:t xml:space="preserve">WAIVERS</w:t>
      </w:r>
      <w:r w:rsidDel="00000000" w:rsidR="00000000" w:rsidRPr="00000000">
        <w:rPr>
          <w:rtl w:val="0"/>
        </w:rPr>
      </w:r>
    </w:p>
    <w:p w:rsidR="00000000" w:rsidDel="00000000" w:rsidP="00000000" w:rsidRDefault="00000000" w:rsidRPr="00000000" w14:paraId="00000071">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waivers work and who may grant them?</w:t>
      </w:r>
      <w:r w:rsidDel="00000000" w:rsidR="00000000" w:rsidRPr="00000000">
        <w:rPr>
          <w:rtl w:val="0"/>
        </w:rPr>
      </w:r>
    </w:p>
    <w:p w:rsidR="00000000" w:rsidDel="00000000" w:rsidP="00000000" w:rsidRDefault="00000000" w:rsidRPr="00000000" w14:paraId="00000072">
      <w:pPr>
        <w:spacing w:after="160" w:before="40" w:lineRule="auto"/>
        <w:ind w:left="216" w:firstLine="0"/>
        <w:rPr/>
      </w:pPr>
      <w:r w:rsidDel="00000000" w:rsidR="00000000" w:rsidRPr="00000000">
        <w:rPr>
          <w:rFonts w:ascii="Calibri" w:cs="Calibri" w:eastAsia="Calibri" w:hAnsi="Calibri"/>
          <w:sz w:val="20"/>
          <w:szCs w:val="20"/>
          <w:rtl w:val="0"/>
        </w:rPr>
        <w:t xml:space="preserve">The purpose of a waiver is to provide flexibility in a school district or county office of education without undermining the basic intent of the law. The governing board of a school district or county office of education may request a waiver of parts of the California Education Code and regulations, and the State Board of Education may approve such waivers under the general waiver authority under Sections 33050-33053; some statutes are excluded from the general waiver authority, and specific waivers are granted under the authority given to the SBE in various specific Education Code sections, which are generally more limited in scope. Under the State Board's general waiver authority, governing boards of school districts, county offices of education, and charter schools can request a waiver of most parts of the Education Code and Title 5 Regulations, but non-waivable sections are designated in Section 33050(a)(1)-(23). The most commonly invoked specific waiver authority is Education Code Section 56101, which governs waivers for students with disabilities.</w:t>
      </w:r>
      <w:r w:rsidDel="00000000" w:rsidR="00000000" w:rsidRPr="00000000">
        <w:rPr>
          <w:rtl w:val="0"/>
        </w:rPr>
      </w:r>
    </w:p>
    <w:p w:rsidR="00000000" w:rsidDel="00000000" w:rsidP="00000000" w:rsidRDefault="00000000" w:rsidRPr="00000000" w14:paraId="00000073">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33050–33053, 56101; CDE – Waivers; CDE – Non-Waivable Education Codes.</w:t>
      </w:r>
      <w:r w:rsidDel="00000000" w:rsidR="00000000" w:rsidRPr="00000000">
        <w:rPr>
          <w:rtl w:val="0"/>
        </w:rPr>
      </w:r>
    </w:p>
    <w:p w:rsidR="00000000" w:rsidDel="00000000" w:rsidP="00000000" w:rsidRDefault="00000000" w:rsidRPr="00000000" w14:paraId="00000074">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EQ8  ·  </w:t>
      </w:r>
      <w:r w:rsidDel="00000000" w:rsidR="00000000" w:rsidRPr="00000000">
        <w:rPr>
          <w:rFonts w:ascii="Calibri" w:cs="Calibri" w:eastAsia="Calibri" w:hAnsi="Calibri"/>
          <w:b w:val="0"/>
          <w:bCs w:val="0"/>
          <w:color w:val="707070"/>
          <w:sz w:val="18"/>
          <w:szCs w:val="18"/>
          <w:rtl w:val="0"/>
        </w:rPr>
        <w:t xml:space="preserve">WAIVER LIMITS</w:t>
      </w:r>
      <w:r w:rsidDel="00000000" w:rsidR="00000000" w:rsidRPr="00000000">
        <w:rPr>
          <w:rtl w:val="0"/>
        </w:rPr>
      </w:r>
    </w:p>
    <w:p w:rsidR="00000000" w:rsidDel="00000000" w:rsidP="00000000" w:rsidRDefault="00000000" w:rsidRPr="00000000" w14:paraId="00000075">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limits apply to waiver authority for the State Board or Department?</w:t>
      </w:r>
      <w:r w:rsidDel="00000000" w:rsidR="00000000" w:rsidRPr="00000000">
        <w:rPr>
          <w:rtl w:val="0"/>
        </w:rPr>
      </w:r>
    </w:p>
    <w:p w:rsidR="00000000" w:rsidDel="00000000" w:rsidP="00000000" w:rsidRDefault="00000000" w:rsidRPr="00000000" w14:paraId="00000076">
      <w:pPr>
        <w:spacing w:after="160" w:before="40" w:lineRule="auto"/>
        <w:ind w:left="216" w:firstLine="0"/>
        <w:rPr/>
      </w:pPr>
      <w:r w:rsidDel="00000000" w:rsidR="00000000" w:rsidRPr="00000000">
        <w:rPr>
          <w:rFonts w:ascii="Calibri" w:cs="Calibri" w:eastAsia="Calibri" w:hAnsi="Calibri"/>
          <w:sz w:val="20"/>
          <w:szCs w:val="20"/>
          <w:rtl w:val="0"/>
        </w:rPr>
        <w:t xml:space="preserve">Non-waivable sections are designated in Education Code Section 33050(a)(1)-(23) and include school bond provisions, facilities financing chapters, retirement provisions, and other enumerated areas. In addition, other chapters, articles, and sections throughout the Education Code are also excluded from waiver by their own terms as written into individual bills. The State Board must deny a waiver request if it specifically finds that the educational needs of pupils are not adequately addressed, or if the waiver affects a program requiring the existence of certain conditions. For the Department of Education, Section 33308.5(a) provides that program guidelines issued by the State Department of Education shall be designed to serve as a model or example, and shall not be prescriptive; program guidelines shall include written notification that the guidelines are merely exemplary, and that compliance with the guidelines is not mandatory, and the Superintendent of Public Instruction shall review all program guidelines prior to issuance to local education agencies.</w:t>
      </w:r>
      <w:r w:rsidDel="00000000" w:rsidR="00000000" w:rsidRPr="00000000">
        <w:rPr>
          <w:rtl w:val="0"/>
        </w:rPr>
      </w:r>
    </w:p>
    <w:p w:rsidR="00000000" w:rsidDel="00000000" w:rsidP="00000000" w:rsidRDefault="00000000" w:rsidRPr="00000000" w14:paraId="00000077">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33050–33051, 33308.5; CDE – Non-Waivable Education Codes.</w:t>
      </w:r>
      <w:r w:rsidDel="00000000" w:rsidR="00000000" w:rsidRPr="00000000">
        <w:rPr>
          <w:rtl w:val="0"/>
        </w:rPr>
      </w:r>
    </w:p>
    <w:p w:rsidR="00000000" w:rsidDel="00000000" w:rsidP="00000000" w:rsidRDefault="00000000" w:rsidRPr="00000000" w14:paraId="00000078">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EQ9  ·  </w:t>
      </w:r>
      <w:r w:rsidDel="00000000" w:rsidR="00000000" w:rsidRPr="00000000">
        <w:rPr>
          <w:rFonts w:ascii="Calibri" w:cs="Calibri" w:eastAsia="Calibri" w:hAnsi="Calibri"/>
          <w:b w:val="0"/>
          <w:bCs w:val="0"/>
          <w:color w:val="707070"/>
          <w:sz w:val="18"/>
          <w:szCs w:val="18"/>
          <w:rtl w:val="0"/>
        </w:rPr>
        <w:t xml:space="preserve">RULEMAKING REGULATIONS</w:t>
      </w:r>
      <w:r w:rsidDel="00000000" w:rsidR="00000000" w:rsidRPr="00000000">
        <w:rPr>
          <w:rtl w:val="0"/>
        </w:rPr>
      </w:r>
    </w:p>
    <w:p w:rsidR="00000000" w:rsidDel="00000000" w:rsidP="00000000" w:rsidRDefault="00000000" w:rsidRPr="00000000" w14:paraId="00000079">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are regulations adopted and implemented?</w:t>
      </w:r>
      <w:r w:rsidDel="00000000" w:rsidR="00000000" w:rsidRPr="00000000">
        <w:rPr>
          <w:rtl w:val="0"/>
        </w:rPr>
      </w:r>
    </w:p>
    <w:p w:rsidR="00000000" w:rsidDel="00000000" w:rsidP="00000000" w:rsidRDefault="00000000" w:rsidRPr="00000000" w14:paraId="0000007A">
      <w:pPr>
        <w:spacing w:after="160" w:before="40" w:lineRule="auto"/>
        <w:ind w:left="216" w:firstLine="0"/>
        <w:rPr/>
      </w:pPr>
      <w:r w:rsidDel="00000000" w:rsidR="00000000" w:rsidRPr="00000000">
        <w:rPr>
          <w:rFonts w:ascii="Calibri" w:cs="Calibri" w:eastAsia="Calibri" w:hAnsi="Calibri"/>
          <w:sz w:val="20"/>
          <w:szCs w:val="20"/>
          <w:rtl w:val="0"/>
        </w:rPr>
        <w:t xml:space="preserve">Regulations governing public education in California are adopted through two pathways. The first is the State Board's general authority under Education Code Section 33031, which requires the Board to adopt rules and regulations not inconsistent with the laws of this state for the governance of public schools, with those rules published for distribution as soon as practicable after adoption. The second is through formal rulemaking under the Administrative Procedure Act (APA): where the Legislature specifically requires rulemaking or where regulations have binding legal effect, the State Board and the Department of Education must comply with Government Code Chapter 3.5 (commencing with Section 11340), which requires public notice in the California Regulatory Notice Register, a minimum 45-day public comment period, and filing with the Office of Administrative Law before regulations take effect. All Title 5 California Code of Regulations provisions governing education — spanning curriculum, credentialing, fiscal standards, and student rights — are adopted through one of these two pathways, with their authority typically cited back to Section 33031 or a specific enabling statute.</w:t>
      </w:r>
      <w:r w:rsidDel="00000000" w:rsidR="00000000" w:rsidRPr="00000000">
        <w:rPr>
          <w:rtl w:val="0"/>
        </w:rPr>
      </w:r>
    </w:p>
    <w:p w:rsidR="00000000" w:rsidDel="00000000" w:rsidP="00000000" w:rsidRDefault="00000000" w:rsidRPr="00000000" w14:paraId="0000007B">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33031; Cal. Gov. Code §§ 11340 et seq. (APA); CDE – Proposed Rulemaking &amp; Regulations.</w:t>
      </w:r>
      <w:r w:rsidDel="00000000" w:rsidR="00000000" w:rsidRPr="00000000">
        <w:rPr>
          <w:rtl w:val="0"/>
        </w:rPr>
      </w:r>
    </w:p>
    <w:p w:rsidR="00000000" w:rsidDel="00000000" w:rsidP="00000000" w:rsidRDefault="00000000" w:rsidRPr="00000000" w14:paraId="0000007C">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EQ10  ·  </w:t>
      </w:r>
      <w:r w:rsidDel="00000000" w:rsidR="00000000" w:rsidRPr="00000000">
        <w:rPr>
          <w:rFonts w:ascii="Calibri" w:cs="Calibri" w:eastAsia="Calibri" w:hAnsi="Calibri"/>
          <w:b w:val="0"/>
          <w:bCs w:val="0"/>
          <w:color w:val="707070"/>
          <w:sz w:val="18"/>
          <w:szCs w:val="18"/>
          <w:rtl w:val="0"/>
        </w:rPr>
        <w:t xml:space="preserve">DEPARTMENT ENFORCEMENT DUTY</w:t>
      </w:r>
      <w:r w:rsidDel="00000000" w:rsidR="00000000" w:rsidRPr="00000000">
        <w:rPr>
          <w:rtl w:val="0"/>
        </w:rPr>
      </w:r>
    </w:p>
    <w:p w:rsidR="00000000" w:rsidDel="00000000" w:rsidP="00000000" w:rsidRDefault="00000000" w:rsidRPr="00000000" w14:paraId="0000007D">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is the Department of Education's general duty to administer or enforce education laws?</w:t>
      </w:r>
      <w:r w:rsidDel="00000000" w:rsidR="00000000" w:rsidRPr="00000000">
        <w:rPr>
          <w:rtl w:val="0"/>
        </w:rPr>
      </w:r>
    </w:p>
    <w:p w:rsidR="00000000" w:rsidDel="00000000" w:rsidP="00000000" w:rsidRDefault="00000000" w:rsidRPr="00000000" w14:paraId="0000007E">
      <w:pPr>
        <w:spacing w:after="160" w:before="40" w:lineRule="auto"/>
        <w:ind w:left="216" w:firstLine="0"/>
        <w:rPr/>
      </w:pPr>
      <w:r w:rsidDel="00000000" w:rsidR="00000000" w:rsidRPr="00000000">
        <w:rPr>
          <w:rFonts w:ascii="Calibri" w:cs="Calibri" w:eastAsia="Calibri" w:hAnsi="Calibri"/>
          <w:sz w:val="20"/>
          <w:szCs w:val="20"/>
          <w:rtl w:val="0"/>
        </w:rPr>
        <w:t xml:space="preserve">Education Code Section 33308 provides that the Department of Education shall administer and enforce all laws now or hereafter imposing any duty, power, or function upon any of the bodies, offices, officers, deputies, or employees transferred to the Department of Education under Section 33306. Section 33306 establishes that the Department of Education is the successor to, and is vested with all the duties, powers, purposes, responsibilities, and jurisdiction of the State Board of Education as they existed on July 30, 1921, and of the board of directors of the California School for the Deaf and the Blind, and of the several officers, deputies, and employees of such bodies and offices. The California Department of Education and the Commission on Teacher Credentialing play central roles in monitoring compliance with education laws, investigating complaints, and imposing penalties when violations occur.</w:t>
      </w:r>
      <w:r w:rsidDel="00000000" w:rsidR="00000000" w:rsidRPr="00000000">
        <w:rPr>
          <w:rtl w:val="0"/>
        </w:rPr>
      </w:r>
    </w:p>
    <w:p w:rsidR="00000000" w:rsidDel="00000000" w:rsidP="00000000" w:rsidRDefault="00000000" w:rsidRPr="00000000" w14:paraId="0000007F">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33306, 33308; Justia – California Education Code §§ 33300–33319.5; LegalClarity – Education Code in California.</w:t>
      </w:r>
      <w:r w:rsidDel="00000000" w:rsidR="00000000" w:rsidRPr="00000000">
        <w:rPr>
          <w:rtl w:val="0"/>
        </w:rPr>
      </w:r>
    </w:p>
    <w:p w:rsidR="00000000" w:rsidDel="00000000" w:rsidP="00000000" w:rsidRDefault="00000000" w:rsidRPr="00000000" w14:paraId="00000080">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5: California Education Code — County Oversight, District Operations &amp; Accountability</w:t>
      </w:r>
      <w:r w:rsidDel="00000000" w:rsidR="00000000" w:rsidRPr="00000000">
        <w:rPr>
          <w:rtl w:val="0"/>
        </w:rPr>
      </w:r>
    </w:p>
    <w:p w:rsidR="00000000" w:rsidDel="00000000" w:rsidP="00000000" w:rsidRDefault="00000000" w:rsidRPr="00000000" w14:paraId="00000081">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EQ11  ·  </w:t>
      </w:r>
      <w:r w:rsidDel="00000000" w:rsidR="00000000" w:rsidRPr="00000000">
        <w:rPr>
          <w:rFonts w:ascii="Calibri" w:cs="Calibri" w:eastAsia="Calibri" w:hAnsi="Calibri"/>
          <w:b w:val="0"/>
          <w:bCs w:val="0"/>
          <w:color w:val="707070"/>
          <w:sz w:val="18"/>
          <w:szCs w:val="18"/>
          <w:rtl w:val="0"/>
        </w:rPr>
        <w:t xml:space="preserve">GUIDELINES ADVISORY</w:t>
      </w:r>
      <w:r w:rsidDel="00000000" w:rsidR="00000000" w:rsidRPr="00000000">
        <w:rPr>
          <w:rtl w:val="0"/>
        </w:rPr>
      </w:r>
    </w:p>
    <w:p w:rsidR="00000000" w:rsidDel="00000000" w:rsidP="00000000" w:rsidRDefault="00000000" w:rsidRPr="00000000" w14:paraId="0000008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Are Department of Education program guidelines mandatory or advisory?</w:t>
      </w:r>
      <w:r w:rsidDel="00000000" w:rsidR="00000000" w:rsidRPr="00000000">
        <w:rPr>
          <w:rtl w:val="0"/>
        </w:rPr>
      </w:r>
    </w:p>
    <w:p w:rsidR="00000000" w:rsidDel="00000000" w:rsidP="00000000" w:rsidRDefault="00000000" w:rsidRPr="00000000" w14:paraId="00000083">
      <w:pPr>
        <w:spacing w:after="160" w:before="40" w:lineRule="auto"/>
        <w:ind w:left="216" w:firstLine="0"/>
        <w:rPr/>
      </w:pPr>
      <w:r w:rsidDel="00000000" w:rsidR="00000000" w:rsidRPr="00000000">
        <w:rPr>
          <w:rFonts w:ascii="Calibri" w:cs="Calibri" w:eastAsia="Calibri" w:hAnsi="Calibri"/>
          <w:sz w:val="20"/>
          <w:szCs w:val="20"/>
          <w:rtl w:val="0"/>
        </w:rPr>
        <w:t xml:space="preserve">Education Code Section 33308.5(a) provides that program guidelines issued by the State Department of Education shall be designed to serve as a model or example and shall not be prescriptive; program guidelines issued by the department shall include written notification that the guidelines are merely exemplary and that compliance with the guidelines is not mandatory. The Superintendent of Public Instruction shall review all program guidelines prepared by the State Department of Education prior to issuance to local education agencies. This provision is an important legal distinction: it means that the Department cannot circumvent the formal rulemaking process by issuing guidelines that effectively function as regulations. If the Department wishes to create binding obligations on local educational agencies, it must do so through the APA rulemaking process under Government Code Section 11340 et seq., not through guidance documents. LEAs therefore retain discretion to adapt or decline program guidelines without penalty, unless the underlying statutory obligation is itself mandatory.</w:t>
      </w:r>
      <w:r w:rsidDel="00000000" w:rsidR="00000000" w:rsidRPr="00000000">
        <w:rPr>
          <w:rtl w:val="0"/>
        </w:rPr>
      </w:r>
    </w:p>
    <w:p w:rsidR="00000000" w:rsidDel="00000000" w:rsidP="00000000" w:rsidRDefault="00000000" w:rsidRPr="00000000" w14:paraId="0000008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33308.5; Justia – California Education Code § 33308.5; California School District Organization Handbook.</w:t>
      </w:r>
      <w:r w:rsidDel="00000000" w:rsidR="00000000" w:rsidRPr="00000000">
        <w:rPr>
          <w:rtl w:val="0"/>
        </w:rPr>
      </w:r>
    </w:p>
    <w:p w:rsidR="00000000" w:rsidDel="00000000" w:rsidP="00000000" w:rsidRDefault="00000000" w:rsidRPr="00000000" w14:paraId="00000085">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EQ12  ·  </w:t>
      </w:r>
      <w:r w:rsidDel="00000000" w:rsidR="00000000" w:rsidRPr="00000000">
        <w:rPr>
          <w:rFonts w:ascii="Calibri" w:cs="Calibri" w:eastAsia="Calibri" w:hAnsi="Calibri"/>
          <w:b w:val="0"/>
          <w:bCs w:val="0"/>
          <w:color w:val="707070"/>
          <w:sz w:val="18"/>
          <w:szCs w:val="18"/>
          <w:rtl w:val="0"/>
        </w:rPr>
        <w:t xml:space="preserve">COUNTY SUPERINTENDENT SUPERVISION</w:t>
      </w:r>
      <w:r w:rsidDel="00000000" w:rsidR="00000000" w:rsidRPr="00000000">
        <w:rPr>
          <w:rtl w:val="0"/>
        </w:rPr>
      </w:r>
    </w:p>
    <w:p w:rsidR="00000000" w:rsidDel="00000000" w:rsidP="00000000" w:rsidRDefault="00000000" w:rsidRPr="00000000" w14:paraId="0000008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duties do county superintendents have regarding supervision of schools?</w:t>
      </w:r>
      <w:r w:rsidDel="00000000" w:rsidR="00000000" w:rsidRPr="00000000">
        <w:rPr>
          <w:rtl w:val="0"/>
        </w:rPr>
      </w:r>
    </w:p>
    <w:p w:rsidR="00000000" w:rsidDel="00000000" w:rsidP="00000000" w:rsidRDefault="00000000" w:rsidRPr="00000000" w14:paraId="00000087">
      <w:pPr>
        <w:spacing w:after="160" w:before="40" w:lineRule="auto"/>
        <w:ind w:left="216" w:firstLine="0"/>
        <w:rPr/>
      </w:pPr>
      <w:r w:rsidDel="00000000" w:rsidR="00000000" w:rsidRPr="00000000">
        <w:rPr>
          <w:rFonts w:ascii="Calibri" w:cs="Calibri" w:eastAsia="Calibri" w:hAnsi="Calibri"/>
          <w:sz w:val="20"/>
          <w:szCs w:val="20"/>
          <w:rtl w:val="0"/>
        </w:rPr>
        <w:t xml:space="preserve">County offices of education, governed by Education Code Section 1240, provide oversight to districts, particularly in financial solvency, special education services, and professional development, and these offices also intervene when districts face operational deficiencies. Beyond fiscal oversight, the county superintendent must visit and examine each school in the county at reasonable intervals to observe its operation and learn of its problems, may annually present a report of the state of the schools to the county board of education and the board of supervisors, and must superintend all schools in the county. The county superintendent is also responsible for reviewing and processing teacher credential documentation, managing the county's special education local plan area obligations, providing consultative and coordinative services to school districts implementing federally funded programs, and certifying compliance with state and federal program requirements. Section 33319.5 further authorizes the State Department of Education to encourage among county boards and county superintendents the implementation of the authority granted under Section 35160, including rendering advisory opinions on whether a program, activity, or course of action is authorized.</w:t>
      </w:r>
      <w:r w:rsidDel="00000000" w:rsidR="00000000" w:rsidRPr="00000000">
        <w:rPr>
          <w:rtl w:val="0"/>
        </w:rPr>
      </w:r>
    </w:p>
    <w:p w:rsidR="00000000" w:rsidDel="00000000" w:rsidP="00000000" w:rsidRDefault="00000000" w:rsidRPr="00000000" w14:paraId="0000008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1240, 33319.5; LegalClarity – Education Code in California.</w:t>
      </w:r>
      <w:r w:rsidDel="00000000" w:rsidR="00000000" w:rsidRPr="00000000">
        <w:rPr>
          <w:rtl w:val="0"/>
        </w:rPr>
      </w:r>
    </w:p>
    <w:p w:rsidR="00000000" w:rsidDel="00000000" w:rsidP="00000000" w:rsidRDefault="00000000" w:rsidRPr="00000000" w14:paraId="00000089">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EQ13  ·  </w:t>
      </w:r>
      <w:r w:rsidDel="00000000" w:rsidR="00000000" w:rsidRPr="00000000">
        <w:rPr>
          <w:rFonts w:ascii="Calibri" w:cs="Calibri" w:eastAsia="Calibri" w:hAnsi="Calibri"/>
          <w:b w:val="0"/>
          <w:bCs w:val="0"/>
          <w:color w:val="707070"/>
          <w:sz w:val="18"/>
          <w:szCs w:val="18"/>
          <w:rtl w:val="0"/>
        </w:rPr>
        <w:t xml:space="preserve">FISCAL OVERSIGHT</w:t>
      </w:r>
      <w:r w:rsidDel="00000000" w:rsidR="00000000" w:rsidRPr="00000000">
        <w:rPr>
          <w:rtl w:val="0"/>
        </w:rPr>
      </w:r>
    </w:p>
    <w:p w:rsidR="00000000" w:rsidDel="00000000" w:rsidP="00000000" w:rsidRDefault="00000000" w:rsidRPr="00000000" w14:paraId="0000008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fiscal oversight responsibilities do county superintendents have?</w:t>
      </w:r>
      <w:r w:rsidDel="00000000" w:rsidR="00000000" w:rsidRPr="00000000">
        <w:rPr>
          <w:rtl w:val="0"/>
        </w:rPr>
      </w:r>
    </w:p>
    <w:p w:rsidR="00000000" w:rsidDel="00000000" w:rsidP="00000000" w:rsidRDefault="00000000" w:rsidRPr="00000000" w14:paraId="0000008B">
      <w:pPr>
        <w:spacing w:after="160" w:before="40" w:lineRule="auto"/>
        <w:ind w:left="216" w:firstLine="0"/>
        <w:rPr/>
      </w:pPr>
      <w:r w:rsidDel="00000000" w:rsidR="00000000" w:rsidRPr="00000000">
        <w:rPr>
          <w:rFonts w:ascii="Calibri" w:cs="Calibri" w:eastAsia="Calibri" w:hAnsi="Calibri"/>
          <w:sz w:val="20"/>
          <w:szCs w:val="20"/>
          <w:rtl w:val="0"/>
        </w:rPr>
        <w:t xml:space="preserve">The state Legislature established progressive interventions involving investigation, findings, notification, intervention, opportunities for appeal, and additional opportunities for further findings and appeals with respect to fiscally distressed school districts. The process outlined in Education Code Section 42127.6(a)-(d) must be followed in its entirety before the county superintendent may exercise additional interventions, including the emergency fiscal powers outlined in Section 42127.6(e). Education Code Sections 1240, 42103, and 42122-42129 establish the legal standards for district budgets; the county superintendent must review budgets and may either conditionally approve or disapprove a budget that does not provide adequate assurance that the district will meet its current and future financial obligations. The county superintendent must investigate a district's financial condition if indicators of risk or potential insolvency — as established by FCMAT — are present, and must notify the SPI, the State Board president, the district superintendent and governing board, and recognized employee and parent organizations of any going concern determination in writing.</w:t>
      </w:r>
      <w:r w:rsidDel="00000000" w:rsidR="00000000" w:rsidRPr="00000000">
        <w:rPr>
          <w:rtl w:val="0"/>
        </w:rPr>
      </w:r>
    </w:p>
    <w:p w:rsidR="00000000" w:rsidDel="00000000" w:rsidP="00000000" w:rsidRDefault="00000000" w:rsidRPr="00000000" w14:paraId="0000008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1240, 42127.6, 42103, 42127–42129; FCMAT – Fiscal Oversight Guide (May 2024).</w:t>
      </w:r>
      <w:r w:rsidDel="00000000" w:rsidR="00000000" w:rsidRPr="00000000">
        <w:rPr>
          <w:rtl w:val="0"/>
        </w:rPr>
      </w:r>
    </w:p>
    <w:p w:rsidR="00000000" w:rsidDel="00000000" w:rsidP="00000000" w:rsidRDefault="00000000" w:rsidRPr="00000000" w14:paraId="0000008D">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EQ14  ·  </w:t>
      </w:r>
      <w:r w:rsidDel="00000000" w:rsidR="00000000" w:rsidRPr="00000000">
        <w:rPr>
          <w:rFonts w:ascii="Calibri" w:cs="Calibri" w:eastAsia="Calibri" w:hAnsi="Calibri"/>
          <w:b w:val="0"/>
          <w:bCs w:val="0"/>
          <w:color w:val="707070"/>
          <w:sz w:val="18"/>
          <w:szCs w:val="18"/>
          <w:rtl w:val="0"/>
        </w:rPr>
        <w:t xml:space="preserve">DISTRICT FORMATION</w:t>
      </w:r>
      <w:r w:rsidDel="00000000" w:rsidR="00000000" w:rsidRPr="00000000">
        <w:rPr>
          <w:rtl w:val="0"/>
        </w:rPr>
      </w:r>
    </w:p>
    <w:p w:rsidR="00000000" w:rsidDel="00000000" w:rsidP="00000000" w:rsidRDefault="00000000" w:rsidRPr="00000000" w14:paraId="0000008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school district organization or formation procedures work?</w:t>
      </w:r>
      <w:r w:rsidDel="00000000" w:rsidR="00000000" w:rsidRPr="00000000">
        <w:rPr>
          <w:rtl w:val="0"/>
        </w:rPr>
      </w:r>
    </w:p>
    <w:p w:rsidR="00000000" w:rsidDel="00000000" w:rsidP="00000000" w:rsidRDefault="00000000" w:rsidRPr="00000000" w14:paraId="0000008F">
      <w:pPr>
        <w:spacing w:after="160" w:before="40" w:lineRule="auto"/>
        <w:ind w:left="216" w:firstLine="0"/>
        <w:rPr/>
      </w:pPr>
      <w:r w:rsidDel="00000000" w:rsidR="00000000" w:rsidRPr="00000000">
        <w:rPr>
          <w:rFonts w:ascii="Calibri" w:cs="Calibri" w:eastAsia="Calibri" w:hAnsi="Calibri"/>
          <w:sz w:val="20"/>
          <w:szCs w:val="20"/>
          <w:rtl w:val="0"/>
        </w:rPr>
        <w:t xml:space="preserve">Per Education Code Section 35511, an 'action to reorganize districts' means an action to form a new school district, which is accomplished through any combination of the following: dissolving two or more existing school districts of the same kind and forming one or more new school districts of that same kind from the entire territory of the original districts. Reorganization procedures are governed by Education Code Sections 35500-35709, which require studies of proposed reorganizations, petitions by affected residents or governing boards, public hearings, review by the County Committee on School District Organization, approval by the county board of education or the county board of supervisors (depending on the county), and ultimately a vote of the affected territory's electors. In many counties, the duties or functions of the county board of supervisors relating to matters of school district organization have been transferred to the county board of education by resolution pursuant to Education Code Sections 1043 and 1080, meaning that in those counties the county board of education performs the supervisorial role in reorganization proceedings.</w:t>
      </w:r>
      <w:r w:rsidDel="00000000" w:rsidR="00000000" w:rsidRPr="00000000">
        <w:rPr>
          <w:rtl w:val="0"/>
        </w:rPr>
      </w:r>
    </w:p>
    <w:p w:rsidR="00000000" w:rsidDel="00000000" w:rsidP="00000000" w:rsidRDefault="00000000" w:rsidRPr="00000000" w14:paraId="0000009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35500–35709, 35511, 1043, 1080; CDE – School District Organization; LACOE – School District Organization Handbook.</w:t>
      </w:r>
      <w:r w:rsidDel="00000000" w:rsidR="00000000" w:rsidRPr="00000000">
        <w:rPr>
          <w:rtl w:val="0"/>
        </w:rPr>
      </w:r>
    </w:p>
    <w:p w:rsidR="00000000" w:rsidDel="00000000" w:rsidP="00000000" w:rsidRDefault="00000000" w:rsidRPr="00000000" w14:paraId="00000091">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EQ15  ·  </w:t>
      </w:r>
      <w:r w:rsidDel="00000000" w:rsidR="00000000" w:rsidRPr="00000000">
        <w:rPr>
          <w:rFonts w:ascii="Calibri" w:cs="Calibri" w:eastAsia="Calibri" w:hAnsi="Calibri"/>
          <w:b w:val="0"/>
          <w:bCs w:val="0"/>
          <w:color w:val="707070"/>
          <w:sz w:val="18"/>
          <w:szCs w:val="18"/>
          <w:rtl w:val="0"/>
        </w:rPr>
        <w:t xml:space="preserve">INTERAGENCY COOPERATION</w:t>
      </w:r>
      <w:r w:rsidDel="00000000" w:rsidR="00000000" w:rsidRPr="00000000">
        <w:rPr>
          <w:rtl w:val="0"/>
        </w:rPr>
      </w:r>
    </w:p>
    <w:p w:rsidR="00000000" w:rsidDel="00000000" w:rsidP="00000000" w:rsidRDefault="00000000" w:rsidRPr="00000000" w14:paraId="0000009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provisions deal with interdistrict or interagency cooperation in education?</w:t>
      </w:r>
      <w:r w:rsidDel="00000000" w:rsidR="00000000" w:rsidRPr="00000000">
        <w:rPr>
          <w:rtl w:val="0"/>
        </w:rPr>
      </w:r>
    </w:p>
    <w:p w:rsidR="00000000" w:rsidDel="00000000" w:rsidP="00000000" w:rsidRDefault="00000000" w:rsidRPr="00000000" w14:paraId="00000093">
      <w:pPr>
        <w:spacing w:after="160" w:before="40" w:lineRule="auto"/>
        <w:ind w:left="216" w:firstLine="0"/>
        <w:rPr/>
      </w:pPr>
      <w:r w:rsidDel="00000000" w:rsidR="00000000" w:rsidRPr="00000000">
        <w:rPr>
          <w:rFonts w:ascii="Calibri" w:cs="Calibri" w:eastAsia="Calibri" w:hAnsi="Calibri"/>
          <w:sz w:val="20"/>
          <w:szCs w:val="20"/>
          <w:rtl w:val="0"/>
        </w:rPr>
        <w:t xml:space="preserve">Title 1, Division 1 of the Education Code contains Part 7 (Sections 10000-11800) dedicated to 'Joint Programs, Services, and Powers (Counties, School Districts, and Higher Education)' and Part 8 (Sections 12000-12515.5) on 'Participation in Federal Programs and Interstate Agreements,' both providing comprehensive frameworks for cooperative activity across educational entities. Education Code Section 10400 et seq. authorizes cooperative improvement programs between districts and county offices. For special education, a 'local interagency agreement' is defined as a written document negotiated between two or more public agencies which defines each agency's role and responsibilities for providing services to pupils with disabilities and for facilitating the coordination of those services in accordance with Section 56195.7(d) of the Education Code. Interdistrict transfer agreements under Section 46600 further allow districts to voluntarily permit pupils to attend school in a district other than their district of residence.</w:t>
      </w:r>
      <w:r w:rsidDel="00000000" w:rsidR="00000000" w:rsidRPr="00000000">
        <w:rPr>
          <w:rtl w:val="0"/>
        </w:rPr>
      </w:r>
    </w:p>
    <w:p w:rsidR="00000000" w:rsidDel="00000000" w:rsidP="00000000" w:rsidRDefault="00000000" w:rsidRPr="00000000" w14:paraId="0000009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10000–11800, 12000–12515.5, 46600, 56475; 2 CCR § 60010.</w:t>
      </w:r>
      <w:r w:rsidDel="00000000" w:rsidR="00000000" w:rsidRPr="00000000">
        <w:rPr>
          <w:rtl w:val="0"/>
        </w:rPr>
      </w:r>
    </w:p>
    <w:p w:rsidR="00000000" w:rsidDel="00000000" w:rsidP="00000000" w:rsidRDefault="00000000" w:rsidRPr="00000000" w14:paraId="00000095">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EQ16  ·  </w:t>
      </w:r>
      <w:r w:rsidDel="00000000" w:rsidR="00000000" w:rsidRPr="00000000">
        <w:rPr>
          <w:rFonts w:ascii="Calibri" w:cs="Calibri" w:eastAsia="Calibri" w:hAnsi="Calibri"/>
          <w:b w:val="0"/>
          <w:bCs w:val="0"/>
          <w:color w:val="707070"/>
          <w:sz w:val="18"/>
          <w:szCs w:val="18"/>
          <w:rtl w:val="0"/>
        </w:rPr>
        <w:t xml:space="preserve">INTERSTATE COMPACTS</w:t>
      </w:r>
      <w:r w:rsidDel="00000000" w:rsidR="00000000" w:rsidRPr="00000000">
        <w:rPr>
          <w:rtl w:val="0"/>
        </w:rPr>
      </w:r>
    </w:p>
    <w:p w:rsidR="00000000" w:rsidDel="00000000" w:rsidP="00000000" w:rsidRDefault="00000000" w:rsidRPr="00000000" w14:paraId="0000009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California participate in interstate education compacts or commissions?</w:t>
      </w:r>
      <w:r w:rsidDel="00000000" w:rsidR="00000000" w:rsidRPr="00000000">
        <w:rPr>
          <w:rtl w:val="0"/>
        </w:rPr>
      </w:r>
    </w:p>
    <w:p w:rsidR="00000000" w:rsidDel="00000000" w:rsidP="00000000" w:rsidRDefault="00000000" w:rsidRPr="00000000" w14:paraId="00000097">
      <w:pPr>
        <w:spacing w:after="160" w:before="40" w:lineRule="auto"/>
        <w:ind w:left="216" w:firstLine="0"/>
        <w:rPr/>
      </w:pPr>
      <w:r w:rsidDel="00000000" w:rsidR="00000000" w:rsidRPr="00000000">
        <w:rPr>
          <w:rFonts w:ascii="Calibri" w:cs="Calibri" w:eastAsia="Calibri" w:hAnsi="Calibri"/>
          <w:sz w:val="20"/>
          <w:szCs w:val="20"/>
          <w:rtl w:val="0"/>
        </w:rPr>
        <w:t xml:space="preserve">Part 8 of Title 1, Division 1 (Education Code Sections 12000-12515.5) is titled 'Participation in Federal Programs and Interstate Agreements' and provides the statutory framework for California's participation in interstate educational arrangements. California participates in several major interstate compacts codified in this part, including the Interstate Compact on Educational Opportunity for Military Children (Section 49700 et seq.), which ensures consistent treatment of military-connected student transcripts, credits, and graduation requirements across state lines. California is also a member of the Western Interstate Commission for Higher Education (WICHE), enabling interstate reciprocity in higher education. The SPI is authorized under Education Code Section 33117 to enter into agreements with federal agencies and other states for cooperative educational programs. Individual compacts require specific legislative enactment to become operative in California, meaning each agreement is codified in the Education Code and cannot take effect through executive action alone.</w:t>
      </w:r>
      <w:r w:rsidDel="00000000" w:rsidR="00000000" w:rsidRPr="00000000">
        <w:rPr>
          <w:rtl w:val="0"/>
        </w:rPr>
      </w:r>
    </w:p>
    <w:p w:rsidR="00000000" w:rsidDel="00000000" w:rsidP="00000000" w:rsidRDefault="00000000" w:rsidRPr="00000000" w14:paraId="0000009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12000–12515.5, 33117, 49700 et seq.; Justia – California Education Code Part 8.</w:t>
      </w:r>
      <w:r w:rsidDel="00000000" w:rsidR="00000000" w:rsidRPr="00000000">
        <w:rPr>
          <w:rtl w:val="0"/>
        </w:rPr>
      </w:r>
    </w:p>
    <w:p w:rsidR="00000000" w:rsidDel="00000000" w:rsidP="00000000" w:rsidRDefault="00000000" w:rsidRPr="00000000" w14:paraId="00000099">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EQ17  ·  </w:t>
      </w:r>
      <w:r w:rsidDel="00000000" w:rsidR="00000000" w:rsidRPr="00000000">
        <w:rPr>
          <w:rFonts w:ascii="Calibri" w:cs="Calibri" w:eastAsia="Calibri" w:hAnsi="Calibri"/>
          <w:b w:val="0"/>
          <w:bCs w:val="0"/>
          <w:color w:val="707070"/>
          <w:sz w:val="18"/>
          <w:szCs w:val="18"/>
          <w:rtl w:val="0"/>
        </w:rPr>
        <w:t xml:space="preserve">EDUCATIONAL RESEARCH</w:t>
      </w:r>
      <w:r w:rsidDel="00000000" w:rsidR="00000000" w:rsidRPr="00000000">
        <w:rPr>
          <w:rtl w:val="0"/>
        </w:rPr>
      </w:r>
    </w:p>
    <w:p w:rsidR="00000000" w:rsidDel="00000000" w:rsidP="00000000" w:rsidRDefault="00000000" w:rsidRPr="00000000" w14:paraId="0000009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responsibilities exist for state educational research?</w:t>
      </w:r>
      <w:r w:rsidDel="00000000" w:rsidR="00000000" w:rsidRPr="00000000">
        <w:rPr>
          <w:rtl w:val="0"/>
        </w:rPr>
      </w:r>
    </w:p>
    <w:p w:rsidR="00000000" w:rsidDel="00000000" w:rsidP="00000000" w:rsidRDefault="00000000" w:rsidRPr="00000000" w14:paraId="0000009B">
      <w:pPr>
        <w:spacing w:after="160" w:before="40" w:lineRule="auto"/>
        <w:ind w:left="216" w:firstLine="0"/>
        <w:rPr/>
      </w:pPr>
      <w:r w:rsidDel="00000000" w:rsidR="00000000" w:rsidRPr="00000000">
        <w:rPr>
          <w:rFonts w:ascii="Calibri" w:cs="Calibri" w:eastAsia="Calibri" w:hAnsi="Calibri"/>
          <w:sz w:val="20"/>
          <w:szCs w:val="20"/>
          <w:rtl w:val="0"/>
        </w:rPr>
        <w:t xml:space="preserve">The California Education Code assigns state educational research responsibilities across several agencies and provisions. Education Code Section 33032 requires the State Board of Education to study the educational conditions and needs of the state and make plans for the improvement of the educational system and the efficiency of public school administration. The California Collaborative for Educational Excellence (CCEE), established by Education Code Sections 52074-52075, is charged with advising and assisting local educational agencies in building capacity to achieve the goals identified in their Local Control and Accountability Plans, drawing upon research-based practices. The Education Data and Information Act of 2008 (Education Code Sections 10800-10807) requires the development of a statewide longitudinal data system to track student-level outcomes and support program evaluation. The California Longitudinal Pupil Achievement Data System (CALPADS) is the operational implementation of this mandate, serving as the foundational research infrastructure for state and local education performance monitoring.</w:t>
      </w:r>
      <w:r w:rsidDel="00000000" w:rsidR="00000000" w:rsidRPr="00000000">
        <w:rPr>
          <w:rtl w:val="0"/>
        </w:rPr>
      </w:r>
    </w:p>
    <w:p w:rsidR="00000000" w:rsidDel="00000000" w:rsidP="00000000" w:rsidRDefault="00000000" w:rsidRPr="00000000" w14:paraId="0000009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33032, 52074–52075, 10800–10807; CDE – CALPADS; CCEE.</w:t>
      </w:r>
      <w:r w:rsidDel="00000000" w:rsidR="00000000" w:rsidRPr="00000000">
        <w:rPr>
          <w:rtl w:val="0"/>
        </w:rPr>
      </w:r>
    </w:p>
    <w:p w:rsidR="00000000" w:rsidDel="00000000" w:rsidP="00000000" w:rsidRDefault="00000000" w:rsidRPr="00000000" w14:paraId="0000009D">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EQ18  ·  </w:t>
      </w:r>
      <w:r w:rsidDel="00000000" w:rsidR="00000000" w:rsidRPr="00000000">
        <w:rPr>
          <w:rFonts w:ascii="Calibri" w:cs="Calibri" w:eastAsia="Calibri" w:hAnsi="Calibri"/>
          <w:b w:val="0"/>
          <w:bCs w:val="0"/>
          <w:color w:val="707070"/>
          <w:sz w:val="18"/>
          <w:szCs w:val="18"/>
          <w:rtl w:val="0"/>
        </w:rPr>
        <w:t xml:space="preserve">INSTRUCTIONAL MATERIALS</w:t>
      </w:r>
      <w:r w:rsidDel="00000000" w:rsidR="00000000" w:rsidRPr="00000000">
        <w:rPr>
          <w:rtl w:val="0"/>
        </w:rPr>
      </w:r>
    </w:p>
    <w:p w:rsidR="00000000" w:rsidDel="00000000" w:rsidP="00000000" w:rsidRDefault="00000000" w:rsidRPr="00000000" w14:paraId="0000009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are instructional materials adoption and standards alignment handled?</w:t>
      </w:r>
      <w:r w:rsidDel="00000000" w:rsidR="00000000" w:rsidRPr="00000000">
        <w:rPr>
          <w:rtl w:val="0"/>
        </w:rPr>
      </w:r>
    </w:p>
    <w:p w:rsidR="00000000" w:rsidDel="00000000" w:rsidP="00000000" w:rsidRDefault="00000000" w:rsidRPr="00000000" w14:paraId="0000009F">
      <w:pPr>
        <w:spacing w:after="160" w:before="40" w:lineRule="auto"/>
        <w:ind w:left="216" w:firstLine="0"/>
        <w:rPr/>
      </w:pPr>
      <w:r w:rsidDel="00000000" w:rsidR="00000000" w:rsidRPr="00000000">
        <w:rPr>
          <w:rFonts w:ascii="Calibri" w:cs="Calibri" w:eastAsia="Calibri" w:hAnsi="Calibri"/>
          <w:sz w:val="20"/>
          <w:szCs w:val="20"/>
          <w:rtl w:val="0"/>
        </w:rPr>
        <w:t xml:space="preserve">Education Code Section 60200 requires the State Board of Education to adopt basic instructional materials for use in kindergarten and grades 1 through 8, with the board required to adopt at least five basic instructional materials for all applicable grade levels in each of the following subject areas: language arts (including spelling, reading, and English language development), mathematics, science, history-social science, health, and any other subject or interdisciplinary area the board determines to be necessary or desirable. Instructional materials may be submitted for adoption in any of these subject areas at least once but not more than twice every eight years. If basic instructional materials are rejected, the State Board shall provide a specific written explanation of the reasons why the submitted materials were not adopted, and the Superintendent shall develop, and the State Board shall adopt, guidelines to implement this section. For grades 9-12, local governing boards have more discretion to adopt aligned materials, though they must still comply with state content standards under Section 60605.</w:t>
      </w:r>
      <w:r w:rsidDel="00000000" w:rsidR="00000000" w:rsidRPr="00000000">
        <w:rPr>
          <w:rtl w:val="0"/>
        </w:rPr>
      </w:r>
    </w:p>
    <w:p w:rsidR="00000000" w:rsidDel="00000000" w:rsidP="00000000" w:rsidRDefault="00000000" w:rsidRPr="00000000" w14:paraId="000000A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60200, 60204, 60605; FindLaw – California Education Code § 60200.</w:t>
      </w:r>
      <w:r w:rsidDel="00000000" w:rsidR="00000000" w:rsidRPr="00000000">
        <w:rPr>
          <w:rtl w:val="0"/>
        </w:rPr>
      </w:r>
    </w:p>
    <w:p w:rsidR="00000000" w:rsidDel="00000000" w:rsidP="00000000" w:rsidRDefault="00000000" w:rsidRPr="00000000" w14:paraId="000000A1">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EQ19  ·  </w:t>
      </w:r>
      <w:r w:rsidDel="00000000" w:rsidR="00000000" w:rsidRPr="00000000">
        <w:rPr>
          <w:rFonts w:ascii="Calibri" w:cs="Calibri" w:eastAsia="Calibri" w:hAnsi="Calibri"/>
          <w:b w:val="0"/>
          <w:bCs w:val="0"/>
          <w:color w:val="707070"/>
          <w:sz w:val="18"/>
          <w:szCs w:val="18"/>
          <w:rtl w:val="0"/>
        </w:rPr>
        <w:t xml:space="preserve">STATE OVERSIGHT OF LEA</w:t>
      </w:r>
      <w:r w:rsidDel="00000000" w:rsidR="00000000" w:rsidRPr="00000000">
        <w:rPr>
          <w:rtl w:val="0"/>
        </w:rPr>
      </w:r>
    </w:p>
    <w:p w:rsidR="00000000" w:rsidDel="00000000" w:rsidP="00000000" w:rsidRDefault="00000000" w:rsidRPr="00000000" w14:paraId="000000A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responsibilities arise when state oversight of a local educational agency is triggered?</w:t>
      </w:r>
      <w:r w:rsidDel="00000000" w:rsidR="00000000" w:rsidRPr="00000000">
        <w:rPr>
          <w:rtl w:val="0"/>
        </w:rPr>
      </w:r>
    </w:p>
    <w:p w:rsidR="00000000" w:rsidDel="00000000" w:rsidP="00000000" w:rsidRDefault="00000000" w:rsidRPr="00000000" w14:paraId="000000A3">
      <w:pPr>
        <w:spacing w:after="160" w:before="40" w:lineRule="auto"/>
        <w:ind w:left="216" w:firstLine="0"/>
        <w:rPr/>
      </w:pPr>
      <w:r w:rsidDel="00000000" w:rsidR="00000000" w:rsidRPr="00000000">
        <w:rPr>
          <w:rFonts w:ascii="Calibri" w:cs="Calibri" w:eastAsia="Calibri" w:hAnsi="Calibri"/>
          <w:sz w:val="20"/>
          <w:szCs w:val="20"/>
          <w:rtl w:val="0"/>
        </w:rPr>
        <w:t xml:space="preserve">When a local educational agency falls into identified need under the California System of Support, Education Code Section 52059.5 authorizes differentiated assistance from the county office of education and, if county assistance is insufficient, from the CDE and the California Collaborative for Educational Excellence. The SPI may assign a monitor to an LEA that persistently fails to meet state standards. In the most severe fiscal situations, the Fiscal Crisis and Management Assistance Team (FCMAT) provides financial oversight to districts at risk of insolvency, with the state authorized to intervene if mismanagement is detected; in extreme cases, such as the 2003 state takeover of Oakland Unified School District, the state can appoint an administrator to regain financial stability. The county superintendent shall notify the SPI, the State Board of Education president or their designee, the school district's superintendent and governing board, and its recognized employee organizations and parent organizations of any going concern determination in writing, with the assumptions used in making the determination and its basis.</w:t>
      </w:r>
      <w:r w:rsidDel="00000000" w:rsidR="00000000" w:rsidRPr="00000000">
        <w:rPr>
          <w:rtl w:val="0"/>
        </w:rPr>
      </w:r>
    </w:p>
    <w:p w:rsidR="00000000" w:rsidDel="00000000" w:rsidP="00000000" w:rsidRDefault="00000000" w:rsidRPr="00000000" w14:paraId="000000A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52059.5, 42127.6; FCMAT – Fiscal Oversight Guide; LegalClarity – Education Code in California.</w:t>
      </w:r>
      <w:r w:rsidDel="00000000" w:rsidR="00000000" w:rsidRPr="00000000">
        <w:rPr>
          <w:rtl w:val="0"/>
        </w:rPr>
      </w:r>
    </w:p>
    <w:p w:rsidR="00000000" w:rsidDel="00000000" w:rsidP="00000000" w:rsidRDefault="00000000" w:rsidRPr="00000000" w14:paraId="000000A5">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EQ20  ·  </w:t>
      </w:r>
      <w:r w:rsidDel="00000000" w:rsidR="00000000" w:rsidRPr="00000000">
        <w:rPr>
          <w:rFonts w:ascii="Calibri" w:cs="Calibri" w:eastAsia="Calibri" w:hAnsi="Calibri"/>
          <w:b w:val="0"/>
          <w:bCs w:val="0"/>
          <w:color w:val="707070"/>
          <w:sz w:val="18"/>
          <w:szCs w:val="18"/>
          <w:rtl w:val="0"/>
        </w:rPr>
        <w:t xml:space="preserve">FISCAL DISTRESS ACCOUNTABILITY</w:t>
      </w:r>
      <w:r w:rsidDel="00000000" w:rsidR="00000000" w:rsidRPr="00000000">
        <w:rPr>
          <w:rtl w:val="0"/>
        </w:rPr>
      </w:r>
    </w:p>
    <w:p w:rsidR="00000000" w:rsidDel="00000000" w:rsidP="00000000" w:rsidRDefault="00000000" w:rsidRPr="00000000" w14:paraId="000000A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is accountability handled for fiscal distress or negative financial certifications?</w:t>
      </w:r>
      <w:r w:rsidDel="00000000" w:rsidR="00000000" w:rsidRPr="00000000">
        <w:rPr>
          <w:rtl w:val="0"/>
        </w:rPr>
      </w:r>
    </w:p>
    <w:p w:rsidR="00000000" w:rsidDel="00000000" w:rsidP="00000000" w:rsidRDefault="00000000" w:rsidRPr="00000000" w14:paraId="000000A7">
      <w:pPr>
        <w:spacing w:after="160" w:before="40" w:lineRule="auto"/>
        <w:ind w:left="216" w:firstLine="0"/>
        <w:rPr/>
      </w:pPr>
      <w:r w:rsidDel="00000000" w:rsidR="00000000" w:rsidRPr="00000000">
        <w:rPr>
          <w:rFonts w:ascii="Calibri" w:cs="Calibri" w:eastAsia="Calibri" w:hAnsi="Calibri"/>
          <w:sz w:val="20"/>
          <w:szCs w:val="20"/>
          <w:rtl w:val="0"/>
        </w:rPr>
        <w:t xml:space="preserve">The Legislature established progressive interventions for county superintendents with respect to fiscally distressed school districts, involving investigation, findings, notification, intervention, opportunities for appeal, and additional opportunities for further findings and appeals. The process outlined in Education Code Section 42127.6(a)-(d) must be followed in its entirety before the county superintendent may exercise additional interventions, including the emergency fiscal powers outlined in Section 42127.6(e), such as appointing a fiscal advisor. Education Code Sections 1240 and 42127.6-42133.5 establish legal standards for interim reports; the school district governing board shall approve these reports no later than 45 days following the close of the respective reporting periods, covering the financial and budgetary status for the periods ending October 31 and January 31 respectively. Negative certifications — meaning a district cannot meet its obligations — trigger mandatory state intervention through the SPI and the State Board, and can ultimately result in the appointment of a state administrator if the district fails to achieve fiscal solvency.</w:t>
      </w:r>
      <w:r w:rsidDel="00000000" w:rsidR="00000000" w:rsidRPr="00000000">
        <w:rPr>
          <w:rtl w:val="0"/>
        </w:rPr>
      </w:r>
    </w:p>
    <w:p w:rsidR="00000000" w:rsidDel="00000000" w:rsidP="00000000" w:rsidRDefault="00000000" w:rsidRPr="00000000" w14:paraId="000000A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1240, 42127.6, 42130–42133.5, 33127; FCMAT – Fiscal Oversight Guide (May 2024).</w:t>
      </w:r>
      <w:r w:rsidDel="00000000" w:rsidR="00000000" w:rsidRPr="00000000">
        <w:rPr>
          <w:rtl w:val="0"/>
        </w:rPr>
      </w:r>
    </w:p>
    <w:p w:rsidR="00000000" w:rsidDel="00000000" w:rsidP="00000000" w:rsidRDefault="00000000" w:rsidRPr="00000000" w14:paraId="000000A9">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6: Cross-Source Analysis — Constitution and Education Code</w:t>
      </w:r>
      <w:r w:rsidDel="00000000" w:rsidR="00000000" w:rsidRPr="00000000">
        <w:rPr>
          <w:rtl w:val="0"/>
        </w:rPr>
      </w:r>
    </w:p>
    <w:p w:rsidR="00000000" w:rsidDel="00000000" w:rsidP="00000000" w:rsidRDefault="00000000" w:rsidRPr="00000000" w14:paraId="000000AA">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CQ1  ·  </w:t>
      </w:r>
      <w:r w:rsidDel="00000000" w:rsidR="00000000" w:rsidRPr="00000000">
        <w:rPr>
          <w:rFonts w:ascii="Calibri" w:cs="Calibri" w:eastAsia="Calibri" w:hAnsi="Calibri"/>
          <w:b w:val="0"/>
          <w:bCs w:val="0"/>
          <w:color w:val="707070"/>
          <w:sz w:val="18"/>
          <w:szCs w:val="18"/>
          <w:rtl w:val="0"/>
        </w:rPr>
        <w:t xml:space="preserve">FREE SCHOOLS + FUNDING</w:t>
      </w:r>
      <w:r w:rsidDel="00000000" w:rsidR="00000000" w:rsidRPr="00000000">
        <w:rPr>
          <w:rtl w:val="0"/>
        </w:rPr>
      </w:r>
    </w:p>
    <w:p w:rsidR="00000000" w:rsidDel="00000000" w:rsidP="00000000" w:rsidRDefault="00000000" w:rsidRPr="00000000" w14:paraId="000000AB">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requirement for free schools connect to administrative and funding provisions?</w:t>
      </w:r>
      <w:r w:rsidDel="00000000" w:rsidR="00000000" w:rsidRPr="00000000">
        <w:rPr>
          <w:rtl w:val="0"/>
        </w:rPr>
      </w:r>
    </w:p>
    <w:p w:rsidR="00000000" w:rsidDel="00000000" w:rsidP="00000000" w:rsidRDefault="00000000" w:rsidRPr="00000000" w14:paraId="000000AC">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5 of the California Constitution requires the Legislature to provide for a system of common schools by which a free school shall be kept up and supported in each district at least six months in every year, after the first year in which a school has been established. This constitutional mandate is the direct source of authority for the State School Fund apportionment system. Article IX, Section 6 requires the entire State School Fund to be apportioned in each fiscal year through school districts and other agencies for the support of kindergarten, elementary, secondary, and technical schools, with minimum per-pupil and per-district floors. Administratively, this constitutional mandate is carried into law through Education Code Sections 41300 et seq., which govern Principal Apportionment, and Article XVI, Section 8, which prioritizes school funding as the first charge on state revenues. The California Constitution's free school mandate prohibits mandatory fees, charges, or deposits for educational activities — whether curricular or extracurricular — reinforcing that the statutory and administrative funding machinery must ensure genuine zero-cost access for all students.</w:t>
      </w:r>
      <w:r w:rsidDel="00000000" w:rsidR="00000000" w:rsidRPr="00000000">
        <w:rPr>
          <w:rtl w:val="0"/>
        </w:rPr>
      </w:r>
    </w:p>
    <w:p w:rsidR="00000000" w:rsidDel="00000000" w:rsidP="00000000" w:rsidRDefault="00000000" w:rsidRPr="00000000" w14:paraId="000000AD">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5–6; art. XVI, § 8; Cal. Educ. Code §§ 41300 et seq., 49010; CDE – Principal Apportionment.</w:t>
      </w:r>
      <w:r w:rsidDel="00000000" w:rsidR="00000000" w:rsidRPr="00000000">
        <w:rPr>
          <w:rtl w:val="0"/>
        </w:rPr>
      </w:r>
    </w:p>
    <w:p w:rsidR="00000000" w:rsidDel="00000000" w:rsidP="00000000" w:rsidRDefault="00000000" w:rsidRPr="00000000" w14:paraId="000000AE">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CQ2  ·  </w:t>
      </w:r>
      <w:r w:rsidDel="00000000" w:rsidR="00000000" w:rsidRPr="00000000">
        <w:rPr>
          <w:rFonts w:ascii="Calibri" w:cs="Calibri" w:eastAsia="Calibri" w:hAnsi="Calibri"/>
          <w:b w:val="0"/>
          <w:bCs w:val="0"/>
          <w:color w:val="707070"/>
          <w:sz w:val="18"/>
          <w:szCs w:val="18"/>
          <w:rtl w:val="0"/>
        </w:rPr>
        <w:t xml:space="preserve">EQUAL PROTECTION + ANTI-DISCRIMINATION</w:t>
      </w:r>
      <w:r w:rsidDel="00000000" w:rsidR="00000000" w:rsidRPr="00000000">
        <w:rPr>
          <w:rtl w:val="0"/>
        </w:rPr>
      </w:r>
    </w:p>
    <w:p w:rsidR="00000000" w:rsidDel="00000000" w:rsidP="00000000" w:rsidRDefault="00000000" w:rsidRPr="00000000" w14:paraId="000000AF">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equal protection principles relate to anti-discrimination provisions in education?</w:t>
      </w:r>
      <w:r w:rsidDel="00000000" w:rsidR="00000000" w:rsidRPr="00000000">
        <w:rPr>
          <w:rtl w:val="0"/>
        </w:rPr>
      </w:r>
    </w:p>
    <w:p w:rsidR="00000000" w:rsidDel="00000000" w:rsidP="00000000" w:rsidRDefault="00000000" w:rsidRPr="00000000" w14:paraId="000000B0">
      <w:pPr>
        <w:spacing w:after="160" w:before="40" w:lineRule="auto"/>
        <w:ind w:left="216" w:firstLine="0"/>
        <w:rPr/>
      </w:pPr>
      <w:r w:rsidDel="00000000" w:rsidR="00000000" w:rsidRPr="00000000">
        <w:rPr>
          <w:rFonts w:ascii="Calibri" w:cs="Calibri" w:eastAsia="Calibri" w:hAnsi="Calibri"/>
          <w:sz w:val="20"/>
          <w:szCs w:val="20"/>
          <w:rtl w:val="0"/>
        </w:rPr>
        <w:t xml:space="preserve">The Equal Protection Clause in California is found in Article I, Section 7 of the state constitution and ensures no person is denied equal protection of the laws; California courts interpret this clause to offer strong protections against discriminatory practices, covering areas like education, employment, and housing, and the clause's reach includes not only intentional discrimination but also policies resulting in disparate impacts on protected groups. This constitutional foundation directly supports Education Code Section 200 et seq. In the landmark case Serrano v. Priest (1971), the California Supreme Court ruled that California's public-school financing structure violated equal protection and was invalid because education is a fundamental right under the California Constitution — determining that the funding scheme invidiously discriminated against the poor because it made the quality of a child's education a function of the wealth of his parents and neighbors. In Serrano II (1976), the California Supreme Court affirmed that the state's equal protection provisions possess an independent vitality which may demand a different analysis than federal provisions, particularly as to discrimination in educational opportunity on the basis of district wealth. Education Code Section 200's protection against intersectional discrimination — covering combinations of protected bases — represents a statutory expansion beyond the constitutional minimum.</w:t>
      </w:r>
      <w:r w:rsidDel="00000000" w:rsidR="00000000" w:rsidRPr="00000000">
        <w:rPr>
          <w:rtl w:val="0"/>
        </w:rPr>
      </w:r>
    </w:p>
    <w:p w:rsidR="00000000" w:rsidDel="00000000" w:rsidP="00000000" w:rsidRDefault="00000000" w:rsidRPr="00000000" w14:paraId="000000B1">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7(a); Cal. Educ. Code §§ 200–201; Serrano v. Priest, 5 Cal.3d 584 (1971); 18 Cal.3d 728 (1976).</w:t>
      </w:r>
      <w:r w:rsidDel="00000000" w:rsidR="00000000" w:rsidRPr="00000000">
        <w:rPr>
          <w:rtl w:val="0"/>
        </w:rPr>
      </w:r>
    </w:p>
    <w:p w:rsidR="00000000" w:rsidDel="00000000" w:rsidP="00000000" w:rsidRDefault="00000000" w:rsidRPr="00000000" w14:paraId="000000B2">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CQ3  ·  </w:t>
      </w:r>
      <w:r w:rsidDel="00000000" w:rsidR="00000000" w:rsidRPr="00000000">
        <w:rPr>
          <w:rFonts w:ascii="Calibri" w:cs="Calibri" w:eastAsia="Calibri" w:hAnsi="Calibri"/>
          <w:b w:val="0"/>
          <w:bCs w:val="0"/>
          <w:color w:val="707070"/>
          <w:sz w:val="18"/>
          <w:szCs w:val="18"/>
          <w:rtl w:val="0"/>
        </w:rPr>
        <w:t xml:space="preserve">STATE BOARD CREATION VS RULEMAKING</w:t>
      </w:r>
      <w:r w:rsidDel="00000000" w:rsidR="00000000" w:rsidRPr="00000000">
        <w:rPr>
          <w:rtl w:val="0"/>
        </w:rPr>
      </w:r>
    </w:p>
    <w:p w:rsidR="00000000" w:rsidDel="00000000" w:rsidP="00000000" w:rsidRDefault="00000000" w:rsidRPr="00000000" w14:paraId="000000B3">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creation of the State Board of Education compare with its rulemaking powers?</w:t>
      </w:r>
      <w:r w:rsidDel="00000000" w:rsidR="00000000" w:rsidRPr="00000000">
        <w:rPr>
          <w:rtl w:val="0"/>
        </w:rPr>
      </w:r>
    </w:p>
    <w:p w:rsidR="00000000" w:rsidDel="00000000" w:rsidP="00000000" w:rsidRDefault="00000000" w:rsidRPr="00000000" w14:paraId="000000B4">
      <w:pPr>
        <w:spacing w:after="160" w:before="40" w:lineRule="auto"/>
        <w:ind w:left="216" w:firstLine="0"/>
        <w:rPr/>
      </w:pPr>
      <w:r w:rsidDel="00000000" w:rsidR="00000000" w:rsidRPr="00000000">
        <w:rPr>
          <w:rFonts w:ascii="Calibri" w:cs="Calibri" w:eastAsia="Calibri" w:hAnsi="Calibri"/>
          <w:sz w:val="20"/>
          <w:szCs w:val="20"/>
          <w:rtl w:val="0"/>
        </w:rPr>
        <w:t xml:space="preserve">The California Constitution creates the State Board of Education and assigns it structural authority, while the Education Code expands that authority into a comprehensive rulemaking apparatus. Article IX, Section 7 requires the Legislature to provide for the appointment or election of the State Board of Education, and Section 7.5 specifically assigns the Board authority to adopt textbooks for grades one through eight. These constitutional assignments are deliberately limited in scope — they establish the institution and identify two core duties, but say nothing about policy adoption, regulatory power, or governance of the broader school system. Education Code Section 33030 provides that the board shall determine all questions of policy within its powers, Section 33031 requires the board to adopt rules and regulations not inconsistent with the laws of this state for the governance of public schools receiving state financial support, with those rules published for distribution as soon as practicable after adoption, and Section 33032 requires the board to study educational conditions and make plans for improvement of the educational system. The constitutional provisions vest the Board with existence and baseline authority; the statutory provisions define the full scope of what that authority means in practice.</w:t>
      </w:r>
      <w:r w:rsidDel="00000000" w:rsidR="00000000" w:rsidRPr="00000000">
        <w:rPr>
          <w:rtl w:val="0"/>
        </w:rPr>
      </w:r>
    </w:p>
    <w:p w:rsidR="00000000" w:rsidDel="00000000" w:rsidP="00000000" w:rsidRDefault="00000000" w:rsidRPr="00000000" w14:paraId="000000B5">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7, 7.5; Cal. Educ. Code §§ 33030–33032; Justia – California Constitution Article IX.</w:t>
      </w:r>
      <w:r w:rsidDel="00000000" w:rsidR="00000000" w:rsidRPr="00000000">
        <w:rPr>
          <w:rtl w:val="0"/>
        </w:rPr>
      </w:r>
    </w:p>
    <w:p w:rsidR="00000000" w:rsidDel="00000000" w:rsidP="00000000" w:rsidRDefault="00000000" w:rsidRPr="00000000" w14:paraId="000000B6">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CQ4  ·  </w:t>
      </w:r>
      <w:r w:rsidDel="00000000" w:rsidR="00000000" w:rsidRPr="00000000">
        <w:rPr>
          <w:rFonts w:ascii="Calibri" w:cs="Calibri" w:eastAsia="Calibri" w:hAnsi="Calibri"/>
          <w:b w:val="0"/>
          <w:bCs w:val="0"/>
          <w:color w:val="707070"/>
          <w:sz w:val="18"/>
          <w:szCs w:val="18"/>
          <w:rtl w:val="0"/>
        </w:rPr>
        <w:t xml:space="preserve">SPI CONSTITUTIONAL VS OPERATIONAL</w:t>
      </w:r>
      <w:r w:rsidDel="00000000" w:rsidR="00000000" w:rsidRPr="00000000">
        <w:rPr>
          <w:rtl w:val="0"/>
        </w:rPr>
      </w:r>
    </w:p>
    <w:p w:rsidR="00000000" w:rsidDel="00000000" w:rsidP="00000000" w:rsidRDefault="00000000" w:rsidRPr="00000000" w14:paraId="000000B7">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framework for the Superintendent of Public Instruction compare with the office's operational duties?</w:t>
      </w:r>
      <w:r w:rsidDel="00000000" w:rsidR="00000000" w:rsidRPr="00000000">
        <w:rPr>
          <w:rtl w:val="0"/>
        </w:rPr>
      </w:r>
    </w:p>
    <w:p w:rsidR="00000000" w:rsidDel="00000000" w:rsidP="00000000" w:rsidRDefault="00000000" w:rsidRPr="00000000" w14:paraId="000000B8">
      <w:pPr>
        <w:spacing w:after="160" w:before="40" w:lineRule="auto"/>
        <w:ind w:left="216" w:firstLine="0"/>
        <w:rPr/>
      </w:pPr>
      <w:r w:rsidDel="00000000" w:rsidR="00000000" w:rsidRPr="00000000">
        <w:rPr>
          <w:rFonts w:ascii="Calibri" w:cs="Calibri" w:eastAsia="Calibri" w:hAnsi="Calibri"/>
          <w:sz w:val="20"/>
          <w:szCs w:val="20"/>
          <w:rtl w:val="0"/>
        </w:rPr>
        <w:t xml:space="preserve">Article IX of the California Constitution provides that a Superintendent of Public Instruction shall be elected by the qualified electors of the State at each gubernatorial election, and that no Superintendent of Public Instruction may serve more than two terms. This constitutional definition is exclusively structural: it establishes the office as an elected, term-limited statewide position. The operational substance of the role is entirely defined by statute. Education Code Section 33111 establishes the SPI's principal-agent relationship with the State Board, requiring the SPI to execute board policies. Section 33112 requires the SPI to superintend all schools and prepare instructional and administrative materials. Section 33118 requires the SPI to prepare annual state school fund apportionment estimates by July 25 each year. The SPI also serves ex officio as Director of Education under Section 33300, making the SPI simultaneously the elected constitutional officer and the appointed head of the administrative agency — a dual role unique in California government. The Constitution provides only electoral structure, while the Code provides the entire operational portfolio.</w:t>
      </w:r>
      <w:r w:rsidDel="00000000" w:rsidR="00000000" w:rsidRPr="00000000">
        <w:rPr>
          <w:rtl w:val="0"/>
        </w:rPr>
      </w:r>
    </w:p>
    <w:p w:rsidR="00000000" w:rsidDel="00000000" w:rsidP="00000000" w:rsidRDefault="00000000" w:rsidRPr="00000000" w14:paraId="000000B9">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2; Cal. Educ. Code §§ 33111–33113, 33118, 33300; Justia – California Constitution Article IX and Education Code §§ 33110–33133.</w:t>
      </w:r>
      <w:r w:rsidDel="00000000" w:rsidR="00000000" w:rsidRPr="00000000">
        <w:rPr>
          <w:rtl w:val="0"/>
        </w:rPr>
      </w:r>
    </w:p>
    <w:p w:rsidR="00000000" w:rsidDel="00000000" w:rsidP="00000000" w:rsidRDefault="00000000" w:rsidRPr="00000000" w14:paraId="000000BA">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CQ5  ·  </w:t>
      </w:r>
      <w:r w:rsidDel="00000000" w:rsidR="00000000" w:rsidRPr="00000000">
        <w:rPr>
          <w:rFonts w:ascii="Calibri" w:cs="Calibri" w:eastAsia="Calibri" w:hAnsi="Calibri"/>
          <w:b w:val="0"/>
          <w:bCs w:val="0"/>
          <w:color w:val="707070"/>
          <w:sz w:val="18"/>
          <w:szCs w:val="18"/>
          <w:rtl w:val="0"/>
        </w:rPr>
        <w:t xml:space="preserve">LOCAL GOVERNMENT VS COUNTY EDUCATION</w:t>
      </w:r>
      <w:r w:rsidDel="00000000" w:rsidR="00000000" w:rsidRPr="00000000">
        <w:rPr>
          <w:rtl w:val="0"/>
        </w:rPr>
      </w:r>
    </w:p>
    <w:p w:rsidR="00000000" w:rsidDel="00000000" w:rsidP="00000000" w:rsidRDefault="00000000" w:rsidRPr="00000000" w14:paraId="000000BB">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protections for local government structure interact with county education oversight duties?</w:t>
      </w:r>
      <w:r w:rsidDel="00000000" w:rsidR="00000000" w:rsidRPr="00000000">
        <w:rPr>
          <w:rtl w:val="0"/>
        </w:rPr>
      </w:r>
    </w:p>
    <w:p w:rsidR="00000000" w:rsidDel="00000000" w:rsidP="00000000" w:rsidRDefault="00000000" w:rsidRPr="00000000" w14:paraId="000000BC">
      <w:pPr>
        <w:spacing w:after="160" w:before="40" w:lineRule="auto"/>
        <w:ind w:left="216" w:firstLine="0"/>
        <w:rPr/>
      </w:pPr>
      <w:r w:rsidDel="00000000" w:rsidR="00000000" w:rsidRPr="00000000">
        <w:rPr>
          <w:rFonts w:ascii="Calibri" w:cs="Calibri" w:eastAsia="Calibri" w:hAnsi="Calibri"/>
          <w:sz w:val="20"/>
          <w:szCs w:val="20"/>
          <w:rtl w:val="0"/>
        </w:rPr>
        <w:t xml:space="preserve">Article XI of the California Constitution, which governs local government, establishes the structural framework within which county education offices operate. Article XI, Section 1 designates counties as legal subdivisions of the State, and Section 3 authorizes counties to adopt charters giving them broader home rule powers. This structural protection for local government creates a degree of institutional autonomy that interacts — sometimes in tension — with the supervisory responsibilities assigned to county superintendents by statute. County offices of education, governed by Education Code Section 1240, provide oversight to districts, particularly in financial solvency, special education services, and professional development, and these offices also intervene when districts face operational deficiencies. However, county education oversight is a state function exercised within the county, not a purely local one — meaning county superintendents act as agents of the state's interest in educational quality when they conduct fiscal oversight, rather than as local government officials acting on local authority. When a county superintendent takes intervention action against a school district, courts assess that action against the statewide interest in education rather than local home-rule principles.</w:t>
      </w:r>
      <w:r w:rsidDel="00000000" w:rsidR="00000000" w:rsidRPr="00000000">
        <w:rPr>
          <w:rtl w:val="0"/>
        </w:rPr>
      </w:r>
    </w:p>
    <w:p w:rsidR="00000000" w:rsidDel="00000000" w:rsidP="00000000" w:rsidRDefault="00000000" w:rsidRPr="00000000" w14:paraId="000000BD">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 §§ 1, 3, 7; Cal. Educ. Code § 1240; FCMAT – Fiscal Oversight Guide (2024).</w:t>
      </w:r>
      <w:r w:rsidDel="00000000" w:rsidR="00000000" w:rsidRPr="00000000">
        <w:rPr>
          <w:rtl w:val="0"/>
        </w:rPr>
      </w:r>
    </w:p>
    <w:p w:rsidR="00000000" w:rsidDel="00000000" w:rsidP="00000000" w:rsidRDefault="00000000" w:rsidRPr="00000000" w14:paraId="000000BE">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CQ6  ·  </w:t>
      </w:r>
      <w:r w:rsidDel="00000000" w:rsidR="00000000" w:rsidRPr="00000000">
        <w:rPr>
          <w:rFonts w:ascii="Calibri" w:cs="Calibri" w:eastAsia="Calibri" w:hAnsi="Calibri"/>
          <w:b w:val="0"/>
          <w:bCs w:val="0"/>
          <w:color w:val="707070"/>
          <w:sz w:val="18"/>
          <w:szCs w:val="18"/>
          <w:rtl w:val="0"/>
        </w:rPr>
        <w:t xml:space="preserve">TAX LIMITS + EDUCATION FUNDING</w:t>
      </w:r>
      <w:r w:rsidDel="00000000" w:rsidR="00000000" w:rsidRPr="00000000">
        <w:rPr>
          <w:rtl w:val="0"/>
        </w:rPr>
      </w:r>
    </w:p>
    <w:p w:rsidR="00000000" w:rsidDel="00000000" w:rsidP="00000000" w:rsidRDefault="00000000" w:rsidRPr="00000000" w14:paraId="000000BF">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might tax limits affect the practical operation of education governance and funding rules?</w:t>
      </w:r>
      <w:r w:rsidDel="00000000" w:rsidR="00000000" w:rsidRPr="00000000">
        <w:rPr>
          <w:rtl w:val="0"/>
        </w:rPr>
      </w:r>
    </w:p>
    <w:p w:rsidR="00000000" w:rsidDel="00000000" w:rsidP="00000000" w:rsidRDefault="00000000" w:rsidRPr="00000000" w14:paraId="000000C0">
      <w:pPr>
        <w:spacing w:after="160" w:before="40" w:lineRule="auto"/>
        <w:ind w:left="216" w:firstLine="0"/>
        <w:rPr/>
      </w:pPr>
      <w:r w:rsidDel="00000000" w:rsidR="00000000" w:rsidRPr="00000000">
        <w:rPr>
          <w:rFonts w:ascii="Calibri" w:cs="Calibri" w:eastAsia="Calibri" w:hAnsi="Calibri"/>
          <w:sz w:val="20"/>
          <w:szCs w:val="20"/>
          <w:rtl w:val="0"/>
        </w:rPr>
        <w:t xml:space="preserve">The California Legislature's response to the Serrano decisions was significantly constrained by the passage of Proposition 13 in 1978, which reduced property-tax revenues and imposed a two-thirds majority vote requirement for statewide tax increases; the initial property-tax-based solution was replaced by a funding scheme that relied more heavily on state rather than district revenue, which has remained in effect with occasional adjustments ever since. Article XIII A's 1 percent property tax cap thus fundamentally altered the constitutional and statutory relationship between local property wealth and school funding, accelerating the shift toward state-controlled apportionment. This in turn elevated the practical importance of Education Code provisions governing state fund distribution — particularly the LCFF formula under Education Code Section 42238.02 — because districts can no longer rely on local property taxes as the primary funding lever. When the Serrano remedy was challenged in 1986, 93 percent of California students were in school districts whose per-pupil spending was within $100 of each other — a result driven by the Proposition 13-induced shift to state funding rather than by local choices. The appropriations limit under Article XIII B further constrains how much the state may spend even when revenues rise, creating a constitutional ceiling on total education spending growth.</w:t>
      </w:r>
      <w:r w:rsidDel="00000000" w:rsidR="00000000" w:rsidRPr="00000000">
        <w:rPr>
          <w:rtl w:val="0"/>
        </w:rPr>
      </w:r>
    </w:p>
    <w:p w:rsidR="00000000" w:rsidDel="00000000" w:rsidP="00000000" w:rsidRDefault="00000000" w:rsidRPr="00000000" w14:paraId="000000C1">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XIII A, §§ 1–2; art. XIII B; Cal. Educ. Code §§ 42238.02 et seq.; Serrano v. Priest, 18 Cal.3d 728 (1976); Wikipedia – 1978 California Proposition 13.</w:t>
      </w:r>
      <w:r w:rsidDel="00000000" w:rsidR="00000000" w:rsidRPr="00000000">
        <w:rPr>
          <w:rtl w:val="0"/>
        </w:rPr>
      </w:r>
    </w:p>
    <w:p w:rsidR="00000000" w:rsidDel="00000000" w:rsidP="00000000" w:rsidRDefault="00000000" w:rsidRPr="00000000" w14:paraId="000000C2">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CQ7  ·  </w:t>
      </w:r>
      <w:r w:rsidDel="00000000" w:rsidR="00000000" w:rsidRPr="00000000">
        <w:rPr>
          <w:rFonts w:ascii="Calibri" w:cs="Calibri" w:eastAsia="Calibri" w:hAnsi="Calibri"/>
          <w:b w:val="0"/>
          <w:bCs w:val="0"/>
          <w:color w:val="707070"/>
          <w:sz w:val="18"/>
          <w:szCs w:val="18"/>
          <w:rtl w:val="0"/>
        </w:rPr>
        <w:t xml:space="preserve">VOTER CONTROL + EDUCATION FINANCE</w:t>
      </w:r>
      <w:r w:rsidDel="00000000" w:rsidR="00000000" w:rsidRPr="00000000">
        <w:rPr>
          <w:rtl w:val="0"/>
        </w:rPr>
      </w:r>
    </w:p>
    <w:p w:rsidR="00000000" w:rsidDel="00000000" w:rsidP="00000000" w:rsidRDefault="00000000" w:rsidRPr="00000000" w14:paraId="000000C3">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voter-control provisions over taxes and assessments relate to state education finance administration?</w:t>
      </w:r>
      <w:r w:rsidDel="00000000" w:rsidR="00000000" w:rsidRPr="00000000">
        <w:rPr>
          <w:rtl w:val="0"/>
        </w:rPr>
      </w:r>
    </w:p>
    <w:p w:rsidR="00000000" w:rsidDel="00000000" w:rsidP="00000000" w:rsidRDefault="00000000" w:rsidRPr="00000000" w14:paraId="000000C4">
      <w:pPr>
        <w:spacing w:after="160" w:before="40" w:lineRule="auto"/>
        <w:ind w:left="216" w:firstLine="0"/>
        <w:rPr/>
      </w:pPr>
      <w:r w:rsidDel="00000000" w:rsidR="00000000" w:rsidRPr="00000000">
        <w:rPr>
          <w:rFonts w:ascii="Calibri" w:cs="Calibri" w:eastAsia="Calibri" w:hAnsi="Calibri"/>
          <w:sz w:val="20"/>
          <w:szCs w:val="20"/>
          <w:rtl w:val="0"/>
        </w:rPr>
        <w:t xml:space="preserve">The voter approval requirements of Articles XIII A, XIII C, and XIII D create a constitutional framework that both constrains and channels state education finance. Article XIII A requires two-thirds voter approval for new bonded indebtedness — or 55 percent approval for school facility bonds meeting specific accountability requirements — directly governing how school districts may finance capital projects. Article XVI, Section 8 prioritizes education as the first charge on state revenues, and Proposition 98 (1988) amended this to add a minimum annual funding guarantee for K-14 education met using both General Fund and local property tax revenues, with the Legislature authorized to suspend the guarantee for one year by a two-thirds vote of each house. The voter-control provisions of Article XIII C require majority voter approval for general local taxes and two-thirds approval for special taxes, meaning supplemental school district taxes beyond the Proposition 13 baseline require district voters' affirmative consent, adding a democratic check on local fiscal decisions. Education Code provisions governing LCAP budgeting, fiscal certification, and county oversight must all be understood against this backdrop.</w:t>
      </w:r>
      <w:r w:rsidDel="00000000" w:rsidR="00000000" w:rsidRPr="00000000">
        <w:rPr>
          <w:rtl w:val="0"/>
        </w:rPr>
      </w:r>
    </w:p>
    <w:p w:rsidR="00000000" w:rsidDel="00000000" w:rsidP="00000000" w:rsidRDefault="00000000" w:rsidRPr="00000000" w14:paraId="000000C5">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XIII A, §§ 1–2; art. XIII B; art. XIII C; art. XVI, § 8; Cal. Educ. Code §§ 52060–52077, 42127 et seq.; LAO – A Historical Review of Proposition 98.</w:t>
      </w:r>
      <w:r w:rsidDel="00000000" w:rsidR="00000000" w:rsidRPr="00000000">
        <w:rPr>
          <w:rtl w:val="0"/>
        </w:rPr>
      </w:r>
    </w:p>
    <w:p w:rsidR="00000000" w:rsidDel="00000000" w:rsidP="00000000" w:rsidRDefault="00000000" w:rsidRPr="00000000" w14:paraId="000000C6">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CQ8  ·  </w:t>
      </w:r>
      <w:r w:rsidDel="00000000" w:rsidR="00000000" w:rsidRPr="00000000">
        <w:rPr>
          <w:rFonts w:ascii="Calibri" w:cs="Calibri" w:eastAsia="Calibri" w:hAnsi="Calibri"/>
          <w:b w:val="0"/>
          <w:bCs w:val="0"/>
          <w:color w:val="707070"/>
          <w:sz w:val="18"/>
          <w:szCs w:val="18"/>
          <w:rtl w:val="0"/>
        </w:rPr>
        <w:t xml:space="preserve">PUBLIC FINANCE + EDUCATIONAL EXPENDITURE</w:t>
      </w:r>
      <w:r w:rsidDel="00000000" w:rsidR="00000000" w:rsidRPr="00000000">
        <w:rPr>
          <w:rtl w:val="0"/>
        </w:rPr>
      </w:r>
    </w:p>
    <w:p w:rsidR="00000000" w:rsidDel="00000000" w:rsidP="00000000" w:rsidRDefault="00000000" w:rsidRPr="00000000" w14:paraId="000000C7">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the public finance framework relate to rules on educational expenditures or administration?</w:t>
      </w:r>
      <w:r w:rsidDel="00000000" w:rsidR="00000000" w:rsidRPr="00000000">
        <w:rPr>
          <w:rtl w:val="0"/>
        </w:rPr>
      </w:r>
    </w:p>
    <w:p w:rsidR="00000000" w:rsidDel="00000000" w:rsidP="00000000" w:rsidRDefault="00000000" w:rsidRPr="00000000" w14:paraId="000000C8">
      <w:pPr>
        <w:spacing w:after="160" w:before="40" w:lineRule="auto"/>
        <w:ind w:left="216" w:firstLine="0"/>
        <w:rPr/>
      </w:pPr>
      <w:r w:rsidDel="00000000" w:rsidR="00000000" w:rsidRPr="00000000">
        <w:rPr>
          <w:rFonts w:ascii="Calibri" w:cs="Calibri" w:eastAsia="Calibri" w:hAnsi="Calibri"/>
          <w:sz w:val="20"/>
          <w:szCs w:val="20"/>
          <w:rtl w:val="0"/>
        </w:rPr>
        <w:t xml:space="preserve">Article XVI of the California Constitution, titled 'Public Finance,' establishes the overarching fiscal architecture within which all educational expenditure rules operate. Article XVI, Section 6 prohibits gifts of public funds, which constrains both state and local educational agencies from expending funds for non-educational purposes or providing unjustified subsidies. Article XVI, Section 8 establishes the priority of school funding as the first charge on state revenues, and Proposition 98 converted this into a constitutionally guaranteed annual minimum. This constitutional priority is operationalized through Education Code Sections 33127-33131, which require the SPI, Controller, and Director of Finance to develop and the State Board to adopt annual fiscal standards and criteria governing how LEAs budget and expend funds. The state's response to Serrano, constrained by Proposition 13, relied more heavily on state revenue rather than district property taxes, fundamentally reshaping the connection between the public finance framework and educational expenditure administration — effectively converting California from a locally-financed to a state-financed education system for operating purposes. The LCFF, enacted in 2013-14, represents the current statutory expression of this state-finance model.</w:t>
      </w:r>
      <w:r w:rsidDel="00000000" w:rsidR="00000000" w:rsidRPr="00000000">
        <w:rPr>
          <w:rtl w:val="0"/>
        </w:rPr>
      </w:r>
    </w:p>
    <w:p w:rsidR="00000000" w:rsidDel="00000000" w:rsidP="00000000" w:rsidRDefault="00000000" w:rsidRPr="00000000" w14:paraId="000000C9">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XVI, §§ 1, 6, 8; Cal. Educ. Code §§ 33127–33131, 42238.02 et seq.; CDE – Principal Apportionment; Ballotpedia – Article XVI, California Constitution.</w:t>
      </w:r>
      <w:r w:rsidDel="00000000" w:rsidR="00000000" w:rsidRPr="00000000">
        <w:rPr>
          <w:rtl w:val="0"/>
        </w:rPr>
      </w:r>
    </w:p>
    <w:p w:rsidR="00000000" w:rsidDel="00000000" w:rsidP="00000000" w:rsidRDefault="00000000" w:rsidRPr="00000000" w14:paraId="000000CA">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CQ9  ·  </w:t>
      </w:r>
      <w:r w:rsidDel="00000000" w:rsidR="00000000" w:rsidRPr="00000000">
        <w:rPr>
          <w:rFonts w:ascii="Calibri" w:cs="Calibri" w:eastAsia="Calibri" w:hAnsi="Calibri"/>
          <w:b w:val="0"/>
          <w:bCs w:val="0"/>
          <w:color w:val="707070"/>
          <w:sz w:val="18"/>
          <w:szCs w:val="18"/>
          <w:rtl w:val="0"/>
        </w:rPr>
        <w:t xml:space="preserve">EDUCATION GOALS + EQUITY + STUDENT RIGHTS</w:t>
      </w:r>
      <w:r w:rsidDel="00000000" w:rsidR="00000000" w:rsidRPr="00000000">
        <w:rPr>
          <w:rtl w:val="0"/>
        </w:rPr>
      </w:r>
    </w:p>
    <w:p w:rsidR="00000000" w:rsidDel="00000000" w:rsidP="00000000" w:rsidRDefault="00000000" w:rsidRPr="00000000" w14:paraId="000000CB">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education goals and equity provisions work together to support student rights?</w:t>
      </w:r>
      <w:r w:rsidDel="00000000" w:rsidR="00000000" w:rsidRPr="00000000">
        <w:rPr>
          <w:rtl w:val="0"/>
        </w:rPr>
      </w:r>
    </w:p>
    <w:p w:rsidR="00000000" w:rsidDel="00000000" w:rsidP="00000000" w:rsidRDefault="00000000" w:rsidRPr="00000000" w14:paraId="000000CC">
      <w:pPr>
        <w:spacing w:after="160" w:before="40" w:lineRule="auto"/>
        <w:ind w:left="216" w:firstLine="0"/>
        <w:rPr/>
      </w:pPr>
      <w:r w:rsidDel="00000000" w:rsidR="00000000" w:rsidRPr="00000000">
        <w:rPr>
          <w:rFonts w:ascii="Calibri" w:cs="Calibri" w:eastAsia="Calibri" w:hAnsi="Calibri"/>
          <w:sz w:val="20"/>
          <w:szCs w:val="20"/>
          <w:rtl w:val="0"/>
        </w:rPr>
        <w:t xml:space="preserve">California's education goals and equity provisions form a mutually reinforcing system across constitutional and statutory layers. At the constitutional level, Article IX, Section 1 establishes the foundational goal — a general diffusion of knowledge and intelligence essential to preserving the rights and liberties of the people — while Article I, Section 7(a) guarantees equal protection as the constitutional floor beneath which no student may fall. Education Code Section 200 operationalizes both by providing that it is the policy of the State of California to afford all persons in public schools, regardless of their disability, gender, gender identity, gender expression, nationality, race or ethnicity, religion, sexual orientation, or immigration status, equal rights and opportunities in educational institutions, including remedies for discrimination based on the combination of two or more protected bases. Section 201 reinforces this by establishing that all pupils have the right to participate fully in the educational process, free from discrimination and harassment, and that California's public schools have an affirmative obligation to combat racism, sexism, and other forms of bias. The EL Roadmap Policy, the LCFF equity weighting for English learners and low-income students, and the Uniform Complaint Procedures together create a procedural enforcement architecture that gives these constitutional and statutory rights operational meaning in daily school administration.</w:t>
      </w:r>
      <w:r w:rsidDel="00000000" w:rsidR="00000000" w:rsidRPr="00000000">
        <w:rPr>
          <w:rtl w:val="0"/>
        </w:rPr>
      </w:r>
    </w:p>
    <w:p w:rsidR="00000000" w:rsidDel="00000000" w:rsidP="00000000" w:rsidRDefault="00000000" w:rsidRPr="00000000" w14:paraId="000000CD">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7(a); art. IX, § 1; Cal. Educ. Code §§ 200–201, 42238.02; CDE – EL Roadmap; 5 CCR §§ 4600 et seq.</w:t>
      </w:r>
      <w:r w:rsidDel="00000000" w:rsidR="00000000" w:rsidRPr="00000000">
        <w:rPr>
          <w:rtl w:val="0"/>
        </w:rPr>
      </w:r>
    </w:p>
    <w:p w:rsidR="00000000" w:rsidDel="00000000" w:rsidP="00000000" w:rsidRDefault="00000000" w:rsidRPr="00000000" w14:paraId="000000CE">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CQ10  ·  </w:t>
      </w:r>
      <w:r w:rsidDel="00000000" w:rsidR="00000000" w:rsidRPr="00000000">
        <w:rPr>
          <w:rFonts w:ascii="Calibri" w:cs="Calibri" w:eastAsia="Calibri" w:hAnsi="Calibri"/>
          <w:b w:val="0"/>
          <w:bCs w:val="0"/>
          <w:color w:val="707070"/>
          <w:sz w:val="18"/>
          <w:szCs w:val="18"/>
          <w:rtl w:val="0"/>
        </w:rPr>
        <w:t xml:space="preserve">NON-EDUCATION PROVISIONS + EDUCATION GOVERNANCE</w:t>
      </w:r>
      <w:r w:rsidDel="00000000" w:rsidR="00000000" w:rsidRPr="00000000">
        <w:rPr>
          <w:rtl w:val="0"/>
        </w:rPr>
      </w:r>
    </w:p>
    <w:p w:rsidR="00000000" w:rsidDel="00000000" w:rsidP="00000000" w:rsidRDefault="00000000" w:rsidRPr="00000000" w14:paraId="000000CF">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Which non-education constitutional provisions are most relevant when interpreting education governance statutes?</w:t>
      </w:r>
      <w:r w:rsidDel="00000000" w:rsidR="00000000" w:rsidRPr="00000000">
        <w:rPr>
          <w:rtl w:val="0"/>
        </w:rPr>
      </w:r>
    </w:p>
    <w:p w:rsidR="00000000" w:rsidDel="00000000" w:rsidP="00000000" w:rsidRDefault="00000000" w:rsidRPr="00000000" w14:paraId="000000D0">
      <w:pPr>
        <w:spacing w:after="160" w:before="40" w:lineRule="auto"/>
        <w:ind w:left="216" w:firstLine="0"/>
        <w:rPr/>
      </w:pPr>
      <w:r w:rsidDel="00000000" w:rsidR="00000000" w:rsidRPr="00000000">
        <w:rPr>
          <w:rFonts w:ascii="Calibri" w:cs="Calibri" w:eastAsia="Calibri" w:hAnsi="Calibri"/>
          <w:sz w:val="20"/>
          <w:szCs w:val="20"/>
          <w:rtl w:val="0"/>
        </w:rPr>
        <w:t xml:space="preserve">Several constitutional provisions outside Articles IX and XI are directly relevant to interpreting education governance statutes. First, Article I, Section 7's equal protection clause has been the most consequential non-education provision in education governance, driving the Serrano litigation, the school finance reform, and the anti-discrimination statutory framework of Education Code Chapter 2. Second, Article XIII A's property tax limits and Article XIII B's appropriations limit define the fiscal ceiling within which all education funding statutes must operate, meaning Education Code finance provisions cannot be interpreted in isolation from these constitutional constraints. Third, Article II's initiative and referendum powers have been invoked to shape education governance directly — through Proposition 13 (1978), Proposition 98 (1988), and Proposition 58 (2016, the CA Ed.G.E. Initiative) — meaning that the people's direct democracy rights have repeatedly overridden legislative choices in education. Fourth, Article XVI prohibits public money from being appropriated for the support of any sectarian or denominational school or any school not under the exclusive control of the officers of the public schools, which constrains education governance statutes from directing funds to non-public entities except within carefully defined statutory exceptions. Fifth, Article V's executive power vesting clause and Article IV's legislative power provisions set the separation-of-powers context within which the State Board, the SPI, and the Department of Education each exercise their respective authorities.</w:t>
      </w:r>
      <w:r w:rsidDel="00000000" w:rsidR="00000000" w:rsidRPr="00000000">
        <w:rPr>
          <w:rtl w:val="0"/>
        </w:rPr>
      </w:r>
    </w:p>
    <w:p w:rsidR="00000000" w:rsidDel="00000000" w:rsidP="00000000" w:rsidRDefault="00000000" w:rsidRPr="00000000" w14:paraId="000000D1">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7; art. II, §§ 8–9; art. XIII A; art. XIII B; art. XVI, §§ 6, 8; Serrano v. Priest, 5 Cal.3d 584 (1971); CDE – CA Ed.G.E. Initiative.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Wj5KkfMweZ8dt3G8HKBpRL9S/g==">CgMxLjA4AHIhMXBUbjBEZDFNNjdkM040dVpJQTg4QWhweFhpT3dkMlFh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