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AI Bug Detection System</w:t>
      </w:r>
    </w:p>
    <w:p>
      <w:pPr>
        <w:pStyle w:val="Heading1"/>
        <w:jc w:val="center"/>
      </w:pPr>
      <w:r>
        <w:t>Security Assessment Report</w:t>
      </w:r>
    </w:p>
    <w:p/>
    <w:p>
      <w:pPr>
        <w:jc w:val="center"/>
      </w:pPr>
      <w:r>
        <w:rPr>
          <w:b/>
        </w:rPr>
        <w:t>File: fd0d401c-6be9-4648-a29c-3dc2ac15b228.c</w:t>
      </w:r>
      <w:r>
        <w:br/>
        <w:t>Language: C</w:t>
      </w:r>
      <w:r>
        <w:br/>
        <w:t>Job ID: fd0d401c-6be9-4648-a29c-3dc2ac15b228</w:t>
      </w:r>
      <w:r>
        <w:br/>
        <w:t>Generated: 2026-03-04 19:52:04</w:t>
      </w:r>
    </w:p>
    <w:p/>
    <w:p>
      <w:pPr>
        <w:jc w:val="center"/>
      </w:pPr>
      <w:r>
        <w:rPr>
          <w:b/>
          <w:sz w:val="36"/>
        </w:rPr>
        <w:t>Risk Score: 100 / 100</w:t>
      </w:r>
    </w:p>
    <w:p>
      <w:pPr>
        <w:jc w:val="center"/>
      </w:pPr>
      <w:r>
        <w:rPr>
          <w:b/>
          <w:color w:val="10B981"/>
          <w:sz w:val="28"/>
        </w:rPr>
        <w:t>Secure</w:t>
      </w:r>
    </w:p>
    <w:p>
      <w:r>
        <w:br w:type="page"/>
      </w:r>
    </w:p>
    <w:p>
      <w:pPr>
        <w:pStyle w:val="Heading2"/>
      </w:pPr>
      <w:r>
        <w:t>File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 Name</w:t>
            </w:r>
          </w:p>
        </w:tc>
        <w:tc>
          <w:tcPr>
            <w:tcW w:type="dxa" w:w="4320"/>
          </w:tcPr>
          <w:p>
            <w:r>
              <w:t>fd0d401c-6be9-4648-a29c-3dc2ac15b228.c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Total Findings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Job ID</w:t>
            </w:r>
          </w:p>
        </w:tc>
        <w:tc>
          <w:tcPr>
            <w:tcW w:type="dxa" w:w="4320"/>
          </w:tcPr>
          <w:p>
            <w:r>
              <w:t>fd0d401c-6be9-4648-a29c-3dc2ac15b228</w:t>
            </w:r>
          </w:p>
        </w:tc>
      </w:tr>
    </w:tbl>
    <w:p/>
    <w:p>
      <w:pPr>
        <w:pStyle w:val="Heading2"/>
      </w:pPr>
      <w:r>
        <w:t>Risk Score Analysis</w:t>
      </w:r>
    </w:p>
    <w:p/>
    <w:p>
      <w:pPr>
        <w:pStyle w:val="Heading2"/>
      </w:pPr>
      <w:r>
        <w:t>OWASP Top 10 Summary</w:t>
      </w:r>
    </w:p>
    <w:p>
      <w:r>
        <w:t>No OWASP-mapped findings detected.</w:t>
      </w:r>
    </w:p>
    <w:p>
      <w:pPr>
        <w:pStyle w:val="Heading2"/>
      </w:pPr>
      <w:r>
        <w:t>Detailed Findings</w:t>
      </w:r>
    </w:p>
    <w:p>
      <w:r>
        <w:t>No findings to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