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78FF" w:rsidRDefault="004176A9" w:rsidP="00D32E5A">
      <w:pPr>
        <w:spacing w:before="100" w:beforeAutospacing="1" w:after="0" w:line="480" w:lineRule="auto"/>
        <w:rPr>
          <w:rFonts w:ascii="Times New Roman" w:eastAsia="Times New Roman" w:hAnsi="Times New Roman" w:cs="Times New Roman"/>
          <w:b/>
          <w:bCs/>
          <w:kern w:val="0"/>
          <w:szCs w:val="24"/>
          <w14:ligatures w14:val="none"/>
        </w:rPr>
      </w:pPr>
      <w:r w:rsidRPr="007A78FF">
        <w:rPr>
          <w:rFonts w:ascii="Times New Roman" w:eastAsia="Times New Roman" w:hAnsi="Times New Roman" w:cs="Times New Roman"/>
          <w:b/>
          <w:bCs/>
          <w:kern w:val="0"/>
          <w:szCs w:val="24"/>
          <w14:ligatures w14:val="none"/>
        </w:rPr>
        <w:t>Ques no 1:</w:t>
      </w:r>
    </w:p>
    <w:p w:rsidR="00EA7735" w:rsidRPr="00EA7735" w:rsidRDefault="00EA7735" w:rsidP="00D32E5A">
      <w:pPr>
        <w:spacing w:before="100" w:beforeAutospacing="1" w:after="0" w:line="480" w:lineRule="auto"/>
        <w:ind w:firstLine="720"/>
        <w:outlineLvl w:val="2"/>
        <w:rPr>
          <w:rFonts w:ascii="Times New Roman" w:eastAsia="Times New Roman" w:hAnsi="Times New Roman" w:cs="Times New Roman"/>
          <w:kern w:val="0"/>
          <w:szCs w:val="24"/>
          <w14:ligatures w14:val="none"/>
        </w:rPr>
      </w:pPr>
      <w:r w:rsidRPr="00EA7735">
        <w:rPr>
          <w:rFonts w:ascii="Times New Roman" w:eastAsia="Times New Roman" w:hAnsi="Times New Roman" w:cs="Times New Roman"/>
          <w:kern w:val="0"/>
          <w:szCs w:val="24"/>
          <w14:ligatures w14:val="none"/>
        </w:rPr>
        <w:t>Python uses dynamic typing, which means a variable name is connected to an object rather than to a fixed type of memory location. Each object stores information about its type and how many references point to it. Because of this, Python checks the type of data while the program is running, instead of checking it fully before the program starts.</w:t>
      </w:r>
    </w:p>
    <w:p w:rsidR="00EA7735" w:rsidRPr="00EA7735" w:rsidRDefault="00EA7735" w:rsidP="00D32E5A">
      <w:pPr>
        <w:spacing w:before="100" w:beforeAutospacing="1" w:after="0" w:line="480" w:lineRule="auto"/>
        <w:ind w:firstLine="720"/>
        <w:outlineLvl w:val="2"/>
        <w:rPr>
          <w:rFonts w:ascii="Times New Roman" w:eastAsia="Times New Roman" w:hAnsi="Times New Roman" w:cs="Times New Roman"/>
          <w:kern w:val="0"/>
          <w:szCs w:val="24"/>
          <w14:ligatures w14:val="none"/>
        </w:rPr>
      </w:pPr>
      <w:r w:rsidRPr="00EA7735">
        <w:rPr>
          <w:rFonts w:ascii="Times New Roman" w:eastAsia="Times New Roman" w:hAnsi="Times New Roman" w:cs="Times New Roman"/>
          <w:kern w:val="0"/>
          <w:szCs w:val="24"/>
          <w14:ligatures w14:val="none"/>
        </w:rPr>
        <w:t>This is different from statically typed languages such as Java and C. In these languages, the type of a variable is usually decided before the program runs, and the compiler can prepare the required memory based on that type. In Python, the same variable can be changed to hold different types of data. For example, a variable can first store an integer and later store a string. This makes Python flexible and easy to use, but it also means that Python has to check data types during program execution. Greenman et al. (2019) show that this extra runtime checking can make Python slower than compiled, statically typed code.</w:t>
      </w:r>
    </w:p>
    <w:p w:rsidR="00EA7735" w:rsidRPr="00EA7735" w:rsidRDefault="00EA7735" w:rsidP="00D32E5A">
      <w:pPr>
        <w:spacing w:before="100" w:beforeAutospacing="1" w:after="0" w:line="480" w:lineRule="auto"/>
        <w:ind w:firstLine="720"/>
        <w:outlineLvl w:val="2"/>
        <w:rPr>
          <w:rFonts w:ascii="Times New Roman" w:eastAsia="Times New Roman" w:hAnsi="Times New Roman" w:cs="Times New Roman"/>
          <w:kern w:val="0"/>
          <w:szCs w:val="24"/>
          <w14:ligatures w14:val="none"/>
        </w:rPr>
      </w:pPr>
      <w:r w:rsidRPr="00EA7735">
        <w:rPr>
          <w:rFonts w:ascii="Times New Roman" w:eastAsia="Times New Roman" w:hAnsi="Times New Roman" w:cs="Times New Roman"/>
          <w:kern w:val="0"/>
          <w:szCs w:val="24"/>
          <w14:ligatures w14:val="none"/>
        </w:rPr>
        <w:t>For division, Python has two important operators: / and //. The / operator performs true division and normally returns a floating-point number. For example, 5 / 2 gives 2.5. The // operator performs floor division, which rounds the result down to the nearest whole number. For example, 5 // 2 gives 2. With integer values, the result of // is also an integer.</w:t>
      </w:r>
    </w:p>
    <w:p w:rsidR="00EA7735" w:rsidRPr="00EA7735" w:rsidRDefault="00EA7735" w:rsidP="00D32E5A">
      <w:pPr>
        <w:spacing w:before="100" w:beforeAutospacing="1" w:after="0" w:line="480" w:lineRule="auto"/>
        <w:ind w:firstLine="720"/>
        <w:outlineLvl w:val="2"/>
        <w:rPr>
          <w:rFonts w:ascii="Times New Roman" w:eastAsia="Times New Roman" w:hAnsi="Times New Roman" w:cs="Times New Roman"/>
          <w:kern w:val="0"/>
          <w:szCs w:val="24"/>
          <w14:ligatures w14:val="none"/>
        </w:rPr>
      </w:pPr>
      <w:r w:rsidRPr="00EA7735">
        <w:rPr>
          <w:rFonts w:ascii="Times New Roman" w:eastAsia="Times New Roman" w:hAnsi="Times New Roman" w:cs="Times New Roman"/>
          <w:kern w:val="0"/>
          <w:szCs w:val="24"/>
          <w14:ligatures w14:val="none"/>
        </w:rPr>
        <w:t>The difference is especially important when working with numbers that cannot be represented exactly by floating-point computers. Floating-point numbers can sometimes produce very small rounding errors. Integer calculations do not have this same problem when the values stay within the range that integers can represent exactly.</w:t>
      </w:r>
    </w:p>
    <w:p w:rsidR="00EA7735" w:rsidRPr="00EA7735" w:rsidRDefault="00EA7735" w:rsidP="00D32E5A">
      <w:pPr>
        <w:spacing w:before="100" w:beforeAutospacing="1" w:after="0" w:line="480" w:lineRule="auto"/>
        <w:ind w:firstLine="720"/>
        <w:outlineLvl w:val="2"/>
        <w:rPr>
          <w:rFonts w:ascii="Times New Roman" w:eastAsia="Times New Roman" w:hAnsi="Times New Roman" w:cs="Times New Roman"/>
          <w:kern w:val="0"/>
          <w:szCs w:val="24"/>
          <w14:ligatures w14:val="none"/>
        </w:rPr>
      </w:pPr>
      <w:r w:rsidRPr="00EA7735">
        <w:rPr>
          <w:rFonts w:ascii="Times New Roman" w:eastAsia="Times New Roman" w:hAnsi="Times New Roman" w:cs="Times New Roman"/>
          <w:kern w:val="0"/>
          <w:szCs w:val="24"/>
          <w14:ligatures w14:val="none"/>
        </w:rPr>
        <w:lastRenderedPageBreak/>
        <w:t>A famous example of floating-point error occurred in the 1991 Patriot missile failure. A small rounding error in the system's time calculation built up over time and caused the system to miscalculate the position of an incoming missile. The error contributed to the missile not being detected correctly and resulted in deaths.</w:t>
      </w:r>
    </w:p>
    <w:p w:rsidR="00EA7735" w:rsidRDefault="00EA7735" w:rsidP="008F6F8A">
      <w:pPr>
        <w:spacing w:before="100" w:beforeAutospacing="1" w:after="0" w:line="480" w:lineRule="auto"/>
        <w:ind w:firstLine="720"/>
        <w:outlineLvl w:val="2"/>
        <w:rPr>
          <w:rFonts w:ascii="Times New Roman" w:eastAsia="Times New Roman" w:hAnsi="Times New Roman" w:cs="Times New Roman"/>
          <w:kern w:val="0"/>
          <w:szCs w:val="24"/>
          <w14:ligatures w14:val="none"/>
        </w:rPr>
      </w:pPr>
      <w:r w:rsidRPr="00EA7735">
        <w:rPr>
          <w:rFonts w:ascii="Times New Roman" w:eastAsia="Times New Roman" w:hAnsi="Times New Roman" w:cs="Times New Roman"/>
          <w:kern w:val="0"/>
          <w:szCs w:val="24"/>
          <w14:ligatures w14:val="none"/>
        </w:rPr>
        <w:t>For this reason, systems such as financial software and other systems that require exact calculations often use integer arithmetic when possible. This helps reduce errors caused by floating-point rounding.</w:t>
      </w:r>
    </w:p>
    <w:p w:rsidR="002B1329" w:rsidRPr="002B1329" w:rsidRDefault="002B1329" w:rsidP="00D32E5A">
      <w:pPr>
        <w:spacing w:before="100" w:beforeAutospacing="1" w:after="0" w:line="480" w:lineRule="auto"/>
        <w:outlineLvl w:val="2"/>
        <w:rPr>
          <w:rFonts w:ascii="Times New Roman" w:eastAsia="Times New Roman" w:hAnsi="Times New Roman" w:cs="Times New Roman"/>
          <w:b/>
          <w:bCs/>
          <w:kern w:val="0"/>
          <w:szCs w:val="24"/>
          <w14:ligatures w14:val="none"/>
        </w:rPr>
      </w:pPr>
      <w:r w:rsidRPr="002B1329">
        <w:rPr>
          <w:rFonts w:ascii="Times New Roman" w:eastAsia="Times New Roman" w:hAnsi="Times New Roman" w:cs="Times New Roman"/>
          <w:b/>
          <w:bCs/>
          <w:kern w:val="0"/>
          <w:szCs w:val="24"/>
          <w14:ligatures w14:val="none"/>
        </w:rPr>
        <w:t>Question 2</w:t>
      </w:r>
    </w:p>
    <w:p w:rsidR="001E6853" w:rsidRPr="001E6853" w:rsidRDefault="001E6853" w:rsidP="001E6853">
      <w:pPr>
        <w:spacing w:before="100" w:beforeAutospacing="1" w:after="0" w:line="480" w:lineRule="auto"/>
        <w:outlineLvl w:val="2"/>
        <w:rPr>
          <w:rFonts w:ascii="Times New Roman" w:eastAsia="Times New Roman" w:hAnsi="Times New Roman" w:cs="Times New Roman"/>
          <w:kern w:val="0"/>
          <w:szCs w:val="24"/>
          <w14:ligatures w14:val="none"/>
        </w:rPr>
      </w:pPr>
      <w:r w:rsidRPr="001E6853">
        <w:rPr>
          <w:rFonts w:ascii="Times New Roman" w:eastAsia="Times New Roman" w:hAnsi="Times New Roman" w:cs="Times New Roman"/>
          <w:kern w:val="0"/>
          <w:szCs w:val="24"/>
          <w14:ligatures w14:val="none"/>
        </w:rPr>
        <w:t>In Python, the expression</w:t>
      </w:r>
      <w:r>
        <w:rPr>
          <w:rFonts w:ascii="Times New Roman" w:eastAsia="Times New Roman" w:hAnsi="Times New Roman" w:cs="Times New Roman"/>
          <w:kern w:val="0"/>
          <w:szCs w:val="24"/>
          <w14:ligatures w14:val="none"/>
        </w:rPr>
        <w:t xml:space="preserve"> </w:t>
      </w:r>
      <w:r w:rsidRPr="001E6853">
        <w:rPr>
          <w:rFonts w:ascii="Times New Roman" w:eastAsia="Times New Roman" w:hAnsi="Times New Roman" w:cs="Times New Roman"/>
          <w:kern w:val="0"/>
          <w:szCs w:val="24"/>
          <w14:ligatures w14:val="none"/>
        </w:rPr>
        <w:t>A and B or C is evaluated as (A and B) or C because and has higher priority than or.</w:t>
      </w:r>
    </w:p>
    <w:p w:rsidR="001E6853" w:rsidRPr="001E6853" w:rsidRDefault="001E6853" w:rsidP="001E6853">
      <w:pPr>
        <w:spacing w:before="100" w:beforeAutospacing="1" w:after="0" w:line="480" w:lineRule="auto"/>
        <w:outlineLvl w:val="2"/>
        <w:rPr>
          <w:rFonts w:ascii="Times New Roman" w:eastAsia="Times New Roman" w:hAnsi="Times New Roman" w:cs="Times New Roman"/>
          <w:kern w:val="0"/>
          <w:szCs w:val="24"/>
          <w14:ligatures w14:val="none"/>
        </w:rPr>
      </w:pPr>
      <w:r w:rsidRPr="001E6853">
        <w:rPr>
          <w:rFonts w:ascii="Times New Roman" w:eastAsia="Times New Roman" w:hAnsi="Times New Roman" w:cs="Times New Roman"/>
          <w:kern w:val="0"/>
          <w:szCs w:val="24"/>
          <w14:ligatures w14:val="none"/>
        </w:rPr>
        <w:t>Python evaluates the conditions from left to right and stops as soon as it knows the final result. This is called short-circuit evaluation.</w:t>
      </w:r>
    </w:p>
    <w:p w:rsidR="001E6853" w:rsidRPr="003B207E" w:rsidRDefault="001E6853" w:rsidP="003B207E">
      <w:pPr>
        <w:pStyle w:val="ListParagraph"/>
        <w:numPr>
          <w:ilvl w:val="0"/>
          <w:numId w:val="1"/>
        </w:numPr>
        <w:spacing w:before="100" w:beforeAutospacing="1" w:after="0" w:line="480" w:lineRule="auto"/>
        <w:outlineLvl w:val="2"/>
        <w:rPr>
          <w:rFonts w:ascii="Times New Roman" w:eastAsia="Times New Roman" w:hAnsi="Times New Roman" w:cs="Times New Roman"/>
          <w:kern w:val="0"/>
          <w:szCs w:val="24"/>
          <w14:ligatures w14:val="none"/>
        </w:rPr>
      </w:pPr>
      <w:r w:rsidRPr="003B207E">
        <w:rPr>
          <w:rFonts w:ascii="Times New Roman" w:eastAsia="Times New Roman" w:hAnsi="Times New Roman" w:cs="Times New Roman"/>
          <w:kern w:val="0"/>
          <w:szCs w:val="24"/>
          <w14:ligatures w14:val="none"/>
        </w:rPr>
        <w:t>If A is False, Python does not need to check `B` because `False and B` will always be False. It then checks C because the `or` operation still needs a value.</w:t>
      </w:r>
    </w:p>
    <w:p w:rsidR="001E6853" w:rsidRPr="003B207E" w:rsidRDefault="001E6853" w:rsidP="003B207E">
      <w:pPr>
        <w:pStyle w:val="ListParagraph"/>
        <w:numPr>
          <w:ilvl w:val="0"/>
          <w:numId w:val="1"/>
        </w:numPr>
        <w:spacing w:before="100" w:beforeAutospacing="1" w:after="0" w:line="480" w:lineRule="auto"/>
        <w:outlineLvl w:val="2"/>
        <w:rPr>
          <w:rFonts w:ascii="Times New Roman" w:eastAsia="Times New Roman" w:hAnsi="Times New Roman" w:cs="Times New Roman"/>
          <w:kern w:val="0"/>
          <w:szCs w:val="24"/>
          <w14:ligatures w14:val="none"/>
        </w:rPr>
      </w:pPr>
      <w:r w:rsidRPr="003B207E">
        <w:rPr>
          <w:rFonts w:ascii="Times New Roman" w:eastAsia="Times New Roman" w:hAnsi="Times New Roman" w:cs="Times New Roman"/>
          <w:kern w:val="0"/>
          <w:szCs w:val="24"/>
          <w14:ligatures w14:val="none"/>
        </w:rPr>
        <w:t>If both A and B are True, (A and B) is already True, so Python does not need to check C.</w:t>
      </w:r>
    </w:p>
    <w:p w:rsidR="001E6853" w:rsidRPr="001E6853" w:rsidRDefault="001E6853" w:rsidP="003B207E">
      <w:pPr>
        <w:spacing w:before="100" w:beforeAutospacing="1" w:after="0" w:line="480" w:lineRule="auto"/>
        <w:ind w:firstLine="360"/>
        <w:outlineLvl w:val="2"/>
        <w:rPr>
          <w:rFonts w:ascii="Times New Roman" w:eastAsia="Times New Roman" w:hAnsi="Times New Roman" w:cs="Times New Roman"/>
          <w:kern w:val="0"/>
          <w:szCs w:val="24"/>
          <w14:ligatures w14:val="none"/>
        </w:rPr>
      </w:pPr>
      <w:r w:rsidRPr="001E6853">
        <w:rPr>
          <w:rFonts w:ascii="Times New Roman" w:eastAsia="Times New Roman" w:hAnsi="Times New Roman" w:cs="Times New Roman"/>
          <w:kern w:val="0"/>
          <w:szCs w:val="24"/>
          <w14:ligatures w14:val="none"/>
        </w:rPr>
        <w:t>This method saves time because Python avoids doing unnecessary work. This is especially useful when a condition includes an expensive function, database request, or other slow operation.</w:t>
      </w:r>
    </w:p>
    <w:p w:rsidR="001E6853" w:rsidRPr="001E6853" w:rsidRDefault="001E6853" w:rsidP="001E6853">
      <w:pPr>
        <w:spacing w:before="100" w:beforeAutospacing="1" w:after="0" w:line="480" w:lineRule="auto"/>
        <w:outlineLvl w:val="2"/>
        <w:rPr>
          <w:rFonts w:ascii="Times New Roman" w:eastAsia="Times New Roman" w:hAnsi="Times New Roman" w:cs="Times New Roman"/>
          <w:kern w:val="0"/>
          <w:szCs w:val="24"/>
          <w14:ligatures w14:val="none"/>
        </w:rPr>
      </w:pPr>
    </w:p>
    <w:p w:rsidR="001E6853" w:rsidRPr="001E6853" w:rsidRDefault="001E6853" w:rsidP="003B207E">
      <w:pPr>
        <w:spacing w:before="100" w:beforeAutospacing="1" w:after="0" w:line="480" w:lineRule="auto"/>
        <w:ind w:firstLine="360"/>
        <w:outlineLvl w:val="2"/>
        <w:rPr>
          <w:rFonts w:ascii="Times New Roman" w:eastAsia="Times New Roman" w:hAnsi="Times New Roman" w:cs="Times New Roman"/>
          <w:kern w:val="0"/>
          <w:szCs w:val="24"/>
          <w14:ligatures w14:val="none"/>
        </w:rPr>
      </w:pPr>
      <w:r w:rsidRPr="001E6853">
        <w:rPr>
          <w:rFonts w:ascii="Times New Roman" w:eastAsia="Times New Roman" w:hAnsi="Times New Roman" w:cs="Times New Roman"/>
          <w:kern w:val="0"/>
          <w:szCs w:val="24"/>
          <w14:ligatures w14:val="none"/>
        </w:rPr>
        <w:lastRenderedPageBreak/>
        <w:t>Logothetis and Mishra (1981) studied techniques for converting Boolean expressions into conditional jumps so that unnecessary evaluations can be avoided during program execution.</w:t>
      </w:r>
    </w:p>
    <w:p w:rsidR="001E6853" w:rsidRPr="001E6853" w:rsidRDefault="001E6853" w:rsidP="003B207E">
      <w:pPr>
        <w:spacing w:before="100" w:beforeAutospacing="1" w:after="0" w:line="480" w:lineRule="auto"/>
        <w:ind w:firstLine="360"/>
        <w:outlineLvl w:val="2"/>
        <w:rPr>
          <w:rFonts w:ascii="Times New Roman" w:eastAsia="Times New Roman" w:hAnsi="Times New Roman" w:cs="Times New Roman"/>
          <w:kern w:val="0"/>
          <w:szCs w:val="24"/>
          <w14:ligatures w14:val="none"/>
        </w:rPr>
      </w:pPr>
      <w:r w:rsidRPr="001E6853">
        <w:rPr>
          <w:rFonts w:ascii="Times New Roman" w:eastAsia="Times New Roman" w:hAnsi="Times New Roman" w:cs="Times New Roman"/>
          <w:kern w:val="0"/>
          <w:szCs w:val="24"/>
          <w14:ligatures w14:val="none"/>
        </w:rPr>
        <w:t>Programmers can also improve performance by putting conditions in a useful order. For and</w:t>
      </w:r>
      <w:r w:rsidR="003B207E">
        <w:rPr>
          <w:rFonts w:ascii="Times New Roman" w:eastAsia="Times New Roman" w:hAnsi="Times New Roman" w:cs="Times New Roman"/>
          <w:kern w:val="0"/>
          <w:szCs w:val="24"/>
          <w14:ligatures w14:val="none"/>
        </w:rPr>
        <w:t xml:space="preserve"> </w:t>
      </w:r>
      <w:r w:rsidRPr="001E6853">
        <w:rPr>
          <w:rFonts w:ascii="Times New Roman" w:eastAsia="Times New Roman" w:hAnsi="Times New Roman" w:cs="Times New Roman"/>
          <w:kern w:val="0"/>
          <w:szCs w:val="24"/>
          <w14:ligatures w14:val="none"/>
        </w:rPr>
        <w:t>conditions, it is usually better to put cheap checks that are likely to be False first. For or</w:t>
      </w:r>
      <w:r w:rsidR="003B207E">
        <w:rPr>
          <w:rFonts w:ascii="Times New Roman" w:eastAsia="Times New Roman" w:hAnsi="Times New Roman" w:cs="Times New Roman"/>
          <w:kern w:val="0"/>
          <w:szCs w:val="24"/>
          <w14:ligatures w14:val="none"/>
        </w:rPr>
        <w:t xml:space="preserve"> </w:t>
      </w:r>
      <w:r w:rsidRPr="001E6853">
        <w:rPr>
          <w:rFonts w:ascii="Times New Roman" w:eastAsia="Times New Roman" w:hAnsi="Times New Roman" w:cs="Times New Roman"/>
          <w:kern w:val="0"/>
          <w:szCs w:val="24"/>
          <w14:ligatures w14:val="none"/>
        </w:rPr>
        <w:t>conditions, it is usually better to put cheap checks that are likely to be True first.</w:t>
      </w:r>
    </w:p>
    <w:p w:rsidR="001E6853" w:rsidRPr="001E6853" w:rsidRDefault="001E6853" w:rsidP="001E6853">
      <w:pPr>
        <w:spacing w:before="100" w:beforeAutospacing="1" w:after="0" w:line="480" w:lineRule="auto"/>
        <w:outlineLvl w:val="2"/>
        <w:rPr>
          <w:rFonts w:ascii="Times New Roman" w:eastAsia="Times New Roman" w:hAnsi="Times New Roman" w:cs="Times New Roman"/>
          <w:kern w:val="0"/>
          <w:szCs w:val="24"/>
          <w14:ligatures w14:val="none"/>
        </w:rPr>
      </w:pPr>
      <w:r w:rsidRPr="001E6853">
        <w:rPr>
          <w:rFonts w:ascii="Times New Roman" w:eastAsia="Times New Roman" w:hAnsi="Times New Roman" w:cs="Times New Roman"/>
          <w:kern w:val="0"/>
          <w:szCs w:val="24"/>
          <w14:ligatures w14:val="none"/>
        </w:rPr>
        <w:t>For example, a website might use:</w:t>
      </w:r>
    </w:p>
    <w:p w:rsidR="001E6853" w:rsidRPr="001E6853" w:rsidRDefault="001E6853" w:rsidP="001E6853">
      <w:pPr>
        <w:spacing w:before="100" w:beforeAutospacing="1" w:after="0" w:line="480" w:lineRule="auto"/>
        <w:outlineLvl w:val="2"/>
        <w:rPr>
          <w:rFonts w:ascii="Times New Roman" w:eastAsia="Times New Roman" w:hAnsi="Times New Roman" w:cs="Times New Roman"/>
          <w:kern w:val="0"/>
          <w:szCs w:val="24"/>
          <w14:ligatures w14:val="none"/>
        </w:rPr>
      </w:pPr>
      <w:r w:rsidRPr="001E6853">
        <w:rPr>
          <w:rFonts w:ascii="Times New Roman" w:eastAsia="Times New Roman" w:hAnsi="Times New Roman" w:cs="Times New Roman"/>
          <w:kern w:val="0"/>
          <w:szCs w:val="24"/>
          <w14:ligatures w14:val="none"/>
        </w:rPr>
        <w:t>if cached_token_valid() or expensive_database_lookup():</w:t>
      </w:r>
    </w:p>
    <w:p w:rsidR="001E6853" w:rsidRDefault="001E6853" w:rsidP="00BD2330">
      <w:pPr>
        <w:spacing w:before="100" w:beforeAutospacing="1" w:after="0" w:line="480" w:lineRule="auto"/>
        <w:ind w:firstLine="720"/>
        <w:outlineLvl w:val="2"/>
        <w:rPr>
          <w:rFonts w:ascii="Times New Roman" w:eastAsia="Times New Roman" w:hAnsi="Times New Roman" w:cs="Times New Roman"/>
          <w:kern w:val="0"/>
          <w:szCs w:val="24"/>
          <w14:ligatures w14:val="none"/>
        </w:rPr>
      </w:pPr>
      <w:r w:rsidRPr="001E6853">
        <w:rPr>
          <w:rFonts w:ascii="Times New Roman" w:eastAsia="Times New Roman" w:hAnsi="Times New Roman" w:cs="Times New Roman"/>
          <w:kern w:val="0"/>
          <w:szCs w:val="24"/>
          <w14:ligatures w14:val="none"/>
        </w:rPr>
        <w:t>Here, Python checks the cache first. If the cached token is valid, Python does not need to perform the slower database lookup. When this happens across millions of requests, it can reduce processing time, server workload, and operating costs.</w:t>
      </w:r>
    </w:p>
    <w:p w:rsidR="002B1329" w:rsidRPr="002B1329" w:rsidRDefault="002B1329" w:rsidP="00BD2330">
      <w:pPr>
        <w:spacing w:before="100" w:beforeAutospacing="1" w:after="0" w:line="480" w:lineRule="auto"/>
        <w:jc w:val="center"/>
        <w:outlineLvl w:val="2"/>
        <w:rPr>
          <w:rFonts w:ascii="Times New Roman" w:eastAsia="Times New Roman" w:hAnsi="Times New Roman" w:cs="Times New Roman"/>
          <w:b/>
          <w:bCs/>
          <w:kern w:val="0"/>
          <w:szCs w:val="24"/>
          <w14:ligatures w14:val="none"/>
        </w:rPr>
      </w:pPr>
      <w:r w:rsidRPr="002B1329">
        <w:rPr>
          <w:rFonts w:ascii="Times New Roman" w:eastAsia="Times New Roman" w:hAnsi="Times New Roman" w:cs="Times New Roman"/>
          <w:b/>
          <w:bCs/>
          <w:kern w:val="0"/>
          <w:szCs w:val="24"/>
          <w14:ligatures w14:val="none"/>
        </w:rPr>
        <w:t>References</w:t>
      </w:r>
    </w:p>
    <w:p w:rsidR="002B1329" w:rsidRPr="002B1329" w:rsidRDefault="002B1329" w:rsidP="00BD2330">
      <w:pPr>
        <w:spacing w:before="100" w:beforeAutospacing="1" w:after="0" w:line="480" w:lineRule="auto"/>
        <w:ind w:firstLine="720"/>
        <w:rPr>
          <w:rFonts w:ascii="Times New Roman" w:eastAsia="Times New Roman" w:hAnsi="Times New Roman" w:cs="Times New Roman"/>
          <w:kern w:val="0"/>
          <w:szCs w:val="24"/>
          <w14:ligatures w14:val="none"/>
        </w:rPr>
      </w:pPr>
      <w:r w:rsidRPr="002B1329">
        <w:rPr>
          <w:rFonts w:ascii="Times New Roman" w:eastAsia="Times New Roman" w:hAnsi="Times New Roman" w:cs="Times New Roman"/>
          <w:kern w:val="0"/>
          <w:szCs w:val="24"/>
          <w14:ligatures w14:val="none"/>
        </w:rPr>
        <w:t xml:space="preserve">Greenman, B., Jeffrey, A., Krishnamurthi, S., &amp; Shah, M. (2019). How to evaluate the performance of gradual type systems. </w:t>
      </w:r>
      <w:r w:rsidRPr="002B1329">
        <w:rPr>
          <w:rFonts w:ascii="Times New Roman" w:eastAsia="Times New Roman" w:hAnsi="Times New Roman" w:cs="Times New Roman"/>
          <w:i/>
          <w:iCs/>
          <w:kern w:val="0"/>
          <w:szCs w:val="24"/>
          <w14:ligatures w14:val="none"/>
        </w:rPr>
        <w:t>Journal of Functional Programming, 29</w:t>
      </w:r>
      <w:r w:rsidRPr="002B1329">
        <w:rPr>
          <w:rFonts w:ascii="Times New Roman" w:eastAsia="Times New Roman" w:hAnsi="Times New Roman" w:cs="Times New Roman"/>
          <w:kern w:val="0"/>
          <w:szCs w:val="24"/>
          <w14:ligatures w14:val="none"/>
        </w:rPr>
        <w:t xml:space="preserve">, e4. </w:t>
      </w:r>
      <w:hyperlink r:id="rId5" w:history="1">
        <w:r w:rsidRPr="002B1329">
          <w:rPr>
            <w:rFonts w:ascii="Times New Roman" w:eastAsia="Times New Roman" w:hAnsi="Times New Roman" w:cs="Times New Roman"/>
            <w:color w:val="0000FF"/>
            <w:kern w:val="0"/>
            <w:szCs w:val="24"/>
            <w:u w:val="single"/>
            <w14:ligatures w14:val="none"/>
          </w:rPr>
          <w:t>https://doi.org/10.1145/3473573</w:t>
        </w:r>
      </w:hyperlink>
    </w:p>
    <w:p w:rsidR="002B1329" w:rsidRPr="002B1329" w:rsidRDefault="002B1329" w:rsidP="00BD2330">
      <w:pPr>
        <w:spacing w:before="100" w:beforeAutospacing="1" w:after="0" w:line="480" w:lineRule="auto"/>
        <w:ind w:firstLine="720"/>
        <w:rPr>
          <w:rFonts w:ascii="Times New Roman" w:eastAsia="Times New Roman" w:hAnsi="Times New Roman" w:cs="Times New Roman"/>
          <w:kern w:val="0"/>
          <w:szCs w:val="24"/>
          <w14:ligatures w14:val="none"/>
        </w:rPr>
      </w:pPr>
      <w:r w:rsidRPr="002B1329">
        <w:rPr>
          <w:rFonts w:ascii="Times New Roman" w:eastAsia="Times New Roman" w:hAnsi="Times New Roman" w:cs="Times New Roman"/>
          <w:kern w:val="0"/>
          <w:szCs w:val="24"/>
          <w14:ligatures w14:val="none"/>
        </w:rPr>
        <w:t xml:space="preserve">Logothetis, G., &amp; Mishra, P. (1981). Compiling short-circuit boolean expressions in one pass. </w:t>
      </w:r>
      <w:r w:rsidRPr="002B1329">
        <w:rPr>
          <w:rFonts w:ascii="Times New Roman" w:eastAsia="Times New Roman" w:hAnsi="Times New Roman" w:cs="Times New Roman"/>
          <w:i/>
          <w:iCs/>
          <w:kern w:val="0"/>
          <w:szCs w:val="24"/>
          <w14:ligatures w14:val="none"/>
        </w:rPr>
        <w:t>Software: Practice and Experience, 11</w:t>
      </w:r>
      <w:r w:rsidRPr="002B1329">
        <w:rPr>
          <w:rFonts w:ascii="Times New Roman" w:eastAsia="Times New Roman" w:hAnsi="Times New Roman" w:cs="Times New Roman"/>
          <w:kern w:val="0"/>
          <w:szCs w:val="24"/>
          <w14:ligatures w14:val="none"/>
        </w:rPr>
        <w:t xml:space="preserve">(11), 1197–1214. </w:t>
      </w:r>
      <w:hyperlink r:id="rId6" w:history="1">
        <w:r w:rsidRPr="002B1329">
          <w:rPr>
            <w:rFonts w:ascii="Times New Roman" w:eastAsia="Times New Roman" w:hAnsi="Times New Roman" w:cs="Times New Roman"/>
            <w:color w:val="0000FF"/>
            <w:kern w:val="0"/>
            <w:szCs w:val="24"/>
            <w:u w:val="single"/>
            <w14:ligatures w14:val="none"/>
          </w:rPr>
          <w:t>https://doi.org/10.1002/spe.4380111104</w:t>
        </w:r>
      </w:hyperlink>
    </w:p>
    <w:p w:rsidR="002B1329" w:rsidRPr="002B1329" w:rsidRDefault="002B1329" w:rsidP="00D32E5A">
      <w:pPr>
        <w:spacing w:after="0" w:line="480" w:lineRule="auto"/>
        <w:rPr>
          <w:rFonts w:ascii="Times New Roman" w:hAnsi="Times New Roman" w:cs="Times New Roman"/>
          <w:szCs w:val="24"/>
        </w:rPr>
      </w:pPr>
    </w:p>
    <w:sectPr w:rsidR="002B1329" w:rsidRPr="002B13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A6B38"/>
    <w:multiLevelType w:val="hybridMultilevel"/>
    <w:tmpl w:val="0D68C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38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329"/>
    <w:rsid w:val="001E6853"/>
    <w:rsid w:val="002B1329"/>
    <w:rsid w:val="003B207E"/>
    <w:rsid w:val="004176A9"/>
    <w:rsid w:val="00441D59"/>
    <w:rsid w:val="007A78FF"/>
    <w:rsid w:val="00843D12"/>
    <w:rsid w:val="008F6F8A"/>
    <w:rsid w:val="00913259"/>
    <w:rsid w:val="00BD2330"/>
    <w:rsid w:val="00D32E5A"/>
    <w:rsid w:val="00EA7735"/>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18440654"/>
  <w15:chartTrackingRefBased/>
  <w15:docId w15:val="{E8CE2248-88DC-5040-8B9F-423B9AD8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NP"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B132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B132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2B132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B13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3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32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B132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2B132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B13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3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329"/>
    <w:rPr>
      <w:rFonts w:eastAsiaTheme="majorEastAsia" w:cstheme="majorBidi"/>
      <w:color w:val="272727" w:themeColor="text1" w:themeTint="D8"/>
    </w:rPr>
  </w:style>
  <w:style w:type="paragraph" w:styleId="Title">
    <w:name w:val="Title"/>
    <w:basedOn w:val="Normal"/>
    <w:next w:val="Normal"/>
    <w:link w:val="TitleChar"/>
    <w:uiPriority w:val="10"/>
    <w:qFormat/>
    <w:rsid w:val="002B132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B132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B132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B132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B1329"/>
    <w:pPr>
      <w:spacing w:before="160"/>
      <w:jc w:val="center"/>
    </w:pPr>
    <w:rPr>
      <w:i/>
      <w:iCs/>
      <w:color w:val="404040" w:themeColor="text1" w:themeTint="BF"/>
    </w:rPr>
  </w:style>
  <w:style w:type="character" w:customStyle="1" w:styleId="QuoteChar">
    <w:name w:val="Quote Char"/>
    <w:basedOn w:val="DefaultParagraphFont"/>
    <w:link w:val="Quote"/>
    <w:uiPriority w:val="29"/>
    <w:rsid w:val="002B1329"/>
    <w:rPr>
      <w:rFonts w:cs="Mangal"/>
      <w:i/>
      <w:iCs/>
      <w:color w:val="404040" w:themeColor="text1" w:themeTint="BF"/>
    </w:rPr>
  </w:style>
  <w:style w:type="paragraph" w:styleId="ListParagraph">
    <w:name w:val="List Paragraph"/>
    <w:basedOn w:val="Normal"/>
    <w:uiPriority w:val="34"/>
    <w:qFormat/>
    <w:rsid w:val="002B1329"/>
    <w:pPr>
      <w:ind w:left="720"/>
      <w:contextualSpacing/>
    </w:pPr>
  </w:style>
  <w:style w:type="character" w:styleId="IntenseEmphasis">
    <w:name w:val="Intense Emphasis"/>
    <w:basedOn w:val="DefaultParagraphFont"/>
    <w:uiPriority w:val="21"/>
    <w:qFormat/>
    <w:rsid w:val="002B1329"/>
    <w:rPr>
      <w:i/>
      <w:iCs/>
      <w:color w:val="2F5496" w:themeColor="accent1" w:themeShade="BF"/>
    </w:rPr>
  </w:style>
  <w:style w:type="paragraph" w:styleId="IntenseQuote">
    <w:name w:val="Intense Quote"/>
    <w:basedOn w:val="Normal"/>
    <w:next w:val="Normal"/>
    <w:link w:val="IntenseQuoteChar"/>
    <w:uiPriority w:val="30"/>
    <w:qFormat/>
    <w:rsid w:val="002B1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329"/>
    <w:rPr>
      <w:rFonts w:cs="Mangal"/>
      <w:i/>
      <w:iCs/>
      <w:color w:val="2F5496" w:themeColor="accent1" w:themeShade="BF"/>
    </w:rPr>
  </w:style>
  <w:style w:type="character" w:styleId="IntenseReference">
    <w:name w:val="Intense Reference"/>
    <w:basedOn w:val="DefaultParagraphFont"/>
    <w:uiPriority w:val="32"/>
    <w:qFormat/>
    <w:rsid w:val="002B1329"/>
    <w:rPr>
      <w:b/>
      <w:bCs/>
      <w:smallCaps/>
      <w:color w:val="2F5496" w:themeColor="accent1" w:themeShade="BF"/>
      <w:spacing w:val="5"/>
    </w:rPr>
  </w:style>
  <w:style w:type="paragraph" w:styleId="NormalWeb">
    <w:name w:val="Normal (Web)"/>
    <w:basedOn w:val="Normal"/>
    <w:uiPriority w:val="99"/>
    <w:semiHidden/>
    <w:unhideWhenUsed/>
    <w:rsid w:val="002B1329"/>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TMLCode">
    <w:name w:val="HTML Code"/>
    <w:basedOn w:val="DefaultParagraphFont"/>
    <w:uiPriority w:val="99"/>
    <w:semiHidden/>
    <w:unhideWhenUsed/>
    <w:rsid w:val="002B1329"/>
    <w:rPr>
      <w:rFonts w:ascii="Courier New" w:eastAsia="Times New Roman" w:hAnsi="Courier New" w:cs="Courier New"/>
      <w:sz w:val="20"/>
      <w:szCs w:val="20"/>
    </w:rPr>
  </w:style>
  <w:style w:type="character" w:styleId="Emphasis">
    <w:name w:val="Emphasis"/>
    <w:basedOn w:val="DefaultParagraphFont"/>
    <w:uiPriority w:val="20"/>
    <w:qFormat/>
    <w:rsid w:val="002B1329"/>
    <w:rPr>
      <w:i/>
      <w:iCs/>
    </w:rPr>
  </w:style>
  <w:style w:type="character" w:styleId="Hyperlink">
    <w:name w:val="Hyperlink"/>
    <w:basedOn w:val="DefaultParagraphFont"/>
    <w:uiPriority w:val="99"/>
    <w:semiHidden/>
    <w:unhideWhenUsed/>
    <w:rsid w:val="002B13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2/spe.4380111104" TargetMode="External"/><Relationship Id="rId5" Type="http://schemas.openxmlformats.org/officeDocument/2006/relationships/hyperlink" Target="https://doi.org/10.1145/34735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2026-09-15T16:15:00Z</dcterms:created>
  <dcterms:modified xsi:type="dcterms:W3CDTF">2026-09-25T05:24:00Z</dcterms:modified>
</cp:coreProperties>
</file>