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48CE7" w14:textId="77777777" w:rsidR="008676FB" w:rsidRDefault="00000000">
      <w:pPr>
        <w:spacing w:after="60"/>
        <w:jc w:val="center"/>
      </w:pPr>
      <w:r>
        <w:rPr>
          <w:b/>
          <w:bCs/>
          <w:color w:val="0E5A36"/>
          <w:sz w:val="80"/>
          <w:szCs w:val="80"/>
        </w:rPr>
        <w:t>CEOVIA</w:t>
      </w:r>
    </w:p>
    <w:p w14:paraId="5C3E6404" w14:textId="77777777" w:rsidR="008676FB" w:rsidRDefault="00000000">
      <w:pPr>
        <w:spacing w:after="60"/>
        <w:jc w:val="center"/>
      </w:pPr>
      <w:r>
        <w:rPr>
          <w:b/>
          <w:bCs/>
          <w:color w:val="0A4428"/>
          <w:sz w:val="32"/>
          <w:szCs w:val="32"/>
        </w:rPr>
        <w:t>DEVELOPER STARTER PACKAGE — PART 2</w:t>
      </w:r>
    </w:p>
    <w:p w14:paraId="608FCF15" w14:textId="77777777" w:rsidR="008676FB" w:rsidRDefault="00000000">
      <w:pPr>
        <w:spacing w:after="60"/>
        <w:jc w:val="center"/>
      </w:pPr>
      <w:r>
        <w:rPr>
          <w:color w:val="555555"/>
          <w:sz w:val="22"/>
          <w:szCs w:val="22"/>
        </w:rPr>
        <w:t>Continuation from Section 9 · Prompts, Types, Components, Integrations, Deployment</w:t>
      </w:r>
    </w:p>
    <w:p w14:paraId="08084C79" w14:textId="77777777" w:rsidR="008676FB" w:rsidRDefault="008676FB">
      <w:pPr>
        <w:pBdr>
          <w:bottom w:val="single" w:sz="4" w:space="1" w:color="0E5A36"/>
        </w:pBdr>
        <w:spacing w:before="160" w:after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676FB" w14:paraId="171CAE4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E5A36"/>
              <w:left w:val="single" w:sz="8" w:space="0" w:color="0E5A36"/>
              <w:bottom w:val="single" w:sz="1" w:space="0" w:color="C8D1CB"/>
              <w:right w:val="single" w:sz="1" w:space="0" w:color="C8D1CB"/>
            </w:tcBorders>
            <w:shd w:val="clear" w:color="auto" w:fill="F4F6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16A6A64" w14:textId="77777777" w:rsidR="008676FB" w:rsidRDefault="00000000">
            <w:pPr>
              <w:spacing w:after="60"/>
            </w:pPr>
            <w:r>
              <w:rPr>
                <w:b/>
                <w:bCs/>
                <w:color w:val="0E5A36"/>
              </w:rPr>
              <w:t>How to Use This Document</w:t>
            </w:r>
          </w:p>
          <w:p w14:paraId="2A804D28" w14:textId="77777777" w:rsidR="008676FB" w:rsidRDefault="00000000">
            <w:r>
              <w:rPr>
                <w:color w:val="1C1C1C"/>
              </w:rPr>
              <w:t>This is Part 2 of the CEOVIA Developer Starter Package. It continues from Section 8 (Daily Build Workflow) in Part 1. Sections, numbering, and formatting are consistent throughout. Use Part 1 and Part 2 together as a single reference during development.</w:t>
            </w:r>
          </w:p>
        </w:tc>
      </w:tr>
    </w:tbl>
    <w:p w14:paraId="4257B7B5" w14:textId="77777777" w:rsidR="008676FB" w:rsidRDefault="008676FB">
      <w:pPr>
        <w:spacing w:after="200"/>
      </w:pPr>
    </w:p>
    <w:p w14:paraId="3A2F7EA2" w14:textId="77777777" w:rsidR="008676FB" w:rsidRDefault="00000000">
      <w:r>
        <w:br w:type="page"/>
      </w:r>
    </w:p>
    <w:p w14:paraId="4B19EB90" w14:textId="77777777" w:rsidR="008676FB" w:rsidRDefault="00000000">
      <w:pPr>
        <w:pStyle w:val="Heading1"/>
      </w:pPr>
      <w:r>
        <w:lastRenderedPageBreak/>
        <w:t>SECTION 9: EXTENDED PROMPT LIBRARY — PROMPTS 6–15</w:t>
      </w:r>
    </w:p>
    <w:p w14:paraId="3C6EBD91" w14:textId="77777777" w:rsidR="008676FB" w:rsidRDefault="00000000">
      <w:pPr>
        <w:spacing w:after="120"/>
      </w:pPr>
      <w:r>
        <w:rPr>
          <w:color w:val="1C1C1C"/>
        </w:rPr>
        <w:t>Prompts 1–5 are in Part 1. The prompts below cover the remaining pages, integrations, and agents. Each prompt is self-contained — paste it directly into Claude or Codex.</w:t>
      </w:r>
    </w:p>
    <w:p w14:paraId="7F6B3DBC" w14:textId="77777777" w:rsidR="008676FB" w:rsidRDefault="008676FB">
      <w:pPr>
        <w:spacing w:after="160"/>
      </w:pPr>
    </w:p>
    <w:p w14:paraId="502C623D" w14:textId="77777777" w:rsidR="008676FB" w:rsidRDefault="00000000">
      <w:pPr>
        <w:pStyle w:val="Heading2"/>
      </w:pPr>
      <w:r>
        <w:t>Prompt 6 — Science &amp; Ingredients Page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676FB" w14:paraId="214A937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E5A36"/>
              <w:left w:val="single" w:sz="8" w:space="0" w:color="0E5A36"/>
              <w:bottom w:val="single" w:sz="1" w:space="0" w:color="C8D1CB"/>
              <w:right w:val="single" w:sz="1" w:space="0" w:color="C8D1CB"/>
            </w:tcBorders>
            <w:shd w:val="clear" w:color="auto" w:fill="F4F6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1C18B43" w14:textId="77777777" w:rsidR="008676FB" w:rsidRDefault="00000000">
            <w:pPr>
              <w:spacing w:after="60"/>
            </w:pPr>
            <w:r>
              <w:rPr>
                <w:b/>
                <w:bCs/>
                <w:color w:val="0E5A36"/>
              </w:rPr>
              <w:t>Layer Rule for This Page</w:t>
            </w:r>
          </w:p>
          <w:p w14:paraId="09085FA9" w14:textId="77777777" w:rsidR="008676FB" w:rsidRDefault="00000000">
            <w:r>
              <w:rPr>
                <w:color w:val="1C1C1C"/>
              </w:rPr>
              <w:t>This is the ONLY page where Layer 2–3 content is permitted. Mechanism-of-action language, study citations, and Evidence Badges all belong here — NOT on the homepage or product pages.</w:t>
            </w:r>
          </w:p>
        </w:tc>
      </w:tr>
    </w:tbl>
    <w:p w14:paraId="4507F121" w14:textId="77777777" w:rsidR="008676FB" w:rsidRDefault="008676FB">
      <w:pPr>
        <w:spacing w:after="120"/>
      </w:pPr>
    </w:p>
    <w:p w14:paraId="5CBA61F8" w14:textId="77777777" w:rsidR="008676FB" w:rsidRDefault="00000000">
      <w:pPr>
        <w:spacing w:after="120"/>
      </w:pPr>
      <w:r>
        <w:rPr>
          <w:b/>
          <w:bCs/>
          <w:color w:val="1C1C1C"/>
        </w:rPr>
        <w:t>Copy this prompt:</w:t>
      </w:r>
    </w:p>
    <w:p w14:paraId="754D3EE8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>Build the CEOVIA Science &amp; Ingredients page at src/app/(marketing)/science/page.tsx</w:t>
      </w:r>
    </w:p>
    <w:p w14:paraId="2F7345FD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</w:t>
      </w:r>
    </w:p>
    <w:p w14:paraId="7450D08D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>Page sections in order:</w:t>
      </w:r>
    </w:p>
    <w:p w14:paraId="5B5DA2AA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>1. Hero — headline: "The Science Behind CEOVIA" — dark green (#0E5A36) background,</w:t>
      </w:r>
    </w:p>
    <w:p w14:paraId="32362DBF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 white text, Cormorant Garamond display font. Subheadline: "190+ bioactive</w:t>
      </w:r>
    </w:p>
    <w:p w14:paraId="6385D7FE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 compounds. Validated by peer-reviewed research. Extracted at pharmaceutical grade."</w:t>
      </w:r>
    </w:p>
    <w:p w14:paraId="20BC22C9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</w:t>
      </w:r>
    </w:p>
    <w:p w14:paraId="6C8F47FE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>2. Origin Story — Sea Buckthorn background: Himalayan origin, 8th century,</w:t>
      </w:r>
    </w:p>
    <w:p w14:paraId="4FC9C658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 Russian cosmonauts, University of Turku research. Layer 1 language. No claims.</w:t>
      </w:r>
    </w:p>
    <w:p w14:paraId="0ACB0D8A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</w:t>
      </w:r>
    </w:p>
    <w:p w14:paraId="2AD32C5E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>3. The Four-Omega Signature — visual grid showing Omega 3/6/7/9 with</w:t>
      </w:r>
    </w:p>
    <w:p w14:paraId="0259E5B3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 Layer 2 mechanism description for each. EvidenceBadge component on each.</w:t>
      </w:r>
    </w:p>
    <w:p w14:paraId="4DCDA572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</w:t>
      </w:r>
    </w:p>
    <w:p w14:paraId="6550E0B4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>4. Evidence Library — table with columns: Study | Population | Dose |</w:t>
      </w:r>
    </w:p>
    <w:p w14:paraId="6AC94583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 Duration | Key Outcome | Badge. Pull from Sanity using getScienceStudies().</w:t>
      </w:r>
    </w:p>
    <w:p w14:paraId="467C908D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 Each row includes EvidenceBadge + limitation note expandable on click.</w:t>
      </w:r>
    </w:p>
    <w:p w14:paraId="33C24285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</w:t>
      </w:r>
    </w:p>
    <w:p w14:paraId="3E7EC53A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>5. CO2 Extraction comparison — two-column: CO2 vs Cold Press/Solvent.</w:t>
      </w:r>
    </w:p>
    <w:p w14:paraId="206124E7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 Green column = CEOVIA (checkmarks). Grey column = industry standard (x marks).</w:t>
      </w:r>
    </w:p>
    <w:p w14:paraId="49D17BCC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</w:t>
      </w:r>
    </w:p>
    <w:p w14:paraId="04871EB3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>6. Bioactive Profile table — Compound | Concentration | Mechanism | Benefit.</w:t>
      </w:r>
    </w:p>
    <w:p w14:paraId="4EB1677B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 Fetch from Sanity ingredient entity bioactiveProfile field.</w:t>
      </w:r>
    </w:p>
    <w:p w14:paraId="06DBCB34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</w:t>
      </w:r>
    </w:p>
    <w:p w14:paraId="390F447C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>7. AEO FAQ Section — structured FAQ accordion. Schema markup: FAQPage JSON-LD.</w:t>
      </w:r>
    </w:p>
    <w:p w14:paraId="19C32489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 Pull questions from Sanity ingredient.aeoFAQBlocks.</w:t>
      </w:r>
    </w:p>
    <w:p w14:paraId="6E5D6D4A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</w:t>
      </w:r>
    </w:p>
    <w:p w14:paraId="1136A1B4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>8. CTA to Practitioner Portal — "For Healthcare Professionals" section.</w:t>
      </w:r>
    </w:p>
    <w:p w14:paraId="77E62691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</w:t>
      </w:r>
    </w:p>
    <w:p w14:paraId="53628102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>Typography: Cormorant Garamond for all section headings. DM Sans for body.</w:t>
      </w:r>
    </w:p>
    <w:p w14:paraId="04FC1EFE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>DM Mono for compound names, concentrations, and clinical data.</w:t>
      </w:r>
    </w:p>
    <w:p w14:paraId="573DB403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>Background: alternating white (#FFFFFF) and grey (#F4F6F5) sections.</w:t>
      </w:r>
    </w:p>
    <w:p w14:paraId="752FCAB4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>Standard disclaimer block at bottom of page (DisclaimerBlock component).</w:t>
      </w:r>
    </w:p>
    <w:p w14:paraId="45803FA5" w14:textId="77777777" w:rsidR="008676FB" w:rsidRDefault="008676FB">
      <w:pPr>
        <w:spacing w:after="160"/>
      </w:pPr>
    </w:p>
    <w:p w14:paraId="64167821" w14:textId="77777777" w:rsidR="008676FB" w:rsidRDefault="00000000">
      <w:pPr>
        <w:pStyle w:val="Heading2"/>
      </w:pPr>
      <w:r>
        <w:t>Prompt 7 — 90-Day System Page</w:t>
      </w:r>
    </w:p>
    <w:p w14:paraId="4D0B6600" w14:textId="77777777" w:rsidR="008676FB" w:rsidRDefault="00000000">
      <w:pPr>
        <w:spacing w:after="120"/>
      </w:pPr>
      <w:r>
        <w:rPr>
          <w:b/>
          <w:bCs/>
          <w:color w:val="1C1C1C"/>
        </w:rPr>
        <w:t>Copy this prompt:</w:t>
      </w:r>
    </w:p>
    <w:p w14:paraId="4954E9F0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>Build the CEOVIA 90-Day System page at src/app/(marketing)/90-day-system/page.tsx</w:t>
      </w:r>
    </w:p>
    <w:p w14:paraId="599F7128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</w:t>
      </w:r>
    </w:p>
    <w:p w14:paraId="54C4E49F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lastRenderedPageBreak/>
        <w:t>Page sections in order:</w:t>
      </w:r>
    </w:p>
    <w:p w14:paraId="2083807B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>1. Hero — headline: "The CEOVIA Clinical System — 90 Days to Rejuvenation</w:t>
      </w:r>
    </w:p>
    <w:p w14:paraId="6FE4A48E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 From Within". Full-bleed green background. Primary CTA: "Start the System".</w:t>
      </w:r>
    </w:p>
    <w:p w14:paraId="3189CC6E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</w:t>
      </w:r>
    </w:p>
    <w:p w14:paraId="0E746092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>2. Why 90 Days? — explain cellular biology of consistency without mechanism</w:t>
      </w:r>
    </w:p>
    <w:p w14:paraId="21A974E4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 language. Layer 1 only. Key message: "True results take consistency."</w:t>
      </w:r>
    </w:p>
    <w:p w14:paraId="7CF61CFA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</w:t>
      </w:r>
    </w:p>
    <w:p w14:paraId="08C28DF9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>3. Phase Timeline — three phases with visual timeline component:</w:t>
      </w:r>
    </w:p>
    <w:p w14:paraId="2ACD3332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 Phase 1 "Reset" (Days 1-30): "Supports your body's natural balance</w:t>
      </w:r>
    </w:p>
    <w:p w14:paraId="1D31BF50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 and daily function."</w:t>
      </w:r>
    </w:p>
    <w:p w14:paraId="188511BE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 Phase 2 "Restore" (Days 31-60): "Supports skin hydration, energy,</w:t>
      </w:r>
    </w:p>
    <w:p w14:paraId="440669E9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 and immune resilience."</w:t>
      </w:r>
    </w:p>
    <w:p w14:paraId="4519D8D9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 Phase 3 "Optimize" (Days 61-90): "Supports whole-body balance and</w:t>
      </w:r>
    </w:p>
    <w:p w14:paraId="0BA0E86F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 long-term consistency."</w:t>
      </w:r>
    </w:p>
    <w:p w14:paraId="37019782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 Visual: horizontal timeline with phase color coding. Phase 1 = green-200,</w:t>
      </w:r>
    </w:p>
    <w:p w14:paraId="531E1E02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 Phase 2 = green-400, Phase 3 = green-600.</w:t>
      </w:r>
    </w:p>
    <w:p w14:paraId="45720D04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</w:t>
      </w:r>
    </w:p>
    <w:p w14:paraId="436A2792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>4. Milestone Journey — four milestone cards at Day 15, 30, 60, 90.</w:t>
      </w:r>
    </w:p>
    <w:p w14:paraId="5A7CF310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 Each card: day number (large Cormorant Garamond), milestone name,</w:t>
      </w:r>
    </w:p>
    <w:p w14:paraId="0685A3A7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 what to expect (felt-experience language, NO clinical terms).</w:t>
      </w:r>
    </w:p>
    <w:p w14:paraId="4FE3F44A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</w:t>
      </w:r>
    </w:p>
    <w:p w14:paraId="771FA4AE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>5. Daily Ritual — "2 capsules. With breakfast. Every day."</w:t>
      </w:r>
    </w:p>
    <w:p w14:paraId="13FD9356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 Keep minimal and elegant. Lifestyle photography context.</w:t>
      </w:r>
    </w:p>
    <w:p w14:paraId="020A01EB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</w:t>
      </w:r>
    </w:p>
    <w:p w14:paraId="54F84646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>6. Progress Markers — what to notice at Day 15/30/60/90.</w:t>
      </w:r>
    </w:p>
    <w:p w14:paraId="53ACC439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 Language: "You may notice...", "Many users report..." — never guarantee.</w:t>
      </w:r>
    </w:p>
    <w:p w14:paraId="25F0928E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</w:t>
      </w:r>
    </w:p>
    <w:p w14:paraId="19330EE1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>7. Program Selector CTA — embed ProgramSelector component.</w:t>
      </w:r>
    </w:p>
    <w:p w14:paraId="56CE978B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 Headline: "Ready to Begin?" Primary: "Start Your 90-Day System".</w:t>
      </w:r>
    </w:p>
    <w:p w14:paraId="4E98861D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</w:t>
      </w:r>
    </w:p>
    <w:p w14:paraId="4C5DDF7A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>NO clinical mechanism language on this page. Layer 1 throughout.</w:t>
      </w:r>
    </w:p>
    <w:p w14:paraId="48531619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>No study citations visible to consumer. No percentages or biomarker data.</w:t>
      </w:r>
    </w:p>
    <w:p w14:paraId="3683A190" w14:textId="77777777" w:rsidR="008676FB" w:rsidRDefault="008676FB">
      <w:pPr>
        <w:spacing w:after="160"/>
      </w:pPr>
    </w:p>
    <w:p w14:paraId="72D9DB0A" w14:textId="77777777" w:rsidR="008676FB" w:rsidRDefault="00000000">
      <w:pPr>
        <w:pStyle w:val="Heading2"/>
      </w:pPr>
      <w:r>
        <w:t>Prompt 8 — For Clinics / Practitioners Page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676FB" w14:paraId="3435CFA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E5A36"/>
              <w:left w:val="single" w:sz="8" w:space="0" w:color="0E5A36"/>
              <w:bottom w:val="single" w:sz="1" w:space="0" w:color="C8D1CB"/>
              <w:right w:val="single" w:sz="1" w:space="0" w:color="C8D1CB"/>
            </w:tcBorders>
            <w:shd w:val="clear" w:color="auto" w:fill="F4F6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AB504A6" w14:textId="77777777" w:rsidR="008676FB" w:rsidRDefault="00000000">
            <w:pPr>
              <w:spacing w:after="60"/>
            </w:pPr>
            <w:r>
              <w:rPr>
                <w:b/>
                <w:bCs/>
                <w:color w:val="0E5A36"/>
              </w:rPr>
              <w:t>B2B Priority Rule</w:t>
            </w:r>
          </w:p>
          <w:p w14:paraId="7D800B13" w14:textId="77777777" w:rsidR="008676FB" w:rsidRDefault="00000000">
            <w:r>
              <w:rPr>
                <w:color w:val="1C1C1C"/>
              </w:rPr>
              <w:t>This page must be accessible from top navigation as an explicit link. It is a primary revenue channel, not a secondary page. Build it to the same quality standard as the homepage.</w:t>
            </w:r>
          </w:p>
        </w:tc>
      </w:tr>
    </w:tbl>
    <w:p w14:paraId="0F6B8419" w14:textId="77777777" w:rsidR="008676FB" w:rsidRDefault="008676FB">
      <w:pPr>
        <w:spacing w:after="120"/>
      </w:pPr>
    </w:p>
    <w:p w14:paraId="2AB76B6E" w14:textId="77777777" w:rsidR="008676FB" w:rsidRDefault="00000000">
      <w:pPr>
        <w:spacing w:after="120"/>
      </w:pPr>
      <w:r>
        <w:rPr>
          <w:b/>
          <w:bCs/>
          <w:color w:val="1C1C1C"/>
        </w:rPr>
        <w:t>Copy this prompt:</w:t>
      </w:r>
    </w:p>
    <w:p w14:paraId="59A12537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>Build the CEOVIA For Clinics page at src/app/(marketing)/for-clinics/page.tsx</w:t>
      </w:r>
    </w:p>
    <w:p w14:paraId="161D890C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</w:t>
      </w:r>
    </w:p>
    <w:p w14:paraId="061F5194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>Page sections in order:</w:t>
      </w:r>
    </w:p>
    <w:p w14:paraId="7A89416D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>1. Hero — headline: "Clinical-Grade Nutrition for Your Practice"</w:t>
      </w:r>
    </w:p>
    <w:p w14:paraId="7E9FE84E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 Subheadline: "CEOVIA supports practitioners across dermatology,</w:t>
      </w:r>
    </w:p>
    <w:p w14:paraId="57A00653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 gynecology, cardiology, and integrative medicine."</w:t>
      </w:r>
    </w:p>
    <w:p w14:paraId="311F8016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 Primary CTA: "Request Professional Access"</w:t>
      </w:r>
    </w:p>
    <w:p w14:paraId="20818EFB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 Secondary CTA: "Download Clinical Summary" (triggers PDF download)</w:t>
      </w:r>
    </w:p>
    <w:p w14:paraId="2556F57F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 Background: white with green (#0E5A36) accent elements</w:t>
      </w:r>
    </w:p>
    <w:p w14:paraId="1414D976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</w:t>
      </w:r>
    </w:p>
    <w:p w14:paraId="7EE752EA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>2. Why Practitioners Choose CEOVIA — four specialty use cases:</w:t>
      </w:r>
    </w:p>
    <w:p w14:paraId="0B64CD0D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 Dermatology | Gynecology / Menopause | Cardiology | Integrative Medicine</w:t>
      </w:r>
    </w:p>
    <w:p w14:paraId="351B30BC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 Each: specialty name (h3), patient profile, clinical relevance (Layer 2 language).</w:t>
      </w:r>
    </w:p>
    <w:p w14:paraId="6F295AEF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</w:t>
      </w:r>
    </w:p>
    <w:p w14:paraId="20927D56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>3. Clinical Evidence Summary — three key studies in card format:</w:t>
      </w:r>
    </w:p>
    <w:p w14:paraId="2EDEFF1F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 Chan et al. (2024) — skin hydration RCT</w:t>
      </w:r>
    </w:p>
    <w:p w14:paraId="3BEE088D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lastRenderedPageBreak/>
        <w:t xml:space="preserve">   Danaei et al. (2017) — cardiovascular markers</w:t>
      </w:r>
    </w:p>
    <w:p w14:paraId="35CADD38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 Larmo et al. (2010) — mucosal health</w:t>
      </w:r>
    </w:p>
    <w:p w14:paraId="42957892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 Each card: citation, finding (max 200 chars), Gold EvidenceBadge,</w:t>
      </w:r>
    </w:p>
    <w:p w14:paraId="7B3F60F6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 limitation note. Link to full Science page.</w:t>
      </w:r>
    </w:p>
    <w:p w14:paraId="4977BB19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</w:t>
      </w:r>
    </w:p>
    <w:p w14:paraId="11517FFB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>4. What Practitioners Get — feature list:</w:t>
      </w:r>
    </w:p>
    <w:p w14:paraId="7EA7881C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 Clinical dossier PDF | Patient education kits | Wholesale pricing</w:t>
      </w:r>
    </w:p>
    <w:p w14:paraId="7C1DA8C2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 | Practitioner portal access | CoA per batch</w:t>
      </w:r>
    </w:p>
    <w:p w14:paraId="18E00DCB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</w:t>
      </w:r>
    </w:p>
    <w:p w14:paraId="667DED33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>5. 3-Step Access Process — Step 1: Submit credentials | Step 2: 48hr</w:t>
      </w:r>
    </w:p>
    <w:p w14:paraId="0801B02C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 verification | Step 3: Full access + account manager assigned</w:t>
      </w:r>
    </w:p>
    <w:p w14:paraId="43D03803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</w:t>
      </w:r>
    </w:p>
    <w:p w14:paraId="2601B57D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>6. Registration Form — fields: Name, Practice Name, Specialty,</w:t>
      </w:r>
    </w:p>
    <w:p w14:paraId="2A9C538E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 Country, Email, Phone, Volume Estimate (dropdown).</w:t>
      </w:r>
    </w:p>
    <w:p w14:paraId="4A3E2B94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 On submit: POST to /api/crm/practitioner-registration</w:t>
      </w:r>
    </w:p>
    <w:p w14:paraId="4E1AA10F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 Create HubSpot contact with lifecycle stage "Lead", list "B2B Practitioners"</w:t>
      </w:r>
    </w:p>
    <w:p w14:paraId="6EA1A38C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</w:t>
      </w:r>
    </w:p>
    <w:p w14:paraId="4A0C2FAA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>7. Trust signals — WHO cGMP, Halal cert, Third-party tested, FDA GRAS</w:t>
      </w:r>
    </w:p>
    <w:p w14:paraId="508D65B2" w14:textId="77777777" w:rsidR="008676FB" w:rsidRDefault="008676FB">
      <w:pPr>
        <w:spacing w:after="160"/>
      </w:pPr>
    </w:p>
    <w:p w14:paraId="5B834ECE" w14:textId="77777777" w:rsidR="008676FB" w:rsidRDefault="00000000">
      <w:pPr>
        <w:pStyle w:val="Heading2"/>
      </w:pPr>
      <w:r>
        <w:t>Prompt 9 — For Distributors Page</w:t>
      </w:r>
    </w:p>
    <w:p w14:paraId="57731950" w14:textId="77777777" w:rsidR="008676FB" w:rsidRDefault="00000000">
      <w:pPr>
        <w:spacing w:after="120"/>
      </w:pPr>
      <w:r>
        <w:rPr>
          <w:b/>
          <w:bCs/>
          <w:color w:val="1C1C1C"/>
        </w:rPr>
        <w:t>Copy this prompt:</w:t>
      </w:r>
    </w:p>
    <w:p w14:paraId="759F0227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>Build the CEOVIA For Distributors page at src/app/(marketing)/for-distributors/page.tsx</w:t>
      </w:r>
    </w:p>
    <w:p w14:paraId="7022882D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</w:t>
      </w:r>
    </w:p>
    <w:p w14:paraId="77CF29D8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>Page sections in order:</w:t>
      </w:r>
    </w:p>
    <w:p w14:paraId="61853B47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>1. Hero — headline: "Bring CEOVIA to Your Market"</w:t>
      </w:r>
    </w:p>
    <w:p w14:paraId="4F3FFDB7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 Subheadline: "Global distribution opportunities across GCC, Europe,</w:t>
      </w:r>
    </w:p>
    <w:p w14:paraId="64F53709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 Asia-Pacific, and the Americas."</w:t>
      </w:r>
    </w:p>
    <w:p w14:paraId="2E4D4124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 Primary CTA: "Apply for Partnership"</w:t>
      </w:r>
    </w:p>
    <w:p w14:paraId="64C8D8FE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 Secondary CTA: "Download Volume Pricing Guide"</w:t>
      </w:r>
    </w:p>
    <w:p w14:paraId="08397D17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</w:t>
      </w:r>
    </w:p>
    <w:p w14:paraId="208095A7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>2. Partnership Types — four cards:</w:t>
      </w:r>
    </w:p>
    <w:p w14:paraId="7FF9E747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 Retail Distribution | Clinical/Pharmacy Channel</w:t>
      </w:r>
    </w:p>
    <w:p w14:paraId="312A972A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 | International Master Distributor | Exclusive Territory</w:t>
      </w:r>
    </w:p>
    <w:p w14:paraId="49F5F036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 Each: description, minimum order indication, territory availability</w:t>
      </w:r>
    </w:p>
    <w:p w14:paraId="7B0D2C2B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</w:t>
      </w:r>
    </w:p>
    <w:p w14:paraId="436464AF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>3. Why Partner with CEOVIA — three columns:</w:t>
      </w:r>
    </w:p>
    <w:p w14:paraId="7D77592C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 Premium Positioning: defensible differentiation, clinical credibility</w:t>
      </w:r>
    </w:p>
    <w:p w14:paraId="66A4F7C0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 Commercial Support: marketing assets, compliance-cleared content</w:t>
      </w:r>
    </w:p>
    <w:p w14:paraId="61C169DF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 Growth Market: premium wellness demand, multi-market architecture</w:t>
      </w:r>
    </w:p>
    <w:p w14:paraId="54078A25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</w:t>
      </w:r>
    </w:p>
    <w:p w14:paraId="404B8A21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>4. Market Availability Map — static visual showing open vs. allocated</w:t>
      </w:r>
    </w:p>
    <w:p w14:paraId="2CFEE1EA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 territories. Label: GCC (allocated), USA (allocated), EU (open),</w:t>
      </w:r>
    </w:p>
    <w:p w14:paraId="492DA440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 UK (open), APAC (open), LatAm (open)</w:t>
      </w:r>
    </w:p>
    <w:p w14:paraId="770307B5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</w:t>
      </w:r>
    </w:p>
    <w:p w14:paraId="4A4BB080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>5. Partnership Application Form — Company Name, Market/Region,</w:t>
      </w:r>
    </w:p>
    <w:p w14:paraId="54BF012E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 Channel Type, Estimated Annual Volume, Contact Name, Email, Phone.</w:t>
      </w:r>
    </w:p>
    <w:p w14:paraId="3E9D2404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 On submit: POST to /api/crm/distributor-application</w:t>
      </w:r>
    </w:p>
    <w:p w14:paraId="2D7B9348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 HubSpot: lifecycle stage "Lead", list "B2B Distributors",</w:t>
      </w:r>
    </w:p>
    <w:p w14:paraId="78CE0539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 deal stage "New Partnership Inquiry"</w:t>
      </w:r>
    </w:p>
    <w:p w14:paraId="12AB5445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</w:t>
      </w:r>
    </w:p>
    <w:p w14:paraId="51CC9895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>6. Footer note: "We respond to all partnership inquiries within 48 hours."</w:t>
      </w:r>
    </w:p>
    <w:p w14:paraId="31066AD7" w14:textId="77777777" w:rsidR="008676FB" w:rsidRDefault="008676FB">
      <w:pPr>
        <w:spacing w:after="160"/>
      </w:pPr>
    </w:p>
    <w:p w14:paraId="5E3D845C" w14:textId="77777777" w:rsidR="008676FB" w:rsidRDefault="00000000">
      <w:pPr>
        <w:pStyle w:val="Heading2"/>
      </w:pPr>
      <w:r>
        <w:t>Prompt 10 — FAQ Page</w:t>
      </w:r>
    </w:p>
    <w:p w14:paraId="790B977C" w14:textId="77777777" w:rsidR="008676FB" w:rsidRDefault="00000000">
      <w:pPr>
        <w:spacing w:after="120"/>
      </w:pPr>
      <w:r>
        <w:rPr>
          <w:b/>
          <w:bCs/>
          <w:color w:val="1C1C1C"/>
        </w:rPr>
        <w:t>Copy this prompt:</w:t>
      </w:r>
    </w:p>
    <w:p w14:paraId="4CBF56A0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lastRenderedPageBreak/>
        <w:t>Build the CEOVIA FAQ page at src/app/(marketing)/faq/page.tsx</w:t>
      </w:r>
    </w:p>
    <w:p w14:paraId="636B0539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</w:t>
      </w:r>
    </w:p>
    <w:p w14:paraId="1BB45864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>Structure: accordion FAQ grouped by category.</w:t>
      </w:r>
    </w:p>
    <w:p w14:paraId="70AFB164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</w:t>
      </w:r>
    </w:p>
    <w:p w14:paraId="1F354AF5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>Category 1: "About the Product"</w:t>
      </w:r>
    </w:p>
    <w:p w14:paraId="5A89559F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Q: What is CEOVIA?</w:t>
      </w:r>
    </w:p>
    <w:p w14:paraId="61A68C93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Q: What makes Sea Buckthorn seed oil different from other supplements?</w:t>
      </w:r>
    </w:p>
    <w:p w14:paraId="4D6BDF1C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Q: How many bioactive compounds does CEOVIA contain?</w:t>
      </w:r>
    </w:p>
    <w:p w14:paraId="3E5B0ABE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Q: Is CEOVIA Halal certified?</w:t>
      </w:r>
    </w:p>
    <w:p w14:paraId="45B7DF22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Q: Where is CEOVIA manufactured?</w:t>
      </w:r>
    </w:p>
    <w:p w14:paraId="39F7F976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</w:t>
      </w:r>
    </w:p>
    <w:p w14:paraId="792A0319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>Category 2: "How to Use"</w:t>
      </w:r>
    </w:p>
    <w:p w14:paraId="5BC5D11D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Q: When is the best time to take CEOVIA and should I take it with food?</w:t>
      </w:r>
    </w:p>
    <w:p w14:paraId="4EF4291D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Q: How long does it take to see results?</w:t>
      </w:r>
    </w:p>
    <w:p w14:paraId="07DA26BD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Q: Can I take this with other supplements?</w:t>
      </w:r>
    </w:p>
    <w:p w14:paraId="570CD509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Q: Is CEOVIA suitable for all ages?</w:t>
      </w:r>
    </w:p>
    <w:p w14:paraId="225592D6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Q: Can I take more than 2 capsules per day?</w:t>
      </w:r>
    </w:p>
    <w:p w14:paraId="47EEEA0B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</w:t>
      </w:r>
    </w:p>
    <w:p w14:paraId="33957AB8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>Category 3: "Safety &amp; Interactions"</w:t>
      </w:r>
    </w:p>
    <w:p w14:paraId="0891ACB4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Q: Is CEOVIA safe for daily use?</w:t>
      </w:r>
    </w:p>
    <w:p w14:paraId="579B3048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Q: Are there any contraindications?</w:t>
      </w:r>
    </w:p>
    <w:p w14:paraId="77983184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Q: Is CEOVIA safe during pregnancy?</w:t>
      </w:r>
    </w:p>
    <w:p w14:paraId="24B07C5B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Q: I am on anticoagulants — can I take CEOVIA?</w:t>
      </w:r>
    </w:p>
    <w:p w14:paraId="219F7C03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</w:t>
      </w:r>
    </w:p>
    <w:p w14:paraId="7E654778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>Category 4: "Orders &amp; Subscription"</w:t>
      </w:r>
    </w:p>
    <w:p w14:paraId="0E73B245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Q: How does the subscription work?</w:t>
      </w:r>
    </w:p>
    <w:p w14:paraId="078AB54C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Q: Can I pause or cancel my subscription?</w:t>
      </w:r>
    </w:p>
    <w:p w14:paraId="6F59C8DF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Q: What is your returns policy?</w:t>
      </w:r>
    </w:p>
    <w:p w14:paraId="627C0FEA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Q: How long does delivery take?</w:t>
      </w:r>
    </w:p>
    <w:p w14:paraId="4C7B7C6B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</w:t>
      </w:r>
    </w:p>
    <w:p w14:paraId="3860EABD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>All answers: Layer 1 language only. No disease names.</w:t>
      </w:r>
    </w:p>
    <w:p w14:paraId="791A34A4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>Safety answers: always include "consult your healthcare provider" qualifier.</w:t>
      </w:r>
    </w:p>
    <w:p w14:paraId="7D626B90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>Schema markup: FAQPage JSON-LD for all questions.</w:t>
      </w:r>
    </w:p>
    <w:p w14:paraId="43C57A69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>Standard disclaimer block at bottom of page.</w:t>
      </w:r>
    </w:p>
    <w:p w14:paraId="09F5D4CE" w14:textId="77777777" w:rsidR="008676FB" w:rsidRDefault="008676FB">
      <w:pPr>
        <w:spacing w:after="160"/>
      </w:pPr>
    </w:p>
    <w:p w14:paraId="36F1A154" w14:textId="77777777" w:rsidR="008676FB" w:rsidRDefault="00000000">
      <w:pPr>
        <w:pStyle w:val="Heading2"/>
      </w:pPr>
      <w:r>
        <w:t>Prompt 11 — Compliance Critic Scoring Endpoint</w:t>
      </w:r>
    </w:p>
    <w:p w14:paraId="6EC6D9B9" w14:textId="77777777" w:rsidR="008676FB" w:rsidRDefault="00000000">
      <w:pPr>
        <w:spacing w:after="120"/>
      </w:pPr>
      <w:r>
        <w:rPr>
          <w:b/>
          <w:bCs/>
          <w:color w:val="1C1C1C"/>
        </w:rPr>
        <w:t>Copy this prompt:</w:t>
      </w:r>
    </w:p>
    <w:p w14:paraId="5D9B6F9D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>Build a Next.js 15 API route at src/app/api/ai/compliance/route.ts</w:t>
      </w:r>
    </w:p>
    <w:p w14:paraId="2F15B8F8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</w:t>
      </w:r>
    </w:p>
    <w:p w14:paraId="6F65E140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>This is the Compliance Critic Agent scoring endpoint.</w:t>
      </w:r>
    </w:p>
    <w:p w14:paraId="327F4851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>Called by: content creation tools, SEO Content Agent, WhatsApp agent</w:t>
      </w:r>
    </w:p>
    <w:p w14:paraId="58060CD6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>review, and the manual compliance check in Sanity Studio.</w:t>
      </w:r>
    </w:p>
    <w:p w14:paraId="7B275D88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</w:t>
      </w:r>
    </w:p>
    <w:p w14:paraId="303C2AE9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>POST /api/ai/compliance</w:t>
      </w:r>
    </w:p>
    <w:p w14:paraId="0F46F3E8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>Body: { content: string, layer: "layer1"|"layer2"|"layer3", market: string }</w:t>
      </w:r>
    </w:p>
    <w:p w14:paraId="3007B4CB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</w:t>
      </w:r>
    </w:p>
    <w:p w14:paraId="32AF9B5A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>Scoring logic:</w:t>
      </w:r>
    </w:p>
    <w:p w14:paraId="15E789BD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>Start score: 70</w:t>
      </w:r>
    </w:p>
    <w:p w14:paraId="6E9BDA6B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</w:t>
      </w:r>
    </w:p>
    <w:p w14:paraId="6C173500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>PROHIBITED terms (any found → score = Math.min(score, 79)):</w:t>
      </w:r>
    </w:p>
    <w:p w14:paraId="5159440D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Medical verbs: treats|cures|heals|prevents|reverses|eliminates</w:t>
      </w:r>
    </w:p>
    <w:p w14:paraId="689474B9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Clinical descriptors: immunomodulatory|neuroprotective|anti.tumor</w:t>
      </w:r>
    </w:p>
    <w:p w14:paraId="224EBA6C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Condition names: arthritis|hepatitis|dementia|melasma|ulcer|eczema|</w:t>
      </w:r>
    </w:p>
    <w:p w14:paraId="41527336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  psoriasis|acne (as treatment)|rosacea|schizophrenia</w:t>
      </w:r>
    </w:p>
    <w:p w14:paraId="131ABE61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Pathogens: herpes|influenza|e\.coli|adenovirus|diphtheria|staph</w:t>
      </w:r>
    </w:p>
    <w:p w14:paraId="040647F7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Drug language: arrests|halts|remission|reversal</w:t>
      </w:r>
    </w:p>
    <w:p w14:paraId="00036F1B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Layer 1 violations: collagen.synthesis|hormonal.balance|NF-κB|</w:t>
      </w:r>
    </w:p>
    <w:p w14:paraId="1EC9FDE8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lastRenderedPageBreak/>
        <w:t xml:space="preserve">    cardiovascular.markers|neuroprotect</w:t>
      </w:r>
    </w:p>
    <w:p w14:paraId="461E6F5F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</w:t>
      </w:r>
    </w:p>
    <w:p w14:paraId="18A358C2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>YELLOW FLAG terms (score -= 5 per occurrence, only if score &gt;= 80):</w:t>
      </w:r>
    </w:p>
    <w:p w14:paraId="4D90C00D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boosts?(?= immune| energy)|stimulates|controls|improves(?! overall)</w:t>
      </w:r>
    </w:p>
    <w:p w14:paraId="452487B1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\d+%(?! of)|proven to|clinically proven|guaranteed</w:t>
      </w:r>
    </w:p>
    <w:p w14:paraId="25766A64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</w:t>
      </w:r>
    </w:p>
    <w:p w14:paraId="4ADC570B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>POSITIVE signals (score += 5 each, cap at 100):</w:t>
      </w:r>
    </w:p>
    <w:p w14:paraId="02041D3D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\bsupports\b | \bhelps maintain\b | \bdesigned to support\b</w:t>
      </w:r>
    </w:p>
    <w:p w14:paraId="72E25146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\bformulated to support\b | \bcrafted to support\b</w:t>
      </w:r>
    </w:p>
    <w:p w14:paraId="6F54D966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Disclaimer present: "not intended to diagnose" → +10</w:t>
      </w:r>
    </w:p>
    <w:p w14:paraId="25250F46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No disease names → +10</w:t>
      </w:r>
    </w:p>
    <w:p w14:paraId="19C7B597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</w:t>
      </w:r>
    </w:p>
    <w:p w14:paraId="1D8E2E6F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>Auto-fix replacements (apply when score 80-94):</w:t>
      </w:r>
    </w:p>
    <w:p w14:paraId="72982439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"treats" → "supports"</w:t>
      </w:r>
    </w:p>
    <w:p w14:paraId="51B29EFC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"cures" → "is designed to support"</w:t>
      </w:r>
    </w:p>
    <w:p w14:paraId="4C8A0230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"prevents" → "helps maintain"</w:t>
      </w:r>
    </w:p>
    <w:p w14:paraId="6582C0B4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"boosts" → "supports"</w:t>
      </w:r>
    </w:p>
    <w:p w14:paraId="6427AE5A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"stimulates" → "supports"</w:t>
      </w:r>
    </w:p>
    <w:p w14:paraId="6158A14A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"improves" → "supports"</w:t>
      </w:r>
    </w:p>
    <w:p w14:paraId="2030719F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"immunomodulatory" → "supports your body's natural resilience"</w:t>
      </w:r>
    </w:p>
    <w:p w14:paraId="7D839D27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"neuroprotective" → "supports healthy brain and nervous system function"</w:t>
      </w:r>
    </w:p>
    <w:p w14:paraId="3D30CA71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</w:t>
      </w:r>
    </w:p>
    <w:p w14:paraId="13D332D6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>Return: { score, status: "pass"|"fixed"|"flagged",</w:t>
      </w:r>
    </w:p>
    <w:p w14:paraId="2851F0CB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violations: string[], suggestions: string[],</w:t>
      </w:r>
    </w:p>
    <w:p w14:paraId="6A8F664C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autoFixedContent?: string }</w:t>
      </w:r>
    </w:p>
    <w:p w14:paraId="1A54678D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</w:t>
      </w:r>
    </w:p>
    <w:p w14:paraId="33153BF4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>Log all requests to PostgreSQL compliance_log table:</w:t>
      </w:r>
    </w:p>
    <w:p w14:paraId="50A9CE2A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(id, content_hash, score, status, violations[], market, layer,</w:t>
      </w:r>
    </w:p>
    <w:p w14:paraId="1D5708E3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 created_at, agent_id)</w:t>
      </w:r>
    </w:p>
    <w:p w14:paraId="2EFCA7F6" w14:textId="77777777" w:rsidR="008676FB" w:rsidRDefault="008676FB">
      <w:pPr>
        <w:spacing w:after="160"/>
      </w:pPr>
    </w:p>
    <w:p w14:paraId="2DC44463" w14:textId="77777777" w:rsidR="008676FB" w:rsidRDefault="00000000">
      <w:pPr>
        <w:pStyle w:val="Heading2"/>
      </w:pPr>
      <w:r>
        <w:t>Prompt 12 — WhatsApp Sales Agent API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676FB" w14:paraId="74C6DDE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0392B"/>
              <w:left w:val="single" w:sz="8" w:space="0" w:color="C0392B"/>
              <w:bottom w:val="single" w:sz="1" w:space="0" w:color="C8D1CB"/>
              <w:right w:val="single" w:sz="1" w:space="0" w:color="C8D1CB"/>
            </w:tcBorders>
            <w:shd w:val="clear" w:color="auto" w:fill="FEF3E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D805065" w14:textId="77777777" w:rsidR="008676FB" w:rsidRDefault="00000000">
            <w:pPr>
              <w:spacing w:after="60"/>
            </w:pPr>
            <w:r>
              <w:rPr>
                <w:b/>
                <w:bCs/>
                <w:color w:val="C0392B"/>
              </w:rPr>
              <w:t>Phase 1 Agent — Critical</w:t>
            </w:r>
          </w:p>
          <w:p w14:paraId="1E992901" w14:textId="77777777" w:rsidR="008676FB" w:rsidRDefault="00000000">
            <w:r>
              <w:rPr>
                <w:color w:val="1C1C1C"/>
              </w:rPr>
              <w:t>This is one of the four Phase 1 agents. It must be built and tested before launch. The WhatsApp Sales Agent is a SALES DESK, not a general assistant. Scope is strictly: qualify, educate, handle objections, convert, hand off. Out of scope: medical advice, drug interactions, regulatory statements.</w:t>
            </w:r>
          </w:p>
        </w:tc>
      </w:tr>
    </w:tbl>
    <w:p w14:paraId="0C3CFA1C" w14:textId="77777777" w:rsidR="008676FB" w:rsidRDefault="008676FB">
      <w:pPr>
        <w:spacing w:after="120"/>
      </w:pPr>
    </w:p>
    <w:p w14:paraId="1A53C763" w14:textId="77777777" w:rsidR="008676FB" w:rsidRDefault="00000000">
      <w:pPr>
        <w:spacing w:after="120"/>
      </w:pPr>
      <w:r>
        <w:rPr>
          <w:b/>
          <w:bCs/>
          <w:color w:val="1C1C1C"/>
        </w:rPr>
        <w:t>Copy this prompt:</w:t>
      </w:r>
    </w:p>
    <w:p w14:paraId="1B14D1D2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>Build a Next.js API route at src/app/api/whatsapp/webhook/route.ts</w:t>
      </w:r>
    </w:p>
    <w:p w14:paraId="08C22941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>This handles incoming WhatsApp Business API messages.</w:t>
      </w:r>
    </w:p>
    <w:p w14:paraId="1BB54C6D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</w:t>
      </w:r>
    </w:p>
    <w:p w14:paraId="1541B2B7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>Step 1: Webhook verification (GET handler)</w:t>
      </w:r>
    </w:p>
    <w:p w14:paraId="1471C40A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Verify the hub.challenge from Meta webhook setup</w:t>
      </w:r>
    </w:p>
    <w:p w14:paraId="6B7A77E4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Check hub.verify_token matches WHATSAPP_WEBHOOK_SECRET env var</w:t>
      </w:r>
    </w:p>
    <w:p w14:paraId="545651E0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</w:t>
      </w:r>
    </w:p>
    <w:p w14:paraId="0E8FD55F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>Step 2: Message handler (POST handler)</w:t>
      </w:r>
    </w:p>
    <w:p w14:paraId="3EF94C91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Parse incoming message from Meta webhook payload</w:t>
      </w:r>
    </w:p>
    <w:p w14:paraId="7CFB3335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Extract: from (phone), message.text.body, timestamp</w:t>
      </w:r>
    </w:p>
    <w:p w14:paraId="4BE884F8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Retrieve conversation history from Redis (key: "wa:{phone}")</w:t>
      </w:r>
    </w:p>
    <w:p w14:paraId="3241FC94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</w:t>
      </w:r>
    </w:p>
    <w:p w14:paraId="2883957B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>Step 3: Build agent context</w:t>
      </w:r>
    </w:p>
    <w:p w14:paraId="5B0A4FBF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System prompt:</w:t>
      </w:r>
    </w:p>
    <w:p w14:paraId="35A237D7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"You are the CEOVIA WhatsApp Sales Agent — a sales desk, not a general</w:t>
      </w:r>
    </w:p>
    <w:p w14:paraId="2B450AB3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 assistant. You qualify leads, explain the 90-day system, handle the six</w:t>
      </w:r>
    </w:p>
    <w:p w14:paraId="12B83578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 standard objections (price, efficacy, safety, competitors, past failures,</w:t>
      </w:r>
    </w:p>
    <w:p w14:paraId="3FE7F829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 FDA), and guide users to purchase. You NEVER provide medical advice,</w:t>
      </w:r>
    </w:p>
    <w:p w14:paraId="4128263E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lastRenderedPageBreak/>
        <w:t xml:space="preserve">   diagnose, or recommend for specific conditions. You NEVER discuss drug</w:t>
      </w:r>
    </w:p>
    <w:p w14:paraId="3C500133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 interactions. Layer 1 language only: supports, helps maintain, designed</w:t>
      </w:r>
    </w:p>
    <w:p w14:paraId="644AD1D9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 to support. Always end with: Results may vary. Consult a healthcare</w:t>
      </w:r>
    </w:p>
    <w:p w14:paraId="2561673F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 professional if needed.</w:t>
      </w:r>
    </w:p>
    <w:p w14:paraId="24C2A791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</w:t>
      </w:r>
    </w:p>
    <w:p w14:paraId="5AA32AAF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 Product: CEOVIA 90-Day System (AED 825 / $225) - 180 softgel capsules</w:t>
      </w:r>
    </w:p>
    <w:p w14:paraId="40A96094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 of supercritical CO2 extracted Sea Buckthorn seed oil. Take 2 capsules</w:t>
      </w:r>
    </w:p>
    <w:p w14:paraId="3CEAE1E9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 daily with a meal containing healthy fats.</w:t>
      </w:r>
    </w:p>
    <w:p w14:paraId="19E980D0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</w:t>
      </w:r>
    </w:p>
    <w:p w14:paraId="2DFF64E2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 Conversation phases:</w:t>
      </w:r>
    </w:p>
    <w:p w14:paraId="39CE0A38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 Phase 1 (Greeting): Ask if exploring for personal wellness, practitioner,</w:t>
      </w:r>
    </w:p>
    <w:p w14:paraId="306AD133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 distributor, or investor.</w:t>
      </w:r>
    </w:p>
    <w:p w14:paraId="0CE8569D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 Phase 2 (Needs Assessment): Primary goal? Previous supplement experience?</w:t>
      </w:r>
    </w:p>
    <w:p w14:paraId="484F8AA5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 Phase 3 (Education &amp; Objection Handling): Use objection tree below.</w:t>
      </w:r>
    </w:p>
    <w:p w14:paraId="2E86ABF7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 Phase 4 (Product Selection): Recommend 30/60/90-day or subscription.</w:t>
      </w:r>
    </w:p>
    <w:p w14:paraId="7F7FFC44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 Phase 5 (Conversion): Provide Shopify checkout link for selected variant.</w:t>
      </w:r>
    </w:p>
    <w:p w14:paraId="6BFDBF3A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</w:t>
      </w:r>
    </w:p>
    <w:p w14:paraId="009DFDF3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 ESCALATE IMMEDIATELY (set escalation flag, notify human) when:</w:t>
      </w:r>
    </w:p>
    <w:p w14:paraId="4823F9B7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 - User mentions a specific medication by name</w:t>
      </w:r>
    </w:p>
    <w:p w14:paraId="272FC24A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 - User asks about medical diagnosis or treatment</w:t>
      </w:r>
    </w:p>
    <w:p w14:paraId="6E3D69E5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 - Negative sentiment detected (scam, doesn't work, complaint)</w:t>
      </w:r>
    </w:p>
    <w:p w14:paraId="45146E4D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 - B2B inquiry (clinic, distributor, bulk order)</w:t>
      </w:r>
    </w:p>
    <w:p w14:paraId="3BD86068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 - User expresses pregnancy or nursing</w:t>
      </w:r>
    </w:p>
    <w:p w14:paraId="76F746DA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 - Hot lead score &gt;85 (buy signals in 3+ messages)"</w:t>
      </w:r>
    </w:p>
    <w:p w14:paraId="07660792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</w:t>
      </w:r>
    </w:p>
    <w:p w14:paraId="703D0E94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>Step 4: Call OpenAI GPT-4o-mini (temperature 0.3, max_tokens 300)</w:t>
      </w:r>
    </w:p>
    <w:p w14:paraId="716539DA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</w:t>
      </w:r>
    </w:p>
    <w:p w14:paraId="53694439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>Step 5: Send response via WhatsApp Business API</w:t>
      </w:r>
    </w:p>
    <w:p w14:paraId="086B2B6F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POST https://graph.facebook.com/v18.0/{WHATSAPP_PHONE_NUMBER_ID}/messages</w:t>
      </w:r>
    </w:p>
    <w:p w14:paraId="126DE3F2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</w:t>
      </w:r>
    </w:p>
    <w:p w14:paraId="1CCE6B3F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>Step 6: Update conversation in Redis (TTL: 90 days)</w:t>
      </w:r>
    </w:p>
    <w:p w14:paraId="35F5096F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Key: "wa:{phone}", Value: JSON array of {role, content, timestamp}</w:t>
      </w:r>
    </w:p>
    <w:p w14:paraId="1477ADFC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</w:t>
      </w:r>
    </w:p>
    <w:p w14:paraId="4E5A5B09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>Step 7: Log interaction to PostgreSQL whatsapp_conversations table</w:t>
      </w:r>
    </w:p>
    <w:p w14:paraId="7B6354D6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Create/update HubSpot contact via HubSpot Contacts API</w:t>
      </w:r>
    </w:p>
    <w:p w14:paraId="2CBA9D84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Set properties: whatsapp_phone, lead_source: "whatsapp",</w:t>
      </w:r>
    </w:p>
    <w:p w14:paraId="0E398987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lifecycle_stage based on conversation phase</w:t>
      </w:r>
    </w:p>
    <w:p w14:paraId="505DB8D7" w14:textId="77777777" w:rsidR="008676FB" w:rsidRDefault="008676FB">
      <w:pPr>
        <w:spacing w:after="160"/>
      </w:pPr>
    </w:p>
    <w:p w14:paraId="3688DDCF" w14:textId="77777777" w:rsidR="008676FB" w:rsidRDefault="00000000">
      <w:pPr>
        <w:pStyle w:val="Heading2"/>
      </w:pPr>
      <w:r>
        <w:t>Prompt 13 — HubSpot CRM Integration</w:t>
      </w:r>
    </w:p>
    <w:p w14:paraId="3BB20F8A" w14:textId="77777777" w:rsidR="008676FB" w:rsidRDefault="00000000">
      <w:pPr>
        <w:spacing w:after="120"/>
      </w:pPr>
      <w:r>
        <w:rPr>
          <w:b/>
          <w:bCs/>
          <w:color w:val="1C1C1C"/>
        </w:rPr>
        <w:t>Copy this prompt:</w:t>
      </w:r>
    </w:p>
    <w:p w14:paraId="390AE398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>Create src/lib/hubspot/client.ts</w:t>
      </w:r>
    </w:p>
    <w:p w14:paraId="71CA1C7A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>HubSpot integration for CEOVIA.</w:t>
      </w:r>
    </w:p>
    <w:p w14:paraId="71B3617D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</w:t>
      </w:r>
    </w:p>
    <w:p w14:paraId="09AFEB47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>Install: npm install @hubspot/api-client</w:t>
      </w:r>
    </w:p>
    <w:p w14:paraId="3CE1C7CD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</w:t>
      </w:r>
    </w:p>
    <w:p w14:paraId="3CBAE87A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>Functions to implement:</w:t>
      </w:r>
    </w:p>
    <w:p w14:paraId="69756476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</w:t>
      </w:r>
    </w:p>
    <w:p w14:paraId="579C0265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>1. createOrUpdateContact(data: {</w:t>
      </w:r>
    </w:p>
    <w:p w14:paraId="1714BC61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   email: string, firstName?: string, lastName?: string,</w:t>
      </w:r>
    </w:p>
    <w:p w14:paraId="118B86FE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   phone?: string, market?: string, userType?: "consumer"|"clinic"|"distributor",</w:t>
      </w:r>
    </w:p>
    <w:p w14:paraId="30C68921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   leadSource?: string, lifecycleStage?: string</w:t>
      </w:r>
    </w:p>
    <w:p w14:paraId="4B877C12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 })</w:t>
      </w:r>
    </w:p>
    <w:p w14:paraId="27AFAA83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 → Upsert contact. Properties to set:</w:t>
      </w:r>
    </w:p>
    <w:p w14:paraId="192D339E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 ceovia_user_type, ceovia_market, ceovia_lead_source,</w:t>
      </w:r>
    </w:p>
    <w:p w14:paraId="7621E792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 ceovia_first_contact_date, ceovia_qualification_phase</w:t>
      </w:r>
    </w:p>
    <w:p w14:paraId="0DBDCE91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</w:t>
      </w:r>
    </w:p>
    <w:p w14:paraId="45AA5430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>2. updateLeadScore(contactId: string, score: number, signals: string[])</w:t>
      </w:r>
    </w:p>
    <w:p w14:paraId="326C822A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lastRenderedPageBreak/>
        <w:t xml:space="preserve">   → Update ceovia_lead_score and ceovia_lead_signals properties</w:t>
      </w:r>
    </w:p>
    <w:p w14:paraId="07CA5F1A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</w:t>
      </w:r>
    </w:p>
    <w:p w14:paraId="79AF13C0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>3. logConversation(contactId: string, channel: "whatsapp"|"chat",</w:t>
      </w:r>
    </w:p>
    <w:p w14:paraId="4C95AC81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 summary: string, phase: string)</w:t>
      </w:r>
    </w:p>
    <w:p w14:paraId="25079F2A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 → Create HubSpot engagement (NOTE type) on contact</w:t>
      </w:r>
    </w:p>
    <w:p w14:paraId="3071E0FB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</w:t>
      </w:r>
    </w:p>
    <w:p w14:paraId="1BD0C50B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>4. triggerWorkflow(contactId: string, workflowId: string)</w:t>
      </w:r>
    </w:p>
    <w:p w14:paraId="3323F1E4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 → Trigger HubSpot enrollment workflow</w:t>
      </w:r>
    </w:p>
    <w:p w14:paraId="050388D4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</w:t>
      </w:r>
    </w:p>
    <w:p w14:paraId="73A4EE0D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>5. createDeal(contactId: string, data: {</w:t>
      </w:r>
    </w:p>
    <w:p w14:paraId="194D5C0A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 dealName: string, amount: number, currency: string,</w:t>
      </w:r>
    </w:p>
    <w:p w14:paraId="47D0B417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 stage: string, source: string</w:t>
      </w:r>
    </w:p>
    <w:p w14:paraId="2C99A2A2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 })</w:t>
      </w:r>
    </w:p>
    <w:p w14:paraId="1D00F73F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 → Create deal and associate with contact</w:t>
      </w:r>
    </w:p>
    <w:p w14:paraId="4919EFEC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</w:t>
      </w:r>
    </w:p>
    <w:p w14:paraId="031607E1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>Error handling: all functions must catch and log errors without</w:t>
      </w:r>
    </w:p>
    <w:p w14:paraId="7F38FFBA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>crashing the calling agent. HubSpot failures are non-blocking.</w:t>
      </w:r>
    </w:p>
    <w:p w14:paraId="48B77D3B" w14:textId="77777777" w:rsidR="008676FB" w:rsidRDefault="008676FB">
      <w:pPr>
        <w:spacing w:after="160"/>
      </w:pPr>
    </w:p>
    <w:p w14:paraId="424C182D" w14:textId="77777777" w:rsidR="008676FB" w:rsidRDefault="00000000">
      <w:pPr>
        <w:pStyle w:val="Heading2"/>
      </w:pPr>
      <w:r>
        <w:t>Prompt 14 — Geo-Detection &amp; Multi-Market Logic</w:t>
      </w:r>
    </w:p>
    <w:p w14:paraId="7C4844B8" w14:textId="77777777" w:rsidR="008676FB" w:rsidRDefault="00000000">
      <w:pPr>
        <w:spacing w:after="120"/>
      </w:pPr>
      <w:r>
        <w:rPr>
          <w:b/>
          <w:bCs/>
          <w:color w:val="1C1C1C"/>
        </w:rPr>
        <w:t>Copy this prompt:</w:t>
      </w:r>
    </w:p>
    <w:p w14:paraId="7B8146E5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>Create src/lib/utils/geo.ts</w:t>
      </w:r>
    </w:p>
    <w:p w14:paraId="2989A95E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</w:t>
      </w:r>
    </w:p>
    <w:p w14:paraId="21333D76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>Implement geo-detection for CEOVIA multi-market pricing and compliance.</w:t>
      </w:r>
    </w:p>
    <w:p w14:paraId="45C9A831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</w:t>
      </w:r>
    </w:p>
    <w:p w14:paraId="64462ED9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>Types:</w:t>
      </w:r>
    </w:p>
    <w:p w14:paraId="73802CDF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>type Market = "uae" | "usa" | "uk" | "eu" | "sa" | "global"</w:t>
      </w:r>
    </w:p>
    <w:p w14:paraId="17465263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>type Currency = "AED" | "USD" | "GBP" | "EUR" | "SAR"</w:t>
      </w:r>
    </w:p>
    <w:p w14:paraId="7FD35EAD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</w:t>
      </w:r>
    </w:p>
    <w:p w14:paraId="6AE41452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>type MarketConfig = {</w:t>
      </w:r>
    </w:p>
    <w:p w14:paraId="4AEC8932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market: Market</w:t>
      </w:r>
    </w:p>
    <w:p w14:paraId="6F58234B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currency: Currency</w:t>
      </w:r>
    </w:p>
    <w:p w14:paraId="234EF62C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currencySymbol: string</w:t>
      </w:r>
    </w:p>
    <w:p w14:paraId="2746CE7A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locale: string</w:t>
      </w:r>
    </w:p>
    <w:p w14:paraId="626BE5A6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discountText: string  // e.g. "Save 20%"</w:t>
      </w:r>
    </w:p>
    <w:p w14:paraId="60560E82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trustSignals: string[] // market-specific certs to show</w:t>
      </w:r>
    </w:p>
    <w:p w14:paraId="60777F12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whatsappEnabled: boolean</w:t>
      </w:r>
    </w:p>
    <w:p w14:paraId="6352BA51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arabicSupport: boolean</w:t>
      </w:r>
    </w:p>
    <w:p w14:paraId="77C29B07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>}</w:t>
      </w:r>
    </w:p>
    <w:p w14:paraId="7FC24111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</w:t>
      </w:r>
    </w:p>
    <w:p w14:paraId="5A472E2C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>function detectMarket(request: Request): Market</w:t>
      </w:r>
    </w:p>
    <w:p w14:paraId="77C337B5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→ Read Cloudflare cf-ipcountry header (X-Vercel-IP-Country fallback)</w:t>
      </w:r>
    </w:p>
    <w:p w14:paraId="173CFFE9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→ Map country codes: AE/SA/QA/KW/BH/OM → uae/sa/global</w:t>
      </w:r>
    </w:p>
    <w:p w14:paraId="1A32495D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→ US → usa, GB → uk, EU country codes → eu</w:t>
      </w:r>
    </w:p>
    <w:p w14:paraId="163545B6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→ Default: "global" (shows USD)</w:t>
      </w:r>
    </w:p>
    <w:p w14:paraId="14C01131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</w:t>
      </w:r>
    </w:p>
    <w:p w14:paraId="27602F83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>function getMarketConfig(market: Market): MarketConfig</w:t>
      </w:r>
    </w:p>
    <w:p w14:paraId="300B7C99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→ Return full config object per market</w:t>
      </w:r>
    </w:p>
    <w:p w14:paraId="43B7C26A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</w:t>
      </w:r>
    </w:p>
    <w:p w14:paraId="7BAA2543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>Market configs:</w:t>
      </w:r>
    </w:p>
    <w:p w14:paraId="4964637D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>UAE: AED, Halal cert prominent, WhatsApp primary, Arabic support</w:t>
      </w:r>
    </w:p>
    <w:p w14:paraId="2B499EAF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>USA: USD, FDA disclaimer prominent, subscription emphasis</w:t>
      </w:r>
    </w:p>
    <w:p w14:paraId="4259651C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>UK: GBP, MHRA note, editorial positioning</w:t>
      </w:r>
    </w:p>
    <w:p w14:paraId="7A88AC39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>EU: EUR, EFSA disclaimer, single-purchase preference</w:t>
      </w:r>
    </w:p>
    <w:p w14:paraId="68440ABB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>SA: SAR, SFDA note, Halal cert, Arabic required</w:t>
      </w:r>
    </w:p>
    <w:p w14:paraId="155C83B9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>Global: USD, generic trust signals</w:t>
      </w:r>
    </w:p>
    <w:p w14:paraId="1936173E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</w:t>
      </w:r>
    </w:p>
    <w:p w14:paraId="4B26607E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>function formatPrice(amount: number, config: MarketConfig): string</w:t>
      </w:r>
    </w:p>
    <w:p w14:paraId="1A5099BE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lastRenderedPageBreak/>
        <w:t xml:space="preserve">  → Format with Intl.NumberFormat using config.locale and config.currency</w:t>
      </w:r>
    </w:p>
    <w:p w14:paraId="2126CAF1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</w:t>
      </w:r>
    </w:p>
    <w:p w14:paraId="68444CE0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>Export a getMarket() server function that reads from request headers.</w:t>
      </w:r>
    </w:p>
    <w:p w14:paraId="1F46189A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>Export a useMarket() client hook that reads from a cookie set at edge.</w:t>
      </w:r>
    </w:p>
    <w:p w14:paraId="5F2A7CA6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>The cookie: "ceovia_market" — set in middleware.ts on first visit.</w:t>
      </w:r>
    </w:p>
    <w:p w14:paraId="7BFCC8B0" w14:textId="77777777" w:rsidR="008676FB" w:rsidRDefault="008676FB">
      <w:pPr>
        <w:spacing w:after="160"/>
      </w:pPr>
    </w:p>
    <w:p w14:paraId="2BAC06B8" w14:textId="77777777" w:rsidR="008676FB" w:rsidRDefault="00000000">
      <w:pPr>
        <w:pStyle w:val="Heading2"/>
      </w:pPr>
      <w:r>
        <w:t>Prompt 15 — Sanity GROQ Queries</w:t>
      </w:r>
    </w:p>
    <w:p w14:paraId="018A8136" w14:textId="77777777" w:rsidR="008676FB" w:rsidRDefault="00000000">
      <w:pPr>
        <w:spacing w:after="120"/>
      </w:pPr>
      <w:r>
        <w:rPr>
          <w:b/>
          <w:bCs/>
          <w:color w:val="1C1C1C"/>
        </w:rPr>
        <w:t>Copy this prompt:</w:t>
      </w:r>
    </w:p>
    <w:p w14:paraId="398BA938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>Create src/lib/sanity/queries.ts</w:t>
      </w:r>
    </w:p>
    <w:p w14:paraId="3DE79074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>All GROQ queries for the CEOVIA Sanity CMS.</w:t>
      </w:r>
    </w:p>
    <w:p w14:paraId="779D7F8A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</w:t>
      </w:r>
    </w:p>
    <w:p w14:paraId="7032C352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>Install: npm install next-sanity @sanity/client</w:t>
      </w:r>
    </w:p>
    <w:p w14:paraId="667C1A19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</w:t>
      </w:r>
    </w:p>
    <w:p w14:paraId="42020DEB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>Queries to implement (each as a named export):</w:t>
      </w:r>
    </w:p>
    <w:p w14:paraId="63DCCC3B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</w:t>
      </w:r>
    </w:p>
    <w:p w14:paraId="2893E7CD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>1. HOMEPAGE_QUERY — fetch hero content, benefit bullets, 90-day phases,</w:t>
      </w:r>
    </w:p>
    <w:p w14:paraId="4D305A52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 trust signals from the "homepage" singleton document</w:t>
      </w:r>
    </w:p>
    <w:p w14:paraId="5305D421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</w:t>
      </w:r>
    </w:p>
    <w:p w14:paraId="21A7D5C0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>2. PRODUCT_QUERY — fetch product by slug with all variants, layer1Benefits,</w:t>
      </w:r>
    </w:p>
    <w:p w14:paraId="3EBFDF79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 usageProtocol, disclaimer, and referenced ingredient names/slugs</w:t>
      </w:r>
    </w:p>
    <w:p w14:paraId="61ECEBB0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</w:t>
      </w:r>
    </w:p>
    <w:p w14:paraId="591AAAC2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>3. INGREDIENT_QUERY — fetch full ingredient including bioactiveProfile,</w:t>
      </w:r>
    </w:p>
    <w:p w14:paraId="6F15BCED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 clinicalStudies (filtered: studyType and evidenceBadge),</w:t>
      </w:r>
    </w:p>
    <w:p w14:paraId="2FFDB1E1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 layer1Claims, aeoFAQBlocks. Filter by slug.</w:t>
      </w:r>
    </w:p>
    <w:p w14:paraId="329DE03A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</w:t>
      </w:r>
    </w:p>
    <w:p w14:paraId="6DAFE297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>4. SCIENCE_PAGE_QUERY — fetch all ingredients + their clinicalStudies</w:t>
      </w:r>
    </w:p>
    <w:p w14:paraId="0F94ACAD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 where evidenceBadge in ["gold","silver"] only. Include compliantFraming.</w:t>
      </w:r>
    </w:p>
    <w:p w14:paraId="55B11907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</w:t>
      </w:r>
    </w:p>
    <w:p w14:paraId="0619F385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>5. APPROVED_CLAIMS_QUERY(market: string) — fetch claims where</w:t>
      </w:r>
    </w:p>
    <w:p w14:paraId="2C9FDDDB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 status == "approved" and market in applicableMarkets[]</w:t>
      </w:r>
    </w:p>
    <w:p w14:paraId="0C0ED84E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 Returns: id, text, category, layer, evidenceBadge</w:t>
      </w:r>
    </w:p>
    <w:p w14:paraId="308CCF3A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 Used by: AI middleware to ground all responses</w:t>
      </w:r>
    </w:p>
    <w:p w14:paraId="24F6A1F7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</w:t>
      </w:r>
    </w:p>
    <w:p w14:paraId="24B0358F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>6. BLOG_POSTS_QUERY — fetch published posts where</w:t>
      </w:r>
    </w:p>
    <w:p w14:paraId="1703649A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 complianceStatus == "pass" || "fixed"</w:t>
      </w:r>
    </w:p>
    <w:p w14:paraId="78371D84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 Order by publishedAt desc. Include: title, slug, excerpt,</w:t>
      </w:r>
    </w:p>
    <w:p w14:paraId="75744C48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 featuredImage, occasionTags, layerClassification</w:t>
      </w:r>
    </w:p>
    <w:p w14:paraId="099F659D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</w:t>
      </w:r>
    </w:p>
    <w:p w14:paraId="4309EA76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>7. BLOG_POST_QUERY — fetch single post by slug with full body,</w:t>
      </w:r>
    </w:p>
    <w:p w14:paraId="6E749412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 evidenceBlocks, faqBlocks, relatedIngredients[]-&gt;name</w:t>
      </w:r>
    </w:p>
    <w:p w14:paraId="09616344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</w:t>
      </w:r>
    </w:p>
    <w:p w14:paraId="7829CA64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>8. MARKET_RULE_QUERY(market: string) — fetch single marketRule</w:t>
      </w:r>
    </w:p>
    <w:p w14:paraId="76466259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 by marketCode. Returns disclaimer, prohibitedTerms[], languages[]</w:t>
      </w:r>
    </w:p>
    <w:p w14:paraId="0537F27D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</w:t>
      </w:r>
    </w:p>
    <w:p w14:paraId="4E5E4627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>All queries: use groq tag template. Export types alongside each query.</w:t>
      </w:r>
    </w:p>
    <w:p w14:paraId="11B62E79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>Create getCachedClient() with revalidate: 3600 (1hr) for static queries.</w:t>
      </w:r>
    </w:p>
    <w:p w14:paraId="15218571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>Use revalidate: 60 for blog posts and product queries.</w:t>
      </w:r>
    </w:p>
    <w:p w14:paraId="4208FD58" w14:textId="77777777" w:rsidR="008676FB" w:rsidRDefault="008676FB">
      <w:pPr>
        <w:spacing w:after="200"/>
      </w:pPr>
    </w:p>
    <w:p w14:paraId="6DEBE2C5" w14:textId="77777777" w:rsidR="008676FB" w:rsidRDefault="00000000">
      <w:r>
        <w:br w:type="page"/>
      </w:r>
    </w:p>
    <w:p w14:paraId="0D679C8D" w14:textId="77777777" w:rsidR="008676FB" w:rsidRDefault="00000000">
      <w:pPr>
        <w:pStyle w:val="Heading1"/>
      </w:pPr>
      <w:r>
        <w:lastRenderedPageBreak/>
        <w:t>SECTION 10: TYPESCRIPT TYPES REFERENCE</w:t>
      </w:r>
    </w:p>
    <w:p w14:paraId="5AED7FCC" w14:textId="77777777" w:rsidR="008676FB" w:rsidRDefault="00000000">
      <w:pPr>
        <w:spacing w:after="120"/>
      </w:pPr>
      <w:r>
        <w:rPr>
          <w:color w:val="1C1C1C"/>
        </w:rPr>
        <w:t>Create src/types/ceovia.ts with these types. They are used across all components, API routes, and Sanity queries. Paste these into Codex with: "Add these TypeScript types to src/types/ceovia.ts. Do not modify the type names — they are referenced throughout the codebase."</w:t>
      </w:r>
    </w:p>
    <w:p w14:paraId="644CA640" w14:textId="77777777" w:rsidR="008676FB" w:rsidRDefault="008676FB">
      <w:pPr>
        <w:spacing w:after="160"/>
      </w:pPr>
    </w:p>
    <w:p w14:paraId="6B92C9BA" w14:textId="77777777" w:rsidR="008676FB" w:rsidRDefault="00000000">
      <w:pPr>
        <w:pStyle w:val="Heading2"/>
      </w:pPr>
      <w:r>
        <w:t>10.1  Market &amp; Currency Types</w:t>
      </w:r>
    </w:p>
    <w:p w14:paraId="7951D4A9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>export type Market = 'uae' | 'usa' | 'uk' | 'eu' | 'sa' | 'global'</w:t>
      </w:r>
    </w:p>
    <w:p w14:paraId="53584D68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>export type Currency = 'AED' | 'USD' | 'GBP' | 'EUR' | 'SAR'</w:t>
      </w:r>
    </w:p>
    <w:p w14:paraId="7D9E6BEA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>export type ContentLayer = 'layer1' | 'layer2' | 'layer3'</w:t>
      </w:r>
    </w:p>
    <w:p w14:paraId="419EE7BE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>export type EvidenceBadge = 'gold' | 'silver' | 'bronze' | 'hypothesis'</w:t>
      </w:r>
    </w:p>
    <w:p w14:paraId="082D47E8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>export type ComplianceStatus = 'pass' | 'fixed' | 'flagged' | 'pending'</w:t>
      </w:r>
    </w:p>
    <w:p w14:paraId="4C2C47A0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>export type UserType = 'consumer' | 'clinic' | 'distributor' | 'investor'</w:t>
      </w:r>
    </w:p>
    <w:p w14:paraId="59C4B5BE" w14:textId="77777777" w:rsidR="008676FB" w:rsidRDefault="008676FB">
      <w:pPr>
        <w:spacing w:after="120"/>
      </w:pPr>
    </w:p>
    <w:p w14:paraId="6A7D1416" w14:textId="77777777" w:rsidR="008676FB" w:rsidRDefault="00000000">
      <w:pPr>
        <w:pStyle w:val="Heading2"/>
      </w:pPr>
      <w:r>
        <w:t>10.2  Product Types</w:t>
      </w:r>
    </w:p>
    <w:p w14:paraId="5B787691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>export interface ProductVariant {</w:t>
      </w:r>
    </w:p>
    <w:p w14:paraId="37698C11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id: string</w:t>
      </w:r>
    </w:p>
    <w:p w14:paraId="672F3786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label: string</w:t>
      </w:r>
    </w:p>
    <w:p w14:paraId="1971F73C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shopifyVariantId: string</w:t>
      </w:r>
    </w:p>
    <w:p w14:paraId="44266D52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capsules: number</w:t>
      </w:r>
    </w:p>
    <w:p w14:paraId="113CC94B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days: number</w:t>
      </w:r>
    </w:p>
    <w:p w14:paraId="6403084D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priceAED: number</w:t>
      </w:r>
    </w:p>
    <w:p w14:paraId="63626BCE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priceUSD: number</w:t>
      </w:r>
    </w:p>
    <w:p w14:paraId="51CEA503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priceGBP: number</w:t>
      </w:r>
    </w:p>
    <w:p w14:paraId="7F9D427F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priceEUR: number</w:t>
      </w:r>
    </w:p>
    <w:p w14:paraId="4F0CFD3E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perDayCostDisplay: string</w:t>
      </w:r>
    </w:p>
    <w:p w14:paraId="405C1E26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isRecommended?: boolean</w:t>
      </w:r>
    </w:p>
    <w:p w14:paraId="28FD5D7D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isSub?: boolean</w:t>
      </w:r>
    </w:p>
    <w:p w14:paraId="1AF85B68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tagline: string</w:t>
      </w:r>
    </w:p>
    <w:p w14:paraId="44D753D6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subscriptionSave?: string</w:t>
      </w:r>
    </w:p>
    <w:p w14:paraId="13B81548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>}</w:t>
      </w:r>
    </w:p>
    <w:p w14:paraId="18152B26" w14:textId="77777777" w:rsidR="008676FB" w:rsidRDefault="008676FB">
      <w:pPr>
        <w:spacing w:after="80"/>
      </w:pPr>
    </w:p>
    <w:p w14:paraId="7F2508EC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>export interface Product {</w:t>
      </w:r>
    </w:p>
    <w:p w14:paraId="4AD447CF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_id: string</w:t>
      </w:r>
    </w:p>
    <w:p w14:paraId="4CD3B6A0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name: string</w:t>
      </w:r>
    </w:p>
    <w:p w14:paraId="7111FD93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slug: string</w:t>
      </w:r>
    </w:p>
    <w:p w14:paraId="5A39EE5B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shopifyId: string</w:t>
      </w:r>
    </w:p>
    <w:p w14:paraId="7B79FFEF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variants: ProductVariant[]</w:t>
      </w:r>
    </w:p>
    <w:p w14:paraId="125C5CBA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layer1Benefits: Array&lt;{ benefit: string; studyRef?: string }&gt;</w:t>
      </w:r>
    </w:p>
    <w:p w14:paraId="7C5E0A6F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phases: Array&lt;{ phase: string; days: string; consumerCopy: string; checkpointNote?: string }&gt;</w:t>
      </w:r>
    </w:p>
    <w:p w14:paraId="3EC32D60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usageProtocol: {</w:t>
      </w:r>
    </w:p>
    <w:p w14:paraId="60B088AD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  capsulesPerDay: number</w:t>
      </w:r>
    </w:p>
    <w:p w14:paraId="6F7835A7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  timing: string</w:t>
      </w:r>
    </w:p>
    <w:p w14:paraId="71AF3B94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  minimumDays: number</w:t>
      </w:r>
    </w:p>
    <w:p w14:paraId="6A8D9CF7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  maxSafeDose: string</w:t>
      </w:r>
    </w:p>
    <w:p w14:paraId="55CBA7D7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}</w:t>
      </w:r>
    </w:p>
    <w:p w14:paraId="00F2C378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disclaimer: string</w:t>
      </w:r>
    </w:p>
    <w:p w14:paraId="7C417655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markets: Market[]</w:t>
      </w:r>
    </w:p>
    <w:p w14:paraId="76658D5E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>}</w:t>
      </w:r>
    </w:p>
    <w:p w14:paraId="30ED4982" w14:textId="77777777" w:rsidR="008676FB" w:rsidRDefault="008676FB">
      <w:pPr>
        <w:spacing w:after="120"/>
      </w:pPr>
    </w:p>
    <w:p w14:paraId="1A29CB88" w14:textId="77777777" w:rsidR="008676FB" w:rsidRDefault="00000000">
      <w:pPr>
        <w:pStyle w:val="Heading2"/>
      </w:pPr>
      <w:r>
        <w:t>10.3  Compliance Types</w:t>
      </w:r>
    </w:p>
    <w:p w14:paraId="5071E8F0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lastRenderedPageBreak/>
        <w:t>export interface ComplianceResult {</w:t>
      </w:r>
    </w:p>
    <w:p w14:paraId="3D02126F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score: number</w:t>
      </w:r>
    </w:p>
    <w:p w14:paraId="1389FE99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status: ComplianceStatus</w:t>
      </w:r>
    </w:p>
    <w:p w14:paraId="2FF8F7FE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violations: string[]</w:t>
      </w:r>
    </w:p>
    <w:p w14:paraId="7D4E9EE4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suggestions: string[]</w:t>
      </w:r>
    </w:p>
    <w:p w14:paraId="4C3285F1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autoFixedContent?: string</w:t>
      </w:r>
    </w:p>
    <w:p w14:paraId="494944CB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>}</w:t>
      </w:r>
    </w:p>
    <w:p w14:paraId="1AE0FC36" w14:textId="77777777" w:rsidR="008676FB" w:rsidRDefault="008676FB">
      <w:pPr>
        <w:spacing w:after="80"/>
      </w:pPr>
    </w:p>
    <w:p w14:paraId="44385CA3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>export interface ApprovedClaim {</w:t>
      </w:r>
    </w:p>
    <w:p w14:paraId="4146BBD2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id: string</w:t>
      </w:r>
    </w:p>
    <w:p w14:paraId="51A042A0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text: string</w:t>
      </w:r>
    </w:p>
    <w:p w14:paraId="0C28DE14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category: string</w:t>
      </w:r>
    </w:p>
    <w:p w14:paraId="16DC529A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layer: ContentLayer</w:t>
      </w:r>
    </w:p>
    <w:p w14:paraId="1D598D4D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evidenceBadge: EvidenceBadge</w:t>
      </w:r>
    </w:p>
    <w:p w14:paraId="0F8E9506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applicableMarkets: Market[]</w:t>
      </w:r>
    </w:p>
    <w:p w14:paraId="6BF7B6AF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sourceStudy?: string</w:t>
      </w:r>
    </w:p>
    <w:p w14:paraId="1928378F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>}</w:t>
      </w:r>
    </w:p>
    <w:p w14:paraId="36E836A7" w14:textId="77777777" w:rsidR="008676FB" w:rsidRDefault="008676FB">
      <w:pPr>
        <w:spacing w:after="120"/>
      </w:pPr>
    </w:p>
    <w:p w14:paraId="05856602" w14:textId="77777777" w:rsidR="008676FB" w:rsidRDefault="00000000">
      <w:pPr>
        <w:pStyle w:val="Heading2"/>
      </w:pPr>
      <w:r>
        <w:t>10.4  AI Agent Types</w:t>
      </w:r>
    </w:p>
    <w:p w14:paraId="69A71D30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>export interface AIGovernanceContext {</w:t>
      </w:r>
    </w:p>
    <w:p w14:paraId="4B1798B2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userMarket: Market</w:t>
      </w:r>
    </w:p>
    <w:p w14:paraId="6349D1D5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userType: UserType</w:t>
      </w:r>
    </w:p>
    <w:p w14:paraId="2203CB2C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conversationHistory: Array&lt;{ role: "user" | "assistant"; content: string; timestamp: string }&gt;</w:t>
      </w:r>
    </w:p>
    <w:p w14:paraId="069614F4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approvedClaims: ApprovedClaim[]</w:t>
      </w:r>
    </w:p>
    <w:p w14:paraId="46AE906F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productData: Product[]</w:t>
      </w:r>
    </w:p>
    <w:p w14:paraId="31E7CA37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sessionId: string</w:t>
      </w:r>
    </w:p>
    <w:p w14:paraId="24457C4B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escalationFlag?: boolean</w:t>
      </w:r>
    </w:p>
    <w:p w14:paraId="18BE1AB2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escalationReason?: string</w:t>
      </w:r>
    </w:p>
    <w:p w14:paraId="5012E326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>}</w:t>
      </w:r>
    </w:p>
    <w:p w14:paraId="7FA10364" w14:textId="77777777" w:rsidR="008676FB" w:rsidRDefault="008676FB">
      <w:pPr>
        <w:spacing w:after="80"/>
      </w:pPr>
    </w:p>
    <w:p w14:paraId="5F0C0452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>export interface ChatMessage {</w:t>
      </w:r>
    </w:p>
    <w:p w14:paraId="6B0E9454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id: string</w:t>
      </w:r>
    </w:p>
    <w:p w14:paraId="295D52DA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role: "user" | "assistant" | "system"</w:t>
      </w:r>
    </w:p>
    <w:p w14:paraId="7C404417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content: string</w:t>
      </w:r>
    </w:p>
    <w:p w14:paraId="488130D3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timestamp: string</w:t>
      </w:r>
    </w:p>
    <w:p w14:paraId="1F3ADBE8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complianceScore?: number</w:t>
      </w:r>
    </w:p>
    <w:p w14:paraId="3013112C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escalationFlag?: boolean</w:t>
      </w:r>
    </w:p>
    <w:p w14:paraId="6686A02C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>}</w:t>
      </w:r>
    </w:p>
    <w:p w14:paraId="55BB93FF" w14:textId="77777777" w:rsidR="008676FB" w:rsidRDefault="008676FB">
      <w:pPr>
        <w:spacing w:after="200"/>
      </w:pPr>
    </w:p>
    <w:p w14:paraId="18297994" w14:textId="77777777" w:rsidR="008676FB" w:rsidRDefault="00000000">
      <w:r>
        <w:br w:type="page"/>
      </w:r>
    </w:p>
    <w:p w14:paraId="0A29D160" w14:textId="77777777" w:rsidR="008676FB" w:rsidRDefault="00000000">
      <w:pPr>
        <w:pStyle w:val="Heading1"/>
      </w:pPr>
      <w:r>
        <w:lastRenderedPageBreak/>
        <w:t>SECTION 11: COMPONENT SPECIFICATIONS</w:t>
      </w:r>
    </w:p>
    <w:p w14:paraId="0152029B" w14:textId="77777777" w:rsidR="008676FB" w:rsidRDefault="00000000">
      <w:pPr>
        <w:spacing w:after="120"/>
      </w:pPr>
      <w:r>
        <w:rPr>
          <w:color w:val="1C1C1C"/>
        </w:rPr>
        <w:t>These specifications define the exact behaviour and props for each reusable component. Give these to Codex alongside the prompt: "Build this component exactly as specified. Use the CEOVIA Tailwind config for all styling. TypeScript required."</w:t>
      </w:r>
    </w:p>
    <w:p w14:paraId="423AA6A9" w14:textId="77777777" w:rsidR="008676FB" w:rsidRDefault="008676FB">
      <w:pPr>
        <w:spacing w:after="160"/>
      </w:pPr>
    </w:p>
    <w:p w14:paraId="5F187DA1" w14:textId="77777777" w:rsidR="008676FB" w:rsidRDefault="00000000">
      <w:pPr>
        <w:pStyle w:val="Heading2"/>
      </w:pPr>
      <w:r>
        <w:t>11.1  Core UI Components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15"/>
        <w:gridCol w:w="3560"/>
        <w:gridCol w:w="3885"/>
      </w:tblGrid>
      <w:tr w:rsidR="008676FB" w14:paraId="0F1CE99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8D1CB"/>
              <w:left w:val="single" w:sz="1" w:space="0" w:color="C8D1CB"/>
              <w:bottom w:val="single" w:sz="1" w:space="0" w:color="C8D1CB"/>
              <w:right w:val="single" w:sz="1" w:space="0" w:color="C8D1CB"/>
            </w:tcBorders>
            <w:shd w:val="clear" w:color="auto" w:fill="0E5A3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885CB" w14:textId="77777777" w:rsidR="008676FB" w:rsidRDefault="00000000">
            <w:r>
              <w:rPr>
                <w:b/>
                <w:bCs/>
                <w:color w:val="FFFFFF"/>
              </w:rPr>
              <w:t>Component</w:t>
            </w:r>
          </w:p>
        </w:tc>
        <w:tc>
          <w:tcPr>
            <w:tcW w:w="2800" w:type="dxa"/>
            <w:tcBorders>
              <w:top w:val="single" w:sz="1" w:space="0" w:color="C8D1CB"/>
              <w:left w:val="single" w:sz="1" w:space="0" w:color="C8D1CB"/>
              <w:bottom w:val="single" w:sz="1" w:space="0" w:color="C8D1CB"/>
              <w:right w:val="single" w:sz="1" w:space="0" w:color="C8D1CB"/>
            </w:tcBorders>
            <w:shd w:val="clear" w:color="auto" w:fill="0E5A3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1A3B2" w14:textId="77777777" w:rsidR="008676FB" w:rsidRDefault="00000000">
            <w:r>
              <w:rPr>
                <w:b/>
                <w:bCs/>
                <w:color w:val="FFFFFF"/>
              </w:rPr>
              <w:t>Props</w:t>
            </w:r>
          </w:p>
        </w:tc>
        <w:tc>
          <w:tcPr>
            <w:tcW w:w="4560" w:type="dxa"/>
            <w:tcBorders>
              <w:top w:val="single" w:sz="1" w:space="0" w:color="C8D1CB"/>
              <w:left w:val="single" w:sz="1" w:space="0" w:color="C8D1CB"/>
              <w:bottom w:val="single" w:sz="1" w:space="0" w:color="C8D1CB"/>
              <w:right w:val="single" w:sz="1" w:space="0" w:color="C8D1CB"/>
            </w:tcBorders>
            <w:shd w:val="clear" w:color="auto" w:fill="0E5A3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1D389" w14:textId="77777777" w:rsidR="008676FB" w:rsidRDefault="00000000">
            <w:r>
              <w:rPr>
                <w:b/>
                <w:bCs/>
                <w:color w:val="FFFFFF"/>
              </w:rPr>
              <w:t>Behaviour &amp; Notes</w:t>
            </w:r>
          </w:p>
        </w:tc>
      </w:tr>
      <w:tr w:rsidR="008676FB" w14:paraId="6EE2CF4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8D1CB"/>
              <w:left w:val="single" w:sz="1" w:space="0" w:color="C8D1CB"/>
              <w:bottom w:val="single" w:sz="1" w:space="0" w:color="C8D1CB"/>
              <w:right w:val="single" w:sz="1" w:space="0" w:color="C8D1C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A0FE2" w14:textId="77777777" w:rsidR="008676FB" w:rsidRDefault="00000000">
            <w:r>
              <w:rPr>
                <w:b/>
                <w:bCs/>
                <w:color w:val="1C1C1C"/>
              </w:rPr>
              <w:t>Button</w:t>
            </w:r>
          </w:p>
        </w:tc>
        <w:tc>
          <w:tcPr>
            <w:tcW w:w="2800" w:type="dxa"/>
            <w:tcBorders>
              <w:top w:val="single" w:sz="1" w:space="0" w:color="C8D1CB"/>
              <w:left w:val="single" w:sz="1" w:space="0" w:color="C8D1CB"/>
              <w:bottom w:val="single" w:sz="1" w:space="0" w:color="C8D1CB"/>
              <w:right w:val="single" w:sz="1" w:space="0" w:color="C8D1C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03CA0" w14:textId="77777777" w:rsidR="008676FB" w:rsidRDefault="00000000">
            <w:r>
              <w:rPr>
                <w:color w:val="1C1C1C"/>
              </w:rPr>
              <w:t>variant: "primary"|"secondary"|"tertiary" size: "sm"|"md"|"lg" loading?: boolean fullWidth?: boolean</w:t>
            </w:r>
          </w:p>
        </w:tc>
        <w:tc>
          <w:tcPr>
            <w:tcW w:w="4560" w:type="dxa"/>
            <w:tcBorders>
              <w:top w:val="single" w:sz="1" w:space="0" w:color="C8D1CB"/>
              <w:left w:val="single" w:sz="1" w:space="0" w:color="C8D1CB"/>
              <w:bottom w:val="single" w:sz="1" w:space="0" w:color="C8D1CB"/>
              <w:right w:val="single" w:sz="1" w:space="0" w:color="C8D1CB"/>
            </w:tcBorders>
            <w:shd w:val="clear" w:color="auto" w:fill="F4F6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292B3" w14:textId="77777777" w:rsidR="008676FB" w:rsidRDefault="00000000">
            <w:r>
              <w:rPr>
                <w:color w:val="1C1C1C"/>
              </w:rPr>
              <w:t>primary = green (#0E5A36). secondary = outlined green. tertiary = orange (#F4A21E). Loading state: spinner replaces label. fullWidth: 100% width on mobile. Pill border-radius always.</w:t>
            </w:r>
          </w:p>
        </w:tc>
      </w:tr>
      <w:tr w:rsidR="008676FB" w14:paraId="6A912E3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8D1CB"/>
              <w:left w:val="single" w:sz="1" w:space="0" w:color="C8D1CB"/>
              <w:bottom w:val="single" w:sz="1" w:space="0" w:color="C8D1CB"/>
              <w:right w:val="single" w:sz="1" w:space="0" w:color="C8D1C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74A2A" w14:textId="77777777" w:rsidR="008676FB" w:rsidRDefault="00000000">
            <w:r>
              <w:rPr>
                <w:b/>
                <w:bCs/>
                <w:color w:val="1C1C1C"/>
              </w:rPr>
              <w:t>EvidenceBadge</w:t>
            </w:r>
          </w:p>
        </w:tc>
        <w:tc>
          <w:tcPr>
            <w:tcW w:w="2800" w:type="dxa"/>
            <w:tcBorders>
              <w:top w:val="single" w:sz="1" w:space="0" w:color="C8D1CB"/>
              <w:left w:val="single" w:sz="1" w:space="0" w:color="C8D1CB"/>
              <w:bottom w:val="single" w:sz="1" w:space="0" w:color="C8D1CB"/>
              <w:right w:val="single" w:sz="1" w:space="0" w:color="C8D1C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4DF88" w14:textId="77777777" w:rsidR="008676FB" w:rsidRDefault="00000000">
            <w:r>
              <w:rPr>
                <w:color w:val="1C1C1C"/>
              </w:rPr>
              <w:t>type: EvidenceBadge citation?: string onClick?: () =&gt; void</w:t>
            </w:r>
          </w:p>
        </w:tc>
        <w:tc>
          <w:tcPr>
            <w:tcW w:w="4560" w:type="dxa"/>
            <w:tcBorders>
              <w:top w:val="single" w:sz="1" w:space="0" w:color="C8D1CB"/>
              <w:left w:val="single" w:sz="1" w:space="0" w:color="C8D1CB"/>
              <w:bottom w:val="single" w:sz="1" w:space="0" w:color="C8D1CB"/>
              <w:right w:val="single" w:sz="1" w:space="0" w:color="C8D1C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06009" w14:textId="77777777" w:rsidR="008676FB" w:rsidRDefault="00000000">
            <w:r>
              <w:rPr>
                <w:color w:val="1C1C1C"/>
              </w:rPr>
              <w:t>Gold/Silver/Bronze/Hypothesis with correct colours from design tokens. Click shows tooltip with citation, finding (max 200 chars), limitation note. Pulse animation when first rendered on Science page.</w:t>
            </w:r>
          </w:p>
        </w:tc>
      </w:tr>
      <w:tr w:rsidR="008676FB" w14:paraId="73B2085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8D1CB"/>
              <w:left w:val="single" w:sz="1" w:space="0" w:color="C8D1CB"/>
              <w:bottom w:val="single" w:sz="1" w:space="0" w:color="C8D1CB"/>
              <w:right w:val="single" w:sz="1" w:space="0" w:color="C8D1C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77C1A" w14:textId="77777777" w:rsidR="008676FB" w:rsidRDefault="00000000">
            <w:r>
              <w:rPr>
                <w:b/>
                <w:bCs/>
                <w:color w:val="1C1C1C"/>
              </w:rPr>
              <w:t>DisclaimerBlock</w:t>
            </w:r>
          </w:p>
        </w:tc>
        <w:tc>
          <w:tcPr>
            <w:tcW w:w="2800" w:type="dxa"/>
            <w:tcBorders>
              <w:top w:val="single" w:sz="1" w:space="0" w:color="C8D1CB"/>
              <w:left w:val="single" w:sz="1" w:space="0" w:color="C8D1CB"/>
              <w:bottom w:val="single" w:sz="1" w:space="0" w:color="C8D1CB"/>
              <w:right w:val="single" w:sz="1" w:space="0" w:color="C8D1C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0D626" w14:textId="77777777" w:rsidR="008676FB" w:rsidRDefault="00000000">
            <w:r>
              <w:rPr>
                <w:color w:val="1C1C1C"/>
              </w:rPr>
              <w:t>market?: Market variant: "full"|"short"</w:t>
            </w:r>
          </w:p>
        </w:tc>
        <w:tc>
          <w:tcPr>
            <w:tcW w:w="4560" w:type="dxa"/>
            <w:tcBorders>
              <w:top w:val="single" w:sz="1" w:space="0" w:color="C8D1CB"/>
              <w:left w:val="single" w:sz="1" w:space="0" w:color="C8D1CB"/>
              <w:bottom w:val="single" w:sz="1" w:space="0" w:color="C8D1CB"/>
              <w:right w:val="single" w:sz="1" w:space="0" w:color="C8D1CB"/>
            </w:tcBorders>
            <w:shd w:val="clear" w:color="auto" w:fill="F4F6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44E70" w14:textId="77777777" w:rsidR="008676FB" w:rsidRDefault="00000000">
            <w:r>
              <w:rPr>
                <w:color w:val="1C1C1C"/>
              </w:rPr>
              <w:t>Required on all product pages and blog posts. Full: complete FDA/EFSA/MOH text. Short: one sentence. Market-specific text loaded from marketRule Sanity query. Never optional.</w:t>
            </w:r>
          </w:p>
        </w:tc>
      </w:tr>
      <w:tr w:rsidR="008676FB" w14:paraId="10D672A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8D1CB"/>
              <w:left w:val="single" w:sz="1" w:space="0" w:color="C8D1CB"/>
              <w:bottom w:val="single" w:sz="1" w:space="0" w:color="C8D1CB"/>
              <w:right w:val="single" w:sz="1" w:space="0" w:color="C8D1C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6A96E" w14:textId="77777777" w:rsidR="008676FB" w:rsidRDefault="00000000">
            <w:r>
              <w:rPr>
                <w:b/>
                <w:bCs/>
                <w:color w:val="1C1C1C"/>
              </w:rPr>
              <w:t>LayerTag</w:t>
            </w:r>
          </w:p>
        </w:tc>
        <w:tc>
          <w:tcPr>
            <w:tcW w:w="2800" w:type="dxa"/>
            <w:tcBorders>
              <w:top w:val="single" w:sz="1" w:space="0" w:color="C8D1CB"/>
              <w:left w:val="single" w:sz="1" w:space="0" w:color="C8D1CB"/>
              <w:bottom w:val="single" w:sz="1" w:space="0" w:color="C8D1CB"/>
              <w:right w:val="single" w:sz="1" w:space="0" w:color="C8D1C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EA0E1" w14:textId="77777777" w:rsidR="008676FB" w:rsidRDefault="00000000">
            <w:r>
              <w:rPr>
                <w:color w:val="1C1C1C"/>
              </w:rPr>
              <w:t>layer: ContentLayer</w:t>
            </w:r>
          </w:p>
        </w:tc>
        <w:tc>
          <w:tcPr>
            <w:tcW w:w="4560" w:type="dxa"/>
            <w:tcBorders>
              <w:top w:val="single" w:sz="1" w:space="0" w:color="C8D1CB"/>
              <w:left w:val="single" w:sz="1" w:space="0" w:color="C8D1CB"/>
              <w:bottom w:val="single" w:sz="1" w:space="0" w:color="C8D1CB"/>
              <w:right w:val="single" w:sz="1" w:space="0" w:color="C8D1C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E88E5" w14:textId="77777777" w:rsidR="008676FB" w:rsidRDefault="00000000">
            <w:r>
              <w:rPr>
                <w:color w:val="1C1C1C"/>
              </w:rPr>
              <w:t>Visual pill showing content layer classification. Layer 1 = green, Layer 2 = amber, Layer 3 = blue. Used in Sanity Studio and Practitioner Portal to signal which audience can see this content.</w:t>
            </w:r>
          </w:p>
        </w:tc>
      </w:tr>
      <w:tr w:rsidR="008676FB" w14:paraId="2A3F20D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8D1CB"/>
              <w:left w:val="single" w:sz="1" w:space="0" w:color="C8D1CB"/>
              <w:bottom w:val="single" w:sz="1" w:space="0" w:color="C8D1CB"/>
              <w:right w:val="single" w:sz="1" w:space="0" w:color="C8D1C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9A373" w14:textId="77777777" w:rsidR="008676FB" w:rsidRDefault="00000000">
            <w:r>
              <w:rPr>
                <w:b/>
                <w:bCs/>
                <w:color w:val="1C1C1C"/>
              </w:rPr>
              <w:t>Accordion</w:t>
            </w:r>
          </w:p>
        </w:tc>
        <w:tc>
          <w:tcPr>
            <w:tcW w:w="2800" w:type="dxa"/>
            <w:tcBorders>
              <w:top w:val="single" w:sz="1" w:space="0" w:color="C8D1CB"/>
              <w:left w:val="single" w:sz="1" w:space="0" w:color="C8D1CB"/>
              <w:bottom w:val="single" w:sz="1" w:space="0" w:color="C8D1CB"/>
              <w:right w:val="single" w:sz="1" w:space="0" w:color="C8D1C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03564" w14:textId="77777777" w:rsidR="008676FB" w:rsidRDefault="00000000">
            <w:r>
              <w:rPr>
                <w:color w:val="1C1C1C"/>
              </w:rPr>
              <w:t>items: Array&lt;{question, answer}&gt; schema?: boolean</w:t>
            </w:r>
          </w:p>
        </w:tc>
        <w:tc>
          <w:tcPr>
            <w:tcW w:w="4560" w:type="dxa"/>
            <w:tcBorders>
              <w:top w:val="single" w:sz="1" w:space="0" w:color="C8D1CB"/>
              <w:left w:val="single" w:sz="1" w:space="0" w:color="C8D1CB"/>
              <w:bottom w:val="single" w:sz="1" w:space="0" w:color="C8D1CB"/>
              <w:right w:val="single" w:sz="1" w:space="0" w:color="C8D1CB"/>
            </w:tcBorders>
            <w:shd w:val="clear" w:color="auto" w:fill="F4F6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D0329" w14:textId="77777777" w:rsidR="008676FB" w:rsidRDefault="00000000">
            <w:r>
              <w:rPr>
                <w:color w:val="1C1C1C"/>
              </w:rPr>
              <w:t>Smooth CSS height transition. Single open at a time (FAQ mode) or multiple (Science mode). schema=true injects FAQPage JSON-LD. Used on FAQ page and Science page.</w:t>
            </w:r>
          </w:p>
        </w:tc>
      </w:tr>
      <w:tr w:rsidR="008676FB" w14:paraId="0A1033C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8D1CB"/>
              <w:left w:val="single" w:sz="1" w:space="0" w:color="C8D1CB"/>
              <w:bottom w:val="single" w:sz="1" w:space="0" w:color="C8D1CB"/>
              <w:right w:val="single" w:sz="1" w:space="0" w:color="C8D1C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B0BD4" w14:textId="77777777" w:rsidR="008676FB" w:rsidRDefault="00000000">
            <w:r>
              <w:rPr>
                <w:b/>
                <w:bCs/>
                <w:color w:val="1C1C1C"/>
              </w:rPr>
              <w:t>TrustBadge</w:t>
            </w:r>
          </w:p>
        </w:tc>
        <w:tc>
          <w:tcPr>
            <w:tcW w:w="2800" w:type="dxa"/>
            <w:tcBorders>
              <w:top w:val="single" w:sz="1" w:space="0" w:color="C8D1CB"/>
              <w:left w:val="single" w:sz="1" w:space="0" w:color="C8D1CB"/>
              <w:bottom w:val="single" w:sz="1" w:space="0" w:color="C8D1CB"/>
              <w:right w:val="single" w:sz="1" w:space="0" w:color="C8D1C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1A14D" w14:textId="77777777" w:rsidR="008676FB" w:rsidRDefault="00000000">
            <w:r>
              <w:rPr>
                <w:color w:val="1C1C1C"/>
              </w:rPr>
              <w:t>type: "halal"|"gmp"|"co2"|"nongmo"|"tested" size: "sm"|"md"</w:t>
            </w:r>
          </w:p>
        </w:tc>
        <w:tc>
          <w:tcPr>
            <w:tcW w:w="4560" w:type="dxa"/>
            <w:tcBorders>
              <w:top w:val="single" w:sz="1" w:space="0" w:color="C8D1CB"/>
              <w:left w:val="single" w:sz="1" w:space="0" w:color="C8D1CB"/>
              <w:bottom w:val="single" w:sz="1" w:space="0" w:color="C8D1CB"/>
              <w:right w:val="single" w:sz="1" w:space="0" w:color="C8D1C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5E649" w14:textId="77777777" w:rsidR="008676FB" w:rsidRDefault="00000000">
            <w:r>
              <w:rPr>
                <w:color w:val="1C1C1C"/>
              </w:rPr>
              <w:t>Certification badge with icon and label. Renders from a static map of type → icon + label text. Used in TrustBar and product page trust grid.</w:t>
            </w:r>
          </w:p>
        </w:tc>
      </w:tr>
      <w:tr w:rsidR="008676FB" w14:paraId="221EE9B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8D1CB"/>
              <w:left w:val="single" w:sz="1" w:space="0" w:color="C8D1CB"/>
              <w:bottom w:val="single" w:sz="1" w:space="0" w:color="C8D1CB"/>
              <w:right w:val="single" w:sz="1" w:space="0" w:color="C8D1C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FD235" w14:textId="77777777" w:rsidR="008676FB" w:rsidRDefault="00000000">
            <w:r>
              <w:rPr>
                <w:b/>
                <w:bCs/>
                <w:color w:val="1C1C1C"/>
              </w:rPr>
              <w:t>PriceDisplay</w:t>
            </w:r>
          </w:p>
        </w:tc>
        <w:tc>
          <w:tcPr>
            <w:tcW w:w="2800" w:type="dxa"/>
            <w:tcBorders>
              <w:top w:val="single" w:sz="1" w:space="0" w:color="C8D1CB"/>
              <w:left w:val="single" w:sz="1" w:space="0" w:color="C8D1CB"/>
              <w:bottom w:val="single" w:sz="1" w:space="0" w:color="C8D1CB"/>
              <w:right w:val="single" w:sz="1" w:space="0" w:color="C8D1C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FFE77" w14:textId="77777777" w:rsidR="008676FB" w:rsidRDefault="00000000">
            <w:r>
              <w:rPr>
                <w:color w:val="1C1C1C"/>
              </w:rPr>
              <w:t>amount: number market: Market perDay?: string sub?: boolean</w:t>
            </w:r>
          </w:p>
        </w:tc>
        <w:tc>
          <w:tcPr>
            <w:tcW w:w="4560" w:type="dxa"/>
            <w:tcBorders>
              <w:top w:val="single" w:sz="1" w:space="0" w:color="C8D1CB"/>
              <w:left w:val="single" w:sz="1" w:space="0" w:color="C8D1CB"/>
              <w:bottom w:val="single" w:sz="1" w:space="0" w:color="C8D1CB"/>
              <w:right w:val="single" w:sz="1" w:space="0" w:color="C8D1CB"/>
            </w:tcBorders>
            <w:shd w:val="clear" w:color="auto" w:fill="F4F6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1F273" w14:textId="77777777" w:rsidR="008676FB" w:rsidRDefault="00000000">
            <w:r>
              <w:rPr>
                <w:color w:val="1C1C1C"/>
              </w:rPr>
              <w:t>Formats price using Intl.NumberFormat with market locale. Shows per-day cost below price. sub=true shows save% badge. Reads market config from geo context.</w:t>
            </w:r>
          </w:p>
        </w:tc>
      </w:tr>
    </w:tbl>
    <w:p w14:paraId="16F9C7D6" w14:textId="77777777" w:rsidR="008676FB" w:rsidRDefault="008676FB">
      <w:pPr>
        <w:spacing w:after="160"/>
      </w:pPr>
    </w:p>
    <w:p w14:paraId="07741DDC" w14:textId="77777777" w:rsidR="008676FB" w:rsidRDefault="00000000">
      <w:pPr>
        <w:pStyle w:val="Heading2"/>
      </w:pPr>
      <w:r>
        <w:t>11.2  Section Components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7"/>
        <w:gridCol w:w="2533"/>
        <w:gridCol w:w="4830"/>
      </w:tblGrid>
      <w:tr w:rsidR="008676FB" w14:paraId="01F5319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8D1CB"/>
              <w:left w:val="single" w:sz="1" w:space="0" w:color="C8D1CB"/>
              <w:bottom w:val="single" w:sz="1" w:space="0" w:color="C8D1CB"/>
              <w:right w:val="single" w:sz="1" w:space="0" w:color="C8D1CB"/>
            </w:tcBorders>
            <w:shd w:val="clear" w:color="auto" w:fill="0E5A3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A2E7B" w14:textId="77777777" w:rsidR="008676FB" w:rsidRDefault="00000000">
            <w:r>
              <w:rPr>
                <w:b/>
                <w:bCs/>
                <w:color w:val="FFFFFF"/>
              </w:rPr>
              <w:t>Component</w:t>
            </w:r>
          </w:p>
        </w:tc>
        <w:tc>
          <w:tcPr>
            <w:tcW w:w="2400" w:type="dxa"/>
            <w:tcBorders>
              <w:top w:val="single" w:sz="1" w:space="0" w:color="C8D1CB"/>
              <w:left w:val="single" w:sz="1" w:space="0" w:color="C8D1CB"/>
              <w:bottom w:val="single" w:sz="1" w:space="0" w:color="C8D1CB"/>
              <w:right w:val="single" w:sz="1" w:space="0" w:color="C8D1CB"/>
            </w:tcBorders>
            <w:shd w:val="clear" w:color="auto" w:fill="0E5A3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5E8F1" w14:textId="77777777" w:rsidR="008676FB" w:rsidRDefault="00000000">
            <w:r>
              <w:rPr>
                <w:b/>
                <w:bCs/>
                <w:color w:val="FFFFFF"/>
              </w:rPr>
              <w:t>Key Props</w:t>
            </w:r>
          </w:p>
        </w:tc>
        <w:tc>
          <w:tcPr>
            <w:tcW w:w="4960" w:type="dxa"/>
            <w:tcBorders>
              <w:top w:val="single" w:sz="1" w:space="0" w:color="C8D1CB"/>
              <w:left w:val="single" w:sz="1" w:space="0" w:color="C8D1CB"/>
              <w:bottom w:val="single" w:sz="1" w:space="0" w:color="C8D1CB"/>
              <w:right w:val="single" w:sz="1" w:space="0" w:color="C8D1CB"/>
            </w:tcBorders>
            <w:shd w:val="clear" w:color="auto" w:fill="0E5A3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65198" w14:textId="77777777" w:rsidR="008676FB" w:rsidRDefault="00000000">
            <w:r>
              <w:rPr>
                <w:b/>
                <w:bCs/>
                <w:color w:val="FFFFFF"/>
              </w:rPr>
              <w:t>Build Notes</w:t>
            </w:r>
          </w:p>
        </w:tc>
      </w:tr>
      <w:tr w:rsidR="008676FB" w14:paraId="4FFA5F5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8D1CB"/>
              <w:left w:val="single" w:sz="1" w:space="0" w:color="C8D1CB"/>
              <w:bottom w:val="single" w:sz="1" w:space="0" w:color="C8D1CB"/>
              <w:right w:val="single" w:sz="1" w:space="0" w:color="C8D1C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BA9E5" w14:textId="77777777" w:rsidR="008676FB" w:rsidRDefault="00000000">
            <w:r>
              <w:rPr>
                <w:b/>
                <w:bCs/>
                <w:color w:val="1C1C1C"/>
              </w:rPr>
              <w:lastRenderedPageBreak/>
              <w:t>Hero</w:t>
            </w:r>
          </w:p>
        </w:tc>
        <w:tc>
          <w:tcPr>
            <w:tcW w:w="2400" w:type="dxa"/>
            <w:tcBorders>
              <w:top w:val="single" w:sz="1" w:space="0" w:color="C8D1CB"/>
              <w:left w:val="single" w:sz="1" w:space="0" w:color="C8D1CB"/>
              <w:bottom w:val="single" w:sz="1" w:space="0" w:color="C8D1CB"/>
              <w:right w:val="single" w:sz="1" w:space="0" w:color="C8D1C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199B3" w14:textId="77777777" w:rsidR="008676FB" w:rsidRDefault="00000000">
            <w:r>
              <w:rPr>
                <w:color w:val="1C1C1C"/>
              </w:rPr>
              <w:t>headline, subheadline primaryCTA, secondaryCTA heroImage, theme: "dark"|"light"</w:t>
            </w:r>
          </w:p>
        </w:tc>
        <w:tc>
          <w:tcPr>
            <w:tcW w:w="4960" w:type="dxa"/>
            <w:tcBorders>
              <w:top w:val="single" w:sz="1" w:space="0" w:color="C8D1CB"/>
              <w:left w:val="single" w:sz="1" w:space="0" w:color="C8D1CB"/>
              <w:bottom w:val="single" w:sz="1" w:space="0" w:color="C8D1CB"/>
              <w:right w:val="single" w:sz="1" w:space="0" w:color="C8D1CB"/>
            </w:tcBorders>
            <w:shd w:val="clear" w:color="auto" w:fill="F4F6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23AE6" w14:textId="77777777" w:rsidR="008676FB" w:rsidRDefault="00000000">
            <w:r>
              <w:rPr>
                <w:color w:val="1C1C1C"/>
              </w:rPr>
              <w:t>theme=dark: green bg + white text. theme=light: white bg + green text. Framer Motion: headline fadeUp 0.6s, subheadline 0.8s, CTAs 1.0s, trust pills 1.2s. Hero image right-aligned on desktop, hidden below fold on mobile.</w:t>
            </w:r>
          </w:p>
        </w:tc>
      </w:tr>
      <w:tr w:rsidR="008676FB" w14:paraId="5AEFA93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8D1CB"/>
              <w:left w:val="single" w:sz="1" w:space="0" w:color="C8D1CB"/>
              <w:bottom w:val="single" w:sz="1" w:space="0" w:color="C8D1CB"/>
              <w:right w:val="single" w:sz="1" w:space="0" w:color="C8D1C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8B259" w14:textId="77777777" w:rsidR="008676FB" w:rsidRDefault="00000000">
            <w:r>
              <w:rPr>
                <w:b/>
                <w:bCs/>
                <w:color w:val="1C1C1C"/>
              </w:rPr>
              <w:t>NinetyDaySystem</w:t>
            </w:r>
          </w:p>
        </w:tc>
        <w:tc>
          <w:tcPr>
            <w:tcW w:w="2400" w:type="dxa"/>
            <w:tcBorders>
              <w:top w:val="single" w:sz="1" w:space="0" w:color="C8D1CB"/>
              <w:left w:val="single" w:sz="1" w:space="0" w:color="C8D1CB"/>
              <w:bottom w:val="single" w:sz="1" w:space="0" w:color="C8D1CB"/>
              <w:right w:val="single" w:sz="1" w:space="0" w:color="C8D1C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ED214" w14:textId="77777777" w:rsidR="008676FB" w:rsidRDefault="00000000">
            <w:r>
              <w:rPr>
                <w:color w:val="1C1C1C"/>
              </w:rPr>
              <w:t>phases: Phase[] showCTA?: boolean</w:t>
            </w:r>
          </w:p>
        </w:tc>
        <w:tc>
          <w:tcPr>
            <w:tcW w:w="4960" w:type="dxa"/>
            <w:tcBorders>
              <w:top w:val="single" w:sz="1" w:space="0" w:color="C8D1CB"/>
              <w:left w:val="single" w:sz="1" w:space="0" w:color="C8D1CB"/>
              <w:bottom w:val="single" w:sz="1" w:space="0" w:color="C8D1CB"/>
              <w:right w:val="single" w:sz="1" w:space="0" w:color="C8D1C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E299F" w14:textId="77777777" w:rsidR="008676FB" w:rsidRDefault="00000000">
            <w:r>
              <w:rPr>
                <w:color w:val="1C1C1C"/>
              </w:rPr>
              <w:t>Horizontal timeline on desktop, vertical accordion on mobile. Phase colours: Reset=green-200, Restore=green-400, Optimize=green-600. Checkpoint note italic below each phase. NO clinical language — passes layer1 check before render.</w:t>
            </w:r>
          </w:p>
        </w:tc>
      </w:tr>
      <w:tr w:rsidR="008676FB" w14:paraId="2731561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8D1CB"/>
              <w:left w:val="single" w:sz="1" w:space="0" w:color="C8D1CB"/>
              <w:bottom w:val="single" w:sz="1" w:space="0" w:color="C8D1CB"/>
              <w:right w:val="single" w:sz="1" w:space="0" w:color="C8D1C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C08A3" w14:textId="77777777" w:rsidR="008676FB" w:rsidRDefault="00000000">
            <w:r>
              <w:rPr>
                <w:b/>
                <w:bCs/>
                <w:color w:val="1C1C1C"/>
              </w:rPr>
              <w:t>ProgramSelector</w:t>
            </w:r>
          </w:p>
        </w:tc>
        <w:tc>
          <w:tcPr>
            <w:tcW w:w="2400" w:type="dxa"/>
            <w:tcBorders>
              <w:top w:val="single" w:sz="1" w:space="0" w:color="C8D1CB"/>
              <w:left w:val="single" w:sz="1" w:space="0" w:color="C8D1CB"/>
              <w:bottom w:val="single" w:sz="1" w:space="0" w:color="C8D1CB"/>
              <w:right w:val="single" w:sz="1" w:space="0" w:color="C8D1C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424A4" w14:textId="77777777" w:rsidR="008676FB" w:rsidRDefault="00000000">
            <w:r>
              <w:rPr>
                <w:color w:val="1C1C1C"/>
              </w:rPr>
              <w:t>variants: ProductVariant[] defaultVariant?: string market: Market</w:t>
            </w:r>
          </w:p>
        </w:tc>
        <w:tc>
          <w:tcPr>
            <w:tcW w:w="4960" w:type="dxa"/>
            <w:tcBorders>
              <w:top w:val="single" w:sz="1" w:space="0" w:color="C8D1CB"/>
              <w:left w:val="single" w:sz="1" w:space="0" w:color="C8D1CB"/>
              <w:bottom w:val="single" w:sz="1" w:space="0" w:color="C8D1CB"/>
              <w:right w:val="single" w:sz="1" w:space="0" w:color="C8D1CB"/>
            </w:tcBorders>
            <w:shd w:val="clear" w:color="auto" w:fill="F4F6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E6FBC" w14:textId="77777777" w:rsidR="008676FB" w:rsidRDefault="00000000">
            <w:r>
              <w:rPr>
                <w:color w:val="1C1C1C"/>
              </w:rPr>
              <w:t>Pre-selected: 90-day. On select: update price display, tagline, CTA text, per-day cost. Framer Motion scale(1.02) on selected card. 90-day card: gold border + "Recommended" badge. Sub card: green save% badge. CTA fires addToCart().</w:t>
            </w:r>
          </w:p>
        </w:tc>
      </w:tr>
      <w:tr w:rsidR="008676FB" w14:paraId="6898AB2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8D1CB"/>
              <w:left w:val="single" w:sz="1" w:space="0" w:color="C8D1CB"/>
              <w:bottom w:val="single" w:sz="1" w:space="0" w:color="C8D1CB"/>
              <w:right w:val="single" w:sz="1" w:space="0" w:color="C8D1C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F8AB1" w14:textId="77777777" w:rsidR="008676FB" w:rsidRDefault="00000000">
            <w:r>
              <w:rPr>
                <w:b/>
                <w:bCs/>
                <w:color w:val="1C1C1C"/>
              </w:rPr>
              <w:t>TrustBar</w:t>
            </w:r>
          </w:p>
        </w:tc>
        <w:tc>
          <w:tcPr>
            <w:tcW w:w="2400" w:type="dxa"/>
            <w:tcBorders>
              <w:top w:val="single" w:sz="1" w:space="0" w:color="C8D1CB"/>
              <w:left w:val="single" w:sz="1" w:space="0" w:color="C8D1CB"/>
              <w:bottom w:val="single" w:sz="1" w:space="0" w:color="C8D1CB"/>
              <w:right w:val="single" w:sz="1" w:space="0" w:color="C8D1C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86AD7" w14:textId="77777777" w:rsidR="008676FB" w:rsidRDefault="00000000">
            <w:r>
              <w:rPr>
                <w:color w:val="1C1C1C"/>
              </w:rPr>
              <w:t>market?: Market</w:t>
            </w:r>
          </w:p>
        </w:tc>
        <w:tc>
          <w:tcPr>
            <w:tcW w:w="4960" w:type="dxa"/>
            <w:tcBorders>
              <w:top w:val="single" w:sz="1" w:space="0" w:color="C8D1CB"/>
              <w:left w:val="single" w:sz="1" w:space="0" w:color="C8D1CB"/>
              <w:bottom w:val="single" w:sz="1" w:space="0" w:color="C8D1CB"/>
              <w:right w:val="single" w:sz="1" w:space="0" w:color="C8D1C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778F9" w14:textId="77777777" w:rsidR="008676FB" w:rsidRDefault="00000000">
            <w:r>
              <w:rPr>
                <w:color w:val="1C1C1C"/>
              </w:rPr>
              <w:t>Horizontal infinite scroll ticker. Green bg, white text. 8 items × 2 for seamless loop. Pause on hover. market prop controls which Halal cert note to show. Aria-label set.</w:t>
            </w:r>
          </w:p>
        </w:tc>
      </w:tr>
      <w:tr w:rsidR="008676FB" w14:paraId="0A938DB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8D1CB"/>
              <w:left w:val="single" w:sz="1" w:space="0" w:color="C8D1CB"/>
              <w:bottom w:val="single" w:sz="1" w:space="0" w:color="C8D1CB"/>
              <w:right w:val="single" w:sz="1" w:space="0" w:color="C8D1C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A773E" w14:textId="77777777" w:rsidR="008676FB" w:rsidRDefault="00000000">
            <w:r>
              <w:rPr>
                <w:b/>
                <w:bCs/>
                <w:color w:val="1C1C1C"/>
              </w:rPr>
              <w:t>ScienceCTA</w:t>
            </w:r>
          </w:p>
        </w:tc>
        <w:tc>
          <w:tcPr>
            <w:tcW w:w="2400" w:type="dxa"/>
            <w:tcBorders>
              <w:top w:val="single" w:sz="1" w:space="0" w:color="C8D1CB"/>
              <w:left w:val="single" w:sz="1" w:space="0" w:color="C8D1CB"/>
              <w:bottom w:val="single" w:sz="1" w:space="0" w:color="C8D1CB"/>
              <w:right w:val="single" w:sz="1" w:space="0" w:color="C8D1C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D6655" w14:textId="77777777" w:rsidR="008676FB" w:rsidRDefault="00000000">
            <w:r>
              <w:rPr>
                <w:color w:val="1C1C1C"/>
              </w:rPr>
              <w:t>variant: "consumer"|"professional"</w:t>
            </w:r>
          </w:p>
        </w:tc>
        <w:tc>
          <w:tcPr>
            <w:tcW w:w="4960" w:type="dxa"/>
            <w:tcBorders>
              <w:top w:val="single" w:sz="1" w:space="0" w:color="C8D1CB"/>
              <w:left w:val="single" w:sz="1" w:space="0" w:color="C8D1CB"/>
              <w:bottom w:val="single" w:sz="1" w:space="0" w:color="C8D1CB"/>
              <w:right w:val="single" w:sz="1" w:space="0" w:color="C8D1CB"/>
            </w:tcBorders>
            <w:shd w:val="clear" w:color="auto" w:fill="F4F6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B986D" w14:textId="77777777" w:rsidR="008676FB" w:rsidRDefault="00000000">
            <w:r>
              <w:rPr>
                <w:color w:val="1C1C1C"/>
              </w:rPr>
              <w:t>consumer: "Backed by Research" — links to /science. professional: "For Professionals" — links to /for-clinics. Two separate visual treatments. Always positioned as penultimate page section.</w:t>
            </w:r>
          </w:p>
        </w:tc>
      </w:tr>
      <w:tr w:rsidR="008676FB" w14:paraId="7257B6C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8D1CB"/>
              <w:left w:val="single" w:sz="1" w:space="0" w:color="C8D1CB"/>
              <w:bottom w:val="single" w:sz="1" w:space="0" w:color="C8D1CB"/>
              <w:right w:val="single" w:sz="1" w:space="0" w:color="C8D1C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0E346" w14:textId="77777777" w:rsidR="008676FB" w:rsidRDefault="00000000">
            <w:r>
              <w:rPr>
                <w:b/>
                <w:bCs/>
                <w:color w:val="1C1C1C"/>
              </w:rPr>
              <w:t>ChatWidget</w:t>
            </w:r>
          </w:p>
        </w:tc>
        <w:tc>
          <w:tcPr>
            <w:tcW w:w="2400" w:type="dxa"/>
            <w:tcBorders>
              <w:top w:val="single" w:sz="1" w:space="0" w:color="C8D1CB"/>
              <w:left w:val="single" w:sz="1" w:space="0" w:color="C8D1CB"/>
              <w:bottom w:val="single" w:sz="1" w:space="0" w:color="C8D1CB"/>
              <w:right w:val="single" w:sz="1" w:space="0" w:color="C8D1C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BD1F0" w14:textId="77777777" w:rsidR="008676FB" w:rsidRDefault="00000000">
            <w:r>
              <w:rPr>
                <w:color w:val="1C1C1C"/>
              </w:rPr>
              <w:t>market: Market defaultOpen?: boolean</w:t>
            </w:r>
          </w:p>
        </w:tc>
        <w:tc>
          <w:tcPr>
            <w:tcW w:w="4960" w:type="dxa"/>
            <w:tcBorders>
              <w:top w:val="single" w:sz="1" w:space="0" w:color="C8D1CB"/>
              <w:left w:val="single" w:sz="1" w:space="0" w:color="C8D1CB"/>
              <w:bottom w:val="single" w:sz="1" w:space="0" w:color="C8D1CB"/>
              <w:right w:val="single" w:sz="1" w:space="0" w:color="C8D1C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1D867" w14:textId="77777777" w:rsidR="008676FB" w:rsidRDefault="00000000">
            <w:r>
              <w:rPr>
                <w:color w:val="1C1C1C"/>
              </w:rPr>
              <w:t>Fixed bottom-right. Collapsed: circular green icon. Expanded: chat drawer 380px wide, full height. Calls /api/ai/chat. Streaming response. Shows escalation message if flag triggered. WhatsApp button in footer of widget for handoff.</w:t>
            </w:r>
          </w:p>
        </w:tc>
      </w:tr>
    </w:tbl>
    <w:p w14:paraId="2A0B64C1" w14:textId="77777777" w:rsidR="008676FB" w:rsidRDefault="008676FB">
      <w:pPr>
        <w:spacing w:after="200"/>
      </w:pPr>
    </w:p>
    <w:p w14:paraId="12251B01" w14:textId="77777777" w:rsidR="008676FB" w:rsidRDefault="00000000">
      <w:r>
        <w:br w:type="page"/>
      </w:r>
    </w:p>
    <w:p w14:paraId="3489B581" w14:textId="77777777" w:rsidR="008676FB" w:rsidRDefault="00000000">
      <w:pPr>
        <w:pStyle w:val="Heading1"/>
      </w:pPr>
      <w:r>
        <w:lastRenderedPageBreak/>
        <w:t>SECTION 12: AI GOVERNANCE MIDDLEWARE</w:t>
      </w:r>
    </w:p>
    <w:p w14:paraId="2204DBEC" w14:textId="77777777" w:rsidR="008676FB" w:rsidRDefault="00000000">
      <w:pPr>
        <w:spacing w:after="120"/>
      </w:pPr>
      <w:r>
        <w:rPr>
          <w:color w:val="1C1C1C"/>
        </w:rPr>
        <w:t>The AI middleware is the governance layer between user requests and OpenAI. Every AI response must pass through it. Nothing bypasses this. Copy this prompt to build the middleware file.</w:t>
      </w:r>
    </w:p>
    <w:p w14:paraId="2F75C035" w14:textId="77777777" w:rsidR="008676FB" w:rsidRDefault="008676FB">
      <w:pPr>
        <w:spacing w:after="120"/>
      </w:pPr>
    </w:p>
    <w:p w14:paraId="535B7211" w14:textId="77777777" w:rsidR="008676FB" w:rsidRDefault="00000000">
      <w:pPr>
        <w:spacing w:after="120"/>
      </w:pPr>
      <w:r>
        <w:rPr>
          <w:b/>
          <w:bCs/>
          <w:color w:val="1C1C1C"/>
        </w:rPr>
        <w:t>Copy this prompt:</w:t>
      </w:r>
    </w:p>
    <w:p w14:paraId="7633D495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>Create src/lib/ai/middleware.ts</w:t>
      </w:r>
    </w:p>
    <w:p w14:paraId="3D6F533D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>This is the CEOVIA AI Governance Context builder.</w:t>
      </w:r>
    </w:p>
    <w:p w14:paraId="72D90F6B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>Called by: Smart Chat Agent, WhatsApp Sales Agent, Compliance Critic.</w:t>
      </w:r>
    </w:p>
    <w:p w14:paraId="0C3167EC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</w:t>
      </w:r>
    </w:p>
    <w:p w14:paraId="5E6C795C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>Function: buildGovernanceContext(input: {</w:t>
      </w:r>
    </w:p>
    <w:p w14:paraId="0278BA35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userMessage: string</w:t>
      </w:r>
    </w:p>
    <w:p w14:paraId="6C8C396D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market: Market</w:t>
      </w:r>
    </w:p>
    <w:p w14:paraId="5A83F0F3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userType: UserType</w:t>
      </w:r>
    </w:p>
    <w:p w14:paraId="12BF8FB1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sessionId: string</w:t>
      </w:r>
    </w:p>
    <w:p w14:paraId="59F844FA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conversationHistory: ChatMessage[]</w:t>
      </w:r>
    </w:p>
    <w:p w14:paraId="247B1632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>}): Promise&lt;AIGovernanceContext&gt;</w:t>
      </w:r>
    </w:p>
    <w:p w14:paraId="210F3ACE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</w:t>
      </w:r>
    </w:p>
    <w:p w14:paraId="604FC4FB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>Steps:</w:t>
      </w:r>
    </w:p>
    <w:p w14:paraId="6F44AA58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>1. Extract implied claims from userMessage (keyword matching)</w:t>
      </w:r>
    </w:p>
    <w:p w14:paraId="3847F804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>2. Fetch approvedClaims from Sanity for this market (APPROVED_CLAIMS_QUERY)</w:t>
      </w:r>
    </w:p>
    <w:p w14:paraId="3C0289A5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>3. Check all implied claims exist in approvedClaims</w:t>
      </w:r>
    </w:p>
    <w:p w14:paraId="486750C3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>4. If any missing: set escalationFlag=true, escalationReason="unapproved_claim"</w:t>
      </w:r>
    </w:p>
    <w:p w14:paraId="3E92302B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>5. Fetch product data from Sanity (PRODUCT_QUERY for active product)</w:t>
      </w:r>
    </w:p>
    <w:p w14:paraId="094EA79C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>6. Build and return AIGovernanceContext object</w:t>
      </w:r>
    </w:p>
    <w:p w14:paraId="2980B1D0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</w:t>
      </w:r>
    </w:p>
    <w:p w14:paraId="49323D7F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>Hard blocks (return safe fallback response, do not call OpenAI):</w:t>
      </w:r>
    </w:p>
    <w:p w14:paraId="276E0F2C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- User mentions: diagnose|treat|cure|prescription|dose of [drug name]</w:t>
      </w:r>
    </w:p>
    <w:p w14:paraId="4448E340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- User mentions specific medications: warfarin|metformin|statin|ssri|etc</w:t>
      </w:r>
    </w:p>
    <w:p w14:paraId="3B42E70A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- User expresses: pregnant|nursing|breastfeeding (→ consult HCP message)</w:t>
      </w:r>
    </w:p>
    <w:p w14:paraId="10A64DD7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</w:t>
      </w:r>
    </w:p>
    <w:p w14:paraId="5704F776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>Safe fallback response:</w:t>
      </w:r>
    </w:p>
    <w:p w14:paraId="74965935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>"For specific health concerns or medication interactions, I recommend</w:t>
      </w:r>
    </w:p>
    <w:p w14:paraId="46E9434F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>speaking with your healthcare provider. I can connect you with a CEOVIA</w:t>
      </w:r>
    </w:p>
    <w:p w14:paraId="7DC80DAE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>specialist for a personal consultation — would that be helpful?"</w:t>
      </w:r>
    </w:p>
    <w:p w14:paraId="7EC1C032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</w:t>
      </w:r>
    </w:p>
    <w:p w14:paraId="69F74542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>Compliance post-validation (after OpenAI response):</w:t>
      </w:r>
    </w:p>
    <w:p w14:paraId="4E28E1FF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Call /api/ai/compliance with the generated response</w:t>
      </w:r>
    </w:p>
    <w:p w14:paraId="1172D87E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If score &lt; 80: replace with safe fallback, log violation</w:t>
      </w:r>
    </w:p>
    <w:p w14:paraId="7DE81FFA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If score 80-94: use autoFixedContent, log the fix</w:t>
      </w:r>
    </w:p>
    <w:p w14:paraId="4D1FC197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If score &gt;= 95: use response as-is</w:t>
      </w:r>
    </w:p>
    <w:p w14:paraId="56529CCA" w14:textId="77777777" w:rsidR="008676FB" w:rsidRDefault="008676FB">
      <w:pPr>
        <w:spacing w:after="200"/>
      </w:pPr>
    </w:p>
    <w:p w14:paraId="3A55D08B" w14:textId="77777777" w:rsidR="008676FB" w:rsidRDefault="00000000">
      <w:r>
        <w:br w:type="page"/>
      </w:r>
    </w:p>
    <w:p w14:paraId="092E3233" w14:textId="77777777" w:rsidR="008676FB" w:rsidRDefault="00000000">
      <w:pPr>
        <w:pStyle w:val="Heading1"/>
      </w:pPr>
      <w:r>
        <w:lastRenderedPageBreak/>
        <w:t>SECTION 13: POSTGRESQL DATABASE SCHEMA</w:t>
      </w:r>
    </w:p>
    <w:p w14:paraId="4C488FDD" w14:textId="77777777" w:rsidR="008676FB" w:rsidRDefault="00000000">
      <w:pPr>
        <w:spacing w:after="120"/>
      </w:pPr>
      <w:r>
        <w:rPr>
          <w:color w:val="1C1C1C"/>
        </w:rPr>
        <w:t>Copy this prompt to Codex to create the initial database migration:</w:t>
      </w:r>
    </w:p>
    <w:p w14:paraId="16C3FA1D" w14:textId="77777777" w:rsidR="008676FB" w:rsidRDefault="008676FB">
      <w:pPr>
        <w:spacing w:after="120"/>
      </w:pPr>
    </w:p>
    <w:p w14:paraId="775EE26E" w14:textId="77777777" w:rsidR="008676FB" w:rsidRDefault="00000000">
      <w:pPr>
        <w:spacing w:after="120"/>
      </w:pPr>
      <w:r>
        <w:rPr>
          <w:b/>
          <w:bCs/>
          <w:color w:val="1C1C1C"/>
        </w:rPr>
        <w:t>Copy this prompt:</w:t>
      </w:r>
    </w:p>
    <w:p w14:paraId="0E218323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>Create database/migrations/001_initial_schema.sql</w:t>
      </w:r>
    </w:p>
    <w:p w14:paraId="36B07BDB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>PostgreSQL 16 schema for CEOVIA governance database.</w:t>
      </w:r>
    </w:p>
    <w:p w14:paraId="2B8C457F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</w:t>
      </w:r>
    </w:p>
    <w:p w14:paraId="3F52D0CF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>Tables:</w:t>
      </w:r>
    </w:p>
    <w:p w14:paraId="67216D76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</w:t>
      </w:r>
    </w:p>
    <w:p w14:paraId="08714706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>1. compliance_log</w:t>
      </w:r>
    </w:p>
    <w:p w14:paraId="7CBE6E05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 id UUID PRIMARY KEY DEFAULT gen_random_uuid()</w:t>
      </w:r>
    </w:p>
    <w:p w14:paraId="308FA28A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 content_hash VARCHAR(64) NOT NULL</w:t>
      </w:r>
    </w:p>
    <w:p w14:paraId="115B5131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 score INTEGER NOT NULL CHECK (score BETWEEN 0 AND 100)</w:t>
      </w:r>
    </w:p>
    <w:p w14:paraId="77467C18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 status VARCHAR(20) NOT NULL CHECK (status IN ("pass","fixed","flagged","pending"))</w:t>
      </w:r>
    </w:p>
    <w:p w14:paraId="6613A6DE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 violations TEXT[] DEFAULT '{}'</w:t>
      </w:r>
    </w:p>
    <w:p w14:paraId="1AF5801F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 market VARCHAR(10) NOT NULL</w:t>
      </w:r>
    </w:p>
    <w:p w14:paraId="5740E733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 layer VARCHAR(10) NOT NULL</w:t>
      </w:r>
    </w:p>
    <w:p w14:paraId="6FF2635F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 agent_id VARCHAR(50)</w:t>
      </w:r>
    </w:p>
    <w:p w14:paraId="40DB172B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 created_at TIMESTAMPTZ DEFAULT NOW()</w:t>
      </w:r>
    </w:p>
    <w:p w14:paraId="3014966D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 -- 7-year retention required for regulatory audit</w:t>
      </w:r>
    </w:p>
    <w:p w14:paraId="20DBAA38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</w:t>
      </w:r>
    </w:p>
    <w:p w14:paraId="261DD8EC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>2. ai_interactions</w:t>
      </w:r>
    </w:p>
    <w:p w14:paraId="6217A083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 id UUID PRIMARY KEY DEFAULT gen_random_uuid()</w:t>
      </w:r>
    </w:p>
    <w:p w14:paraId="3F75A612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 session_id VARCHAR(100) NOT NULL</w:t>
      </w:r>
    </w:p>
    <w:p w14:paraId="1F70CA45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 channel VARCHAR(20) NOT NULL CHECK (channel IN ("chat","whatsapp","api"))</w:t>
      </w:r>
    </w:p>
    <w:p w14:paraId="450C88B7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 user_message_hash VARCHAR(64) NOT NULL</w:t>
      </w:r>
    </w:p>
    <w:p w14:paraId="0CE5B18B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 response_hash VARCHAR(64) NOT NULL</w:t>
      </w:r>
    </w:p>
    <w:p w14:paraId="62D8EBE6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 claims_used TEXT[] DEFAULT '{}'</w:t>
      </w:r>
    </w:p>
    <w:p w14:paraId="36DEBE8E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 compliance_score INTEGER</w:t>
      </w:r>
    </w:p>
    <w:p w14:paraId="1A412BEC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 escalation_flag BOOLEAN DEFAULT FALSE</w:t>
      </w:r>
    </w:p>
    <w:p w14:paraId="513ECA82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 escalation_reason TEXT</w:t>
      </w:r>
    </w:p>
    <w:p w14:paraId="70EBCBE5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 market VARCHAR(10)</w:t>
      </w:r>
    </w:p>
    <w:p w14:paraId="20F9F4E6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 user_type VARCHAR(20)</w:t>
      </w:r>
    </w:p>
    <w:p w14:paraId="3034D3D4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 created_at TIMESTAMPTZ DEFAULT NOW()</w:t>
      </w:r>
    </w:p>
    <w:p w14:paraId="75AF2F4C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 -- Store hashes only, never raw message content</w:t>
      </w:r>
    </w:p>
    <w:p w14:paraId="5CB67B28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</w:t>
      </w:r>
    </w:p>
    <w:p w14:paraId="5F9F93CF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>3. whatsapp_conversations</w:t>
      </w:r>
    </w:p>
    <w:p w14:paraId="07F643B8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 id UUID PRIMARY KEY DEFAULT gen_random_uuid()</w:t>
      </w:r>
    </w:p>
    <w:p w14:paraId="0D90A351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 phone_hash VARCHAR(64) NOT NULL</w:t>
      </w:r>
    </w:p>
    <w:p w14:paraId="00D61A1E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 hubspot_contact_id VARCHAR(50)</w:t>
      </w:r>
    </w:p>
    <w:p w14:paraId="30B4B383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 conversation_phase VARCHAR(30)</w:t>
      </w:r>
    </w:p>
    <w:p w14:paraId="1F576E6D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 lead_score INTEGER DEFAULT 0</w:t>
      </w:r>
    </w:p>
    <w:p w14:paraId="783415A9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 escalation_flag BOOLEAN DEFAULT FALSE</w:t>
      </w:r>
    </w:p>
    <w:p w14:paraId="012FF696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 last_message_at TIMESTAMPTZ</w:t>
      </w:r>
    </w:p>
    <w:p w14:paraId="28138FDE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 created_at TIMESTAMPTZ DEFAULT NOW()</w:t>
      </w:r>
    </w:p>
    <w:p w14:paraId="1182F40C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 updated_at TIMESTAMPTZ DEFAULT NOW()</w:t>
      </w:r>
    </w:p>
    <w:p w14:paraId="67D91868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</w:t>
      </w:r>
    </w:p>
    <w:p w14:paraId="0E8A3E24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>4. content_approvals</w:t>
      </w:r>
    </w:p>
    <w:p w14:paraId="687E999B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 id UUID PRIMARY KEY DEFAULT gen_random_uuid()</w:t>
      </w:r>
    </w:p>
    <w:p w14:paraId="5BD7C7CB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 sanity_document_id VARCHAR(100) NOT NULL</w:t>
      </w:r>
    </w:p>
    <w:p w14:paraId="00189396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 document_type VARCHAR(50) NOT NULL</w:t>
      </w:r>
    </w:p>
    <w:p w14:paraId="49E296FE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 compliance_score INTEGER NOT NULL</w:t>
      </w:r>
    </w:p>
    <w:p w14:paraId="14C75C47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 approved_by VARCHAR(100)</w:t>
      </w:r>
    </w:p>
    <w:p w14:paraId="3F2BD447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 approved_at TIMESTAMPTZ</w:t>
      </w:r>
    </w:p>
    <w:p w14:paraId="0F7B8262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 notes TEXT</w:t>
      </w:r>
    </w:p>
    <w:p w14:paraId="1045B43C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 created_at TIMESTAMPTZ DEFAULT NOW()</w:t>
      </w:r>
    </w:p>
    <w:p w14:paraId="5D2011F9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</w:t>
      </w:r>
    </w:p>
    <w:p w14:paraId="325E75CB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lastRenderedPageBreak/>
        <w:t>Indexes: create on session_id, phone_hash, sanity_document_id,</w:t>
      </w:r>
    </w:p>
    <w:p w14:paraId="6CD9BBA5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>created_at DESC (all tables), market (compliance_log)</w:t>
      </w:r>
    </w:p>
    <w:p w14:paraId="78008D0B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>RLS: enable row-level security on all tables</w:t>
      </w:r>
    </w:p>
    <w:p w14:paraId="482FD29C" w14:textId="77777777" w:rsidR="008676FB" w:rsidRDefault="008676FB">
      <w:pPr>
        <w:spacing w:after="200"/>
      </w:pPr>
    </w:p>
    <w:p w14:paraId="6DAF8F00" w14:textId="77777777" w:rsidR="008676FB" w:rsidRDefault="00000000">
      <w:r>
        <w:br w:type="page"/>
      </w:r>
    </w:p>
    <w:p w14:paraId="030DD529" w14:textId="77777777" w:rsidR="008676FB" w:rsidRDefault="00000000">
      <w:pPr>
        <w:pStyle w:val="Heading1"/>
      </w:pPr>
      <w:r>
        <w:lastRenderedPageBreak/>
        <w:t>SECTION 14: TESTING PROTOCOL</w:t>
      </w:r>
    </w:p>
    <w:p w14:paraId="44B7376C" w14:textId="77777777" w:rsidR="008676FB" w:rsidRDefault="00000000">
      <w:pPr>
        <w:spacing w:after="120"/>
      </w:pPr>
      <w:r>
        <w:rPr>
          <w:color w:val="1C1C1C"/>
        </w:rPr>
        <w:t>Run this testing sequence before every deployment. Use the prompts below to ask Claude/Codex to write the tests for you.</w:t>
      </w:r>
    </w:p>
    <w:p w14:paraId="43D6068C" w14:textId="77777777" w:rsidR="008676FB" w:rsidRDefault="008676FB">
      <w:pPr>
        <w:spacing w:after="160"/>
      </w:pPr>
    </w:p>
    <w:p w14:paraId="04C61150" w14:textId="77777777" w:rsidR="008676FB" w:rsidRDefault="00000000">
      <w:pPr>
        <w:pStyle w:val="Heading2"/>
      </w:pPr>
      <w:r>
        <w:t>14.1  Compliance Tests — Highest Priority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676FB" w14:paraId="40D138A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E5A36"/>
              <w:left w:val="single" w:sz="8" w:space="0" w:color="0E5A36"/>
              <w:bottom w:val="single" w:sz="1" w:space="0" w:color="C8D1CB"/>
              <w:right w:val="single" w:sz="1" w:space="0" w:color="C8D1CB"/>
            </w:tcBorders>
            <w:shd w:val="clear" w:color="auto" w:fill="F4F6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D92E57B" w14:textId="77777777" w:rsidR="008676FB" w:rsidRDefault="00000000">
            <w:pPr>
              <w:spacing w:after="60"/>
            </w:pPr>
            <w:r>
              <w:rPr>
                <w:b/>
                <w:bCs/>
                <w:color w:val="0E5A36"/>
              </w:rPr>
              <w:t>Why This Test Suite Is Non-Negotiable</w:t>
            </w:r>
          </w:p>
          <w:p w14:paraId="477A7B19" w14:textId="77777777" w:rsidR="008676FB" w:rsidRDefault="00000000">
            <w:r>
              <w:rPr>
                <w:color w:val="1C1C1C"/>
              </w:rPr>
              <w:t>A compliance violation reaching a live page is a regulatory event. Run these tests before every deployment, no exceptions. If any compliance test fails, the deployment is blocked.</w:t>
            </w:r>
          </w:p>
        </w:tc>
      </w:tr>
    </w:tbl>
    <w:p w14:paraId="357694CA" w14:textId="77777777" w:rsidR="008676FB" w:rsidRDefault="008676FB">
      <w:pPr>
        <w:spacing w:after="120"/>
      </w:pPr>
    </w:p>
    <w:p w14:paraId="2136DF7A" w14:textId="77777777" w:rsidR="008676FB" w:rsidRDefault="00000000">
      <w:pPr>
        <w:spacing w:after="120"/>
      </w:pPr>
      <w:r>
        <w:rPr>
          <w:b/>
          <w:bCs/>
          <w:color w:val="1C1C1C"/>
        </w:rPr>
        <w:t>Copy this prompt to generate the compliance test suite:</w:t>
      </w:r>
    </w:p>
    <w:p w14:paraId="512819D8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>Write a Jest test suite for the CEOVIA Compliance Critic at</w:t>
      </w:r>
    </w:p>
    <w:p w14:paraId="0A745B19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>src/app/api/ai/compliance/route.ts</w:t>
      </w:r>
    </w:p>
    <w:p w14:paraId="2CD78994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</w:t>
      </w:r>
    </w:p>
    <w:p w14:paraId="63C5AEC8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>Tests to include:</w:t>
      </w:r>
    </w:p>
    <w:p w14:paraId="31CF1B74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</w:t>
      </w:r>
    </w:p>
    <w:p w14:paraId="715D0116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>HIGH RISK — all must score &lt; 80 and status = "flagged":</w:t>
      </w:r>
    </w:p>
    <w:p w14:paraId="17FFA1EE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"CEOVIA treats gastric ulcers"</w:t>
      </w:r>
    </w:p>
    <w:p w14:paraId="44F3E161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"Effective against influenza and herpes"</w:t>
      </w:r>
    </w:p>
    <w:p w14:paraId="5B1A2FBC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"Exhibits neuroprotective and anti-tumor activity"</w:t>
      </w:r>
    </w:p>
    <w:p w14:paraId="16A635E9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"Prevents premature photo-aging"</w:t>
      </w:r>
    </w:p>
    <w:p w14:paraId="016EF3BB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"Reduces hyperpigmentation and Melasma"</w:t>
      </w:r>
    </w:p>
    <w:p w14:paraId="1888F65F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"Reverses senile dementia"</w:t>
      </w:r>
    </w:p>
    <w:p w14:paraId="59605F25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"Cures hepatitis"</w:t>
      </w:r>
    </w:p>
    <w:p w14:paraId="612F0277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</w:t>
      </w:r>
    </w:p>
    <w:p w14:paraId="637E86AA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>YELLOW FLAG — must score 80-94 and status = "fixed":</w:t>
      </w:r>
    </w:p>
    <w:p w14:paraId="08011622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"CEOVIA boosts your immune system"</w:t>
      </w:r>
    </w:p>
    <w:p w14:paraId="2CBAB8D2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"Improves skin hydration"</w:t>
      </w:r>
    </w:p>
    <w:p w14:paraId="1251190C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"Stimulates collagen production"</w:t>
      </w:r>
    </w:p>
    <w:p w14:paraId="4C3AA325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</w:t>
      </w:r>
    </w:p>
    <w:p w14:paraId="0091AEB8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>COMPLIANT — must score &gt;= 95 and status = "pass":</w:t>
      </w:r>
    </w:p>
    <w:p w14:paraId="6FE86803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"Designed to support skin hydration and elasticity"</w:t>
      </w:r>
    </w:p>
    <w:p w14:paraId="41EB2A82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"Helps maintain healthy energy levels"</w:t>
      </w:r>
    </w:p>
    <w:p w14:paraId="75CAA659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"Formulated to support your body's natural resilience"</w:t>
      </w:r>
    </w:p>
    <w:p w14:paraId="7A5C9E76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"Supports joint comfort and flexibility"</w:t>
      </w:r>
    </w:p>
    <w:p w14:paraId="4E3817EB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</w:t>
      </w:r>
    </w:p>
    <w:p w14:paraId="58FA605F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>AUTO-FIX accuracy — verify autoFixedContent replaces:</w:t>
      </w:r>
    </w:p>
    <w:p w14:paraId="184FF9BA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"boosts" → "supports"</w:t>
      </w:r>
    </w:p>
    <w:p w14:paraId="4F2C068C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"treats" → "supports"</w:t>
      </w:r>
    </w:p>
    <w:p w14:paraId="6704089E" w14:textId="77777777" w:rsidR="008676FB" w:rsidRDefault="00000000">
      <w:pPr>
        <w:shd w:val="clear" w:color="auto" w:fill="F0F4F2"/>
        <w:spacing w:before="20" w:after="20"/>
        <w:ind w:left="360"/>
      </w:pPr>
      <w:r>
        <w:rPr>
          <w:rFonts w:ascii="Courier New" w:eastAsia="Courier New" w:hAnsi="Courier New" w:cs="Courier New"/>
          <w:color w:val="0A3A1A"/>
          <w:sz w:val="18"/>
          <w:szCs w:val="18"/>
        </w:rPr>
        <w:t xml:space="preserve">  "prevents" → "helps maintain"</w:t>
      </w:r>
    </w:p>
    <w:p w14:paraId="20CB747C" w14:textId="77777777" w:rsidR="008676FB" w:rsidRDefault="008676FB">
      <w:pPr>
        <w:spacing w:after="160"/>
      </w:pPr>
    </w:p>
    <w:p w14:paraId="38407FC8" w14:textId="77777777" w:rsidR="008676FB" w:rsidRDefault="00000000">
      <w:pPr>
        <w:pStyle w:val="Heading2"/>
      </w:pPr>
      <w:r>
        <w:t>14.2  Component Tests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8676FB" w14:paraId="4E468E5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D1CB"/>
              <w:left w:val="single" w:sz="1" w:space="0" w:color="C8D1CB"/>
              <w:bottom w:val="single" w:sz="1" w:space="0" w:color="C8D1CB"/>
              <w:right w:val="single" w:sz="1" w:space="0" w:color="C8D1CB"/>
            </w:tcBorders>
            <w:shd w:val="clear" w:color="auto" w:fill="0E5A3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2E11E" w14:textId="77777777" w:rsidR="008676FB" w:rsidRDefault="00000000">
            <w:r>
              <w:rPr>
                <w:b/>
                <w:bCs/>
                <w:color w:val="FFFFFF"/>
              </w:rPr>
              <w:t>Component</w:t>
            </w:r>
          </w:p>
        </w:tc>
        <w:tc>
          <w:tcPr>
            <w:tcW w:w="6960" w:type="dxa"/>
            <w:tcBorders>
              <w:top w:val="single" w:sz="1" w:space="0" w:color="C8D1CB"/>
              <w:left w:val="single" w:sz="1" w:space="0" w:color="C8D1CB"/>
              <w:bottom w:val="single" w:sz="1" w:space="0" w:color="C8D1CB"/>
              <w:right w:val="single" w:sz="1" w:space="0" w:color="C8D1CB"/>
            </w:tcBorders>
            <w:shd w:val="clear" w:color="auto" w:fill="0E5A3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2FDFC" w14:textId="77777777" w:rsidR="008676FB" w:rsidRDefault="00000000">
            <w:r>
              <w:rPr>
                <w:b/>
                <w:bCs/>
                <w:color w:val="FFFFFF"/>
              </w:rPr>
              <w:t>What to Test</w:t>
            </w:r>
          </w:p>
        </w:tc>
      </w:tr>
      <w:tr w:rsidR="008676FB" w14:paraId="3BBD690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D1CB"/>
              <w:left w:val="single" w:sz="1" w:space="0" w:color="C8D1CB"/>
              <w:bottom w:val="single" w:sz="1" w:space="0" w:color="C8D1CB"/>
              <w:right w:val="single" w:sz="1" w:space="0" w:color="C8D1C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F07EF" w14:textId="77777777" w:rsidR="008676FB" w:rsidRDefault="00000000">
            <w:r>
              <w:rPr>
                <w:b/>
                <w:bCs/>
                <w:color w:val="1C1C1C"/>
              </w:rPr>
              <w:t>ProgramSelector</w:t>
            </w:r>
          </w:p>
        </w:tc>
        <w:tc>
          <w:tcPr>
            <w:tcW w:w="6960" w:type="dxa"/>
            <w:tcBorders>
              <w:top w:val="single" w:sz="1" w:space="0" w:color="C8D1CB"/>
              <w:left w:val="single" w:sz="1" w:space="0" w:color="C8D1CB"/>
              <w:bottom w:val="single" w:sz="1" w:space="0" w:color="C8D1CB"/>
              <w:right w:val="single" w:sz="1" w:space="0" w:color="C8D1CB"/>
            </w:tcBorders>
            <w:shd w:val="clear" w:color="auto" w:fill="F4F6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00004" w14:textId="77777777" w:rsidR="008676FB" w:rsidRDefault="00000000">
            <w:r>
              <w:rPr>
                <w:color w:val="1C1C1C"/>
              </w:rPr>
              <w:t>Default selection = 90-day. Selecting 30-day updates price, tagline, and CTA text correctly. Gold border only on 90-day card. Per-day cost calculates correctly for each variant. Market prop changes displayed currency.</w:t>
            </w:r>
          </w:p>
        </w:tc>
      </w:tr>
      <w:tr w:rsidR="008676FB" w14:paraId="49ED284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D1CB"/>
              <w:left w:val="single" w:sz="1" w:space="0" w:color="C8D1CB"/>
              <w:bottom w:val="single" w:sz="1" w:space="0" w:color="C8D1CB"/>
              <w:right w:val="single" w:sz="1" w:space="0" w:color="C8D1C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307A2" w14:textId="77777777" w:rsidR="008676FB" w:rsidRDefault="00000000">
            <w:r>
              <w:rPr>
                <w:b/>
                <w:bCs/>
                <w:color w:val="1C1C1C"/>
              </w:rPr>
              <w:lastRenderedPageBreak/>
              <w:t>EvidenceBadge</w:t>
            </w:r>
          </w:p>
        </w:tc>
        <w:tc>
          <w:tcPr>
            <w:tcW w:w="6960" w:type="dxa"/>
            <w:tcBorders>
              <w:top w:val="single" w:sz="1" w:space="0" w:color="C8D1CB"/>
              <w:left w:val="single" w:sz="1" w:space="0" w:color="C8D1CB"/>
              <w:bottom w:val="single" w:sz="1" w:space="0" w:color="C8D1CB"/>
              <w:right w:val="single" w:sz="1" w:space="0" w:color="C8D1C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8C6BE" w14:textId="77777777" w:rsidR="008676FB" w:rsidRDefault="00000000">
            <w:r>
              <w:rPr>
                <w:color w:val="1C1C1C"/>
              </w:rPr>
              <w:t>Gold badge = #D4A857. Silver = #87A878. Bronze = #C4956A. Hypothesis = #9DAAA2. Citation tooltip appears on click. Tooltip disappears on outside click.</w:t>
            </w:r>
          </w:p>
        </w:tc>
      </w:tr>
      <w:tr w:rsidR="008676FB" w14:paraId="3ADC656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D1CB"/>
              <w:left w:val="single" w:sz="1" w:space="0" w:color="C8D1CB"/>
              <w:bottom w:val="single" w:sz="1" w:space="0" w:color="C8D1CB"/>
              <w:right w:val="single" w:sz="1" w:space="0" w:color="C8D1C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F5A61" w14:textId="77777777" w:rsidR="008676FB" w:rsidRDefault="00000000">
            <w:r>
              <w:rPr>
                <w:b/>
                <w:bCs/>
                <w:color w:val="1C1C1C"/>
              </w:rPr>
              <w:t>DisclaimerBlock</w:t>
            </w:r>
          </w:p>
        </w:tc>
        <w:tc>
          <w:tcPr>
            <w:tcW w:w="6960" w:type="dxa"/>
            <w:tcBorders>
              <w:top w:val="single" w:sz="1" w:space="0" w:color="C8D1CB"/>
              <w:left w:val="single" w:sz="1" w:space="0" w:color="C8D1CB"/>
              <w:bottom w:val="single" w:sz="1" w:space="0" w:color="C8D1CB"/>
              <w:right w:val="single" w:sz="1" w:space="0" w:color="C8D1CB"/>
            </w:tcBorders>
            <w:shd w:val="clear" w:color="auto" w:fill="F4F6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AF741" w14:textId="77777777" w:rsidR="008676FB" w:rsidRDefault="00000000">
            <w:r>
              <w:rPr>
                <w:color w:val="1C1C1C"/>
              </w:rPr>
              <w:t>Renders for all markets. Never returns null. Full variant includes "not intended to diagnose, treat, cure, or prevent any disease." Short variant is under 100 characters.</w:t>
            </w:r>
          </w:p>
        </w:tc>
      </w:tr>
      <w:tr w:rsidR="008676FB" w14:paraId="44ECBB2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D1CB"/>
              <w:left w:val="single" w:sz="1" w:space="0" w:color="C8D1CB"/>
              <w:bottom w:val="single" w:sz="1" w:space="0" w:color="C8D1CB"/>
              <w:right w:val="single" w:sz="1" w:space="0" w:color="C8D1C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B3D18" w14:textId="77777777" w:rsidR="008676FB" w:rsidRDefault="00000000">
            <w:r>
              <w:rPr>
                <w:b/>
                <w:bCs/>
                <w:color w:val="1C1C1C"/>
              </w:rPr>
              <w:t>ChatWidget</w:t>
            </w:r>
          </w:p>
        </w:tc>
        <w:tc>
          <w:tcPr>
            <w:tcW w:w="6960" w:type="dxa"/>
            <w:tcBorders>
              <w:top w:val="single" w:sz="1" w:space="0" w:color="C8D1CB"/>
              <w:left w:val="single" w:sz="1" w:space="0" w:color="C8D1CB"/>
              <w:bottom w:val="single" w:sz="1" w:space="0" w:color="C8D1CB"/>
              <w:right w:val="single" w:sz="1" w:space="0" w:color="C8D1C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39449" w14:textId="77777777" w:rsidR="008676FB" w:rsidRDefault="00000000">
            <w:r>
              <w:rPr>
                <w:color w:val="1C1C1C"/>
              </w:rPr>
              <w:t>Collapsed state shows green icon. Expanded state shows chat drawer. Input submission calls /api/ai/chat. Escalation message renders when escalationFlag = true. WhatsApp handoff button is visible.</w:t>
            </w:r>
          </w:p>
        </w:tc>
      </w:tr>
      <w:tr w:rsidR="008676FB" w14:paraId="4661A68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D1CB"/>
              <w:left w:val="single" w:sz="1" w:space="0" w:color="C8D1CB"/>
              <w:bottom w:val="single" w:sz="1" w:space="0" w:color="C8D1CB"/>
              <w:right w:val="single" w:sz="1" w:space="0" w:color="C8D1C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523D5" w14:textId="77777777" w:rsidR="008676FB" w:rsidRDefault="00000000">
            <w:r>
              <w:rPr>
                <w:b/>
                <w:bCs/>
                <w:color w:val="1C1C1C"/>
              </w:rPr>
              <w:t>Navbar</w:t>
            </w:r>
          </w:p>
        </w:tc>
        <w:tc>
          <w:tcPr>
            <w:tcW w:w="6960" w:type="dxa"/>
            <w:tcBorders>
              <w:top w:val="single" w:sz="1" w:space="0" w:color="C8D1CB"/>
              <w:left w:val="single" w:sz="1" w:space="0" w:color="C8D1CB"/>
              <w:bottom w:val="single" w:sz="1" w:space="0" w:color="C8D1CB"/>
              <w:right w:val="single" w:sz="1" w:space="0" w:color="C8D1CB"/>
            </w:tcBorders>
            <w:shd w:val="clear" w:color="auto" w:fill="F4F6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C7999" w14:textId="77777777" w:rsidR="008676FB" w:rsidRDefault="00000000">
            <w:r>
              <w:rPr>
                <w:color w:val="1C1C1C"/>
              </w:rPr>
              <w:t>"For Clinics" and "For Distributors" links are always visible in nav — not inside dropdowns. Primary CTA button is always visible. Mobile: hamburger opens drawer with all links.</w:t>
            </w:r>
          </w:p>
        </w:tc>
      </w:tr>
    </w:tbl>
    <w:p w14:paraId="2B3EF2AC" w14:textId="77777777" w:rsidR="008676FB" w:rsidRDefault="008676FB">
      <w:pPr>
        <w:spacing w:after="160"/>
      </w:pPr>
    </w:p>
    <w:p w14:paraId="28F07199" w14:textId="77777777" w:rsidR="008676FB" w:rsidRDefault="00000000">
      <w:pPr>
        <w:pStyle w:val="Heading2"/>
      </w:pPr>
      <w:r>
        <w:t>14.3  Pre-Deploy Manual Checklist</w:t>
      </w:r>
    </w:p>
    <w:p w14:paraId="2B42CE81" w14:textId="77777777" w:rsidR="008676FB" w:rsidRDefault="00000000">
      <w:pPr>
        <w:spacing w:after="120"/>
      </w:pPr>
      <w:r>
        <w:rPr>
          <w:b/>
          <w:bCs/>
          <w:color w:val="1C1C1C"/>
        </w:rPr>
        <w:t>Run through this checklist manually before every production deploy:</w:t>
      </w:r>
    </w:p>
    <w:p w14:paraId="3CF8EF20" w14:textId="77777777" w:rsidR="008676FB" w:rsidRDefault="008676FB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8880"/>
      </w:tblGrid>
      <w:tr w:rsidR="008676FB" w14:paraId="2D38B8B8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8D1CB"/>
              <w:left w:val="single" w:sz="1" w:space="0" w:color="C8D1CB"/>
              <w:bottom w:val="single" w:sz="1" w:space="0" w:color="C8D1CB"/>
              <w:right w:val="single" w:sz="1" w:space="0" w:color="C8D1CB"/>
            </w:tcBorders>
            <w:shd w:val="clear" w:color="auto" w:fill="0E5A3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A644F" w14:textId="77777777" w:rsidR="008676FB" w:rsidRDefault="008676FB"/>
        </w:tc>
        <w:tc>
          <w:tcPr>
            <w:tcW w:w="8880" w:type="dxa"/>
            <w:tcBorders>
              <w:top w:val="single" w:sz="1" w:space="0" w:color="C8D1CB"/>
              <w:left w:val="single" w:sz="1" w:space="0" w:color="C8D1CB"/>
              <w:bottom w:val="single" w:sz="1" w:space="0" w:color="C8D1CB"/>
              <w:right w:val="single" w:sz="1" w:space="0" w:color="C8D1CB"/>
            </w:tcBorders>
            <w:shd w:val="clear" w:color="auto" w:fill="0E5A3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701B2" w14:textId="77777777" w:rsidR="008676FB" w:rsidRDefault="00000000">
            <w:r>
              <w:rPr>
                <w:b/>
                <w:bCs/>
                <w:color w:val="FFFFFF"/>
              </w:rPr>
              <w:t>Check Item</w:t>
            </w:r>
          </w:p>
        </w:tc>
      </w:tr>
      <w:tr w:rsidR="008676FB" w14:paraId="5E229157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8D1CB"/>
              <w:left w:val="single" w:sz="1" w:space="0" w:color="C8D1CB"/>
              <w:bottom w:val="single" w:sz="1" w:space="0" w:color="C8D1CB"/>
              <w:right w:val="single" w:sz="1" w:space="0" w:color="C8D1CB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34761" w14:textId="77777777" w:rsidR="008676FB" w:rsidRDefault="00000000">
            <w:r>
              <w:rPr>
                <w:b/>
                <w:bCs/>
                <w:color w:val="0E5A36"/>
              </w:rPr>
              <w:t>□</w:t>
            </w:r>
          </w:p>
        </w:tc>
        <w:tc>
          <w:tcPr>
            <w:tcW w:w="8880" w:type="dxa"/>
            <w:tcBorders>
              <w:top w:val="single" w:sz="1" w:space="0" w:color="C8D1CB"/>
              <w:left w:val="single" w:sz="1" w:space="0" w:color="C8D1CB"/>
              <w:bottom w:val="single" w:sz="1" w:space="0" w:color="C8D1CB"/>
              <w:right w:val="single" w:sz="1" w:space="0" w:color="C8D1CB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63A98" w14:textId="77777777" w:rsidR="008676FB" w:rsidRDefault="00000000">
            <w:r>
              <w:rPr>
                <w:color w:val="1C1C1C"/>
              </w:rPr>
              <w:t>Homepage: no disease names visible anywhere above or below fold</w:t>
            </w:r>
          </w:p>
        </w:tc>
      </w:tr>
      <w:tr w:rsidR="008676FB" w14:paraId="45F677B9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8D1CB"/>
              <w:left w:val="single" w:sz="1" w:space="0" w:color="C8D1CB"/>
              <w:bottom w:val="single" w:sz="1" w:space="0" w:color="C8D1CB"/>
              <w:right w:val="single" w:sz="1" w:space="0" w:color="C8D1CB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E9251" w14:textId="77777777" w:rsidR="008676FB" w:rsidRDefault="00000000">
            <w:r>
              <w:rPr>
                <w:b/>
                <w:bCs/>
                <w:color w:val="0E5A36"/>
              </w:rPr>
              <w:t>□</w:t>
            </w:r>
          </w:p>
        </w:tc>
        <w:tc>
          <w:tcPr>
            <w:tcW w:w="8880" w:type="dxa"/>
            <w:tcBorders>
              <w:top w:val="single" w:sz="1" w:space="0" w:color="C8D1CB"/>
              <w:left w:val="single" w:sz="1" w:space="0" w:color="C8D1CB"/>
              <w:bottom w:val="single" w:sz="1" w:space="0" w:color="C8D1CB"/>
              <w:right w:val="single" w:sz="1" w:space="0" w:color="C8D1CB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013DA" w14:textId="77777777" w:rsidR="008676FB" w:rsidRDefault="00000000">
            <w:r>
              <w:rPr>
                <w:color w:val="1C1C1C"/>
              </w:rPr>
              <w:t>Homepage: "collagen synthesis", "hormonal balance", "cardiovascular markers" do NOT appear</w:t>
            </w:r>
          </w:p>
        </w:tc>
      </w:tr>
      <w:tr w:rsidR="008676FB" w14:paraId="32503F69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8D1CB"/>
              <w:left w:val="single" w:sz="1" w:space="0" w:color="C8D1CB"/>
              <w:bottom w:val="single" w:sz="1" w:space="0" w:color="C8D1CB"/>
              <w:right w:val="single" w:sz="1" w:space="0" w:color="C8D1CB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BD2C5" w14:textId="77777777" w:rsidR="008676FB" w:rsidRDefault="00000000">
            <w:r>
              <w:rPr>
                <w:b/>
                <w:bCs/>
                <w:color w:val="0E5A36"/>
              </w:rPr>
              <w:t>□</w:t>
            </w:r>
          </w:p>
        </w:tc>
        <w:tc>
          <w:tcPr>
            <w:tcW w:w="8880" w:type="dxa"/>
            <w:tcBorders>
              <w:top w:val="single" w:sz="1" w:space="0" w:color="C8D1CB"/>
              <w:left w:val="single" w:sz="1" w:space="0" w:color="C8D1CB"/>
              <w:bottom w:val="single" w:sz="1" w:space="0" w:color="C8D1CB"/>
              <w:right w:val="single" w:sz="1" w:space="0" w:color="C8D1CB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18BE3" w14:textId="77777777" w:rsidR="008676FB" w:rsidRDefault="00000000">
            <w:r>
              <w:rPr>
                <w:color w:val="1C1C1C"/>
              </w:rPr>
              <w:t>Product page: disclaimer block is visible above the footer on all variants</w:t>
            </w:r>
          </w:p>
        </w:tc>
      </w:tr>
      <w:tr w:rsidR="008676FB" w14:paraId="05FCFD39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8D1CB"/>
              <w:left w:val="single" w:sz="1" w:space="0" w:color="C8D1CB"/>
              <w:bottom w:val="single" w:sz="1" w:space="0" w:color="C8D1CB"/>
              <w:right w:val="single" w:sz="1" w:space="0" w:color="C8D1CB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D5E9C" w14:textId="77777777" w:rsidR="008676FB" w:rsidRDefault="00000000">
            <w:r>
              <w:rPr>
                <w:b/>
                <w:bCs/>
                <w:color w:val="0E5A36"/>
              </w:rPr>
              <w:t>□</w:t>
            </w:r>
          </w:p>
        </w:tc>
        <w:tc>
          <w:tcPr>
            <w:tcW w:w="8880" w:type="dxa"/>
            <w:tcBorders>
              <w:top w:val="single" w:sz="1" w:space="0" w:color="C8D1CB"/>
              <w:left w:val="single" w:sz="1" w:space="0" w:color="C8D1CB"/>
              <w:bottom w:val="single" w:sz="1" w:space="0" w:color="C8D1CB"/>
              <w:right w:val="single" w:sz="1" w:space="0" w:color="C8D1CB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35ABD" w14:textId="77777777" w:rsidR="008676FB" w:rsidRDefault="00000000">
            <w:r>
              <w:rPr>
                <w:color w:val="1C1C1C"/>
              </w:rPr>
              <w:t>Product page: 90-day variant is pre-selected on load</w:t>
            </w:r>
          </w:p>
        </w:tc>
      </w:tr>
      <w:tr w:rsidR="008676FB" w14:paraId="1BF07121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8D1CB"/>
              <w:left w:val="single" w:sz="1" w:space="0" w:color="C8D1CB"/>
              <w:bottom w:val="single" w:sz="1" w:space="0" w:color="C8D1CB"/>
              <w:right w:val="single" w:sz="1" w:space="0" w:color="C8D1CB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B3139" w14:textId="77777777" w:rsidR="008676FB" w:rsidRDefault="00000000">
            <w:r>
              <w:rPr>
                <w:b/>
                <w:bCs/>
                <w:color w:val="0E5A36"/>
              </w:rPr>
              <w:t>□</w:t>
            </w:r>
          </w:p>
        </w:tc>
        <w:tc>
          <w:tcPr>
            <w:tcW w:w="8880" w:type="dxa"/>
            <w:tcBorders>
              <w:top w:val="single" w:sz="1" w:space="0" w:color="C8D1CB"/>
              <w:left w:val="single" w:sz="1" w:space="0" w:color="C8D1CB"/>
              <w:bottom w:val="single" w:sz="1" w:space="0" w:color="C8D1CB"/>
              <w:right w:val="single" w:sz="1" w:space="0" w:color="C8D1CB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C366A" w14:textId="77777777" w:rsidR="008676FB" w:rsidRDefault="00000000">
            <w:r>
              <w:rPr>
                <w:color w:val="1C1C1C"/>
              </w:rPr>
              <w:t>Navigation: "For Clinics" and "For Distributors" are visible text links in top nav</w:t>
            </w:r>
          </w:p>
        </w:tc>
      </w:tr>
      <w:tr w:rsidR="008676FB" w14:paraId="366EC50E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8D1CB"/>
              <w:left w:val="single" w:sz="1" w:space="0" w:color="C8D1CB"/>
              <w:bottom w:val="single" w:sz="1" w:space="0" w:color="C8D1CB"/>
              <w:right w:val="single" w:sz="1" w:space="0" w:color="C8D1CB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0B2B0" w14:textId="77777777" w:rsidR="008676FB" w:rsidRDefault="00000000">
            <w:r>
              <w:rPr>
                <w:b/>
                <w:bCs/>
                <w:color w:val="0E5A36"/>
              </w:rPr>
              <w:t>□</w:t>
            </w:r>
          </w:p>
        </w:tc>
        <w:tc>
          <w:tcPr>
            <w:tcW w:w="8880" w:type="dxa"/>
            <w:tcBorders>
              <w:top w:val="single" w:sz="1" w:space="0" w:color="C8D1CB"/>
              <w:left w:val="single" w:sz="1" w:space="0" w:color="C8D1CB"/>
              <w:bottom w:val="single" w:sz="1" w:space="0" w:color="C8D1CB"/>
              <w:right w:val="single" w:sz="1" w:space="0" w:color="C8D1CB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3F083" w14:textId="77777777" w:rsidR="008676FB" w:rsidRDefault="00000000">
            <w:r>
              <w:rPr>
                <w:color w:val="1C1C1C"/>
              </w:rPr>
              <w:t>Science page: every study shows citation + finding + limitation note</w:t>
            </w:r>
          </w:p>
        </w:tc>
      </w:tr>
      <w:tr w:rsidR="008676FB" w14:paraId="37E1AA18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8D1CB"/>
              <w:left w:val="single" w:sz="1" w:space="0" w:color="C8D1CB"/>
              <w:bottom w:val="single" w:sz="1" w:space="0" w:color="C8D1CB"/>
              <w:right w:val="single" w:sz="1" w:space="0" w:color="C8D1CB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A8067" w14:textId="77777777" w:rsidR="008676FB" w:rsidRDefault="00000000">
            <w:r>
              <w:rPr>
                <w:b/>
                <w:bCs/>
                <w:color w:val="0E5A36"/>
              </w:rPr>
              <w:t>□</w:t>
            </w:r>
          </w:p>
        </w:tc>
        <w:tc>
          <w:tcPr>
            <w:tcW w:w="8880" w:type="dxa"/>
            <w:tcBorders>
              <w:top w:val="single" w:sz="1" w:space="0" w:color="C8D1CB"/>
              <w:left w:val="single" w:sz="1" w:space="0" w:color="C8D1CB"/>
              <w:bottom w:val="single" w:sz="1" w:space="0" w:color="C8D1CB"/>
              <w:right w:val="single" w:sz="1" w:space="0" w:color="C8D1CB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CD2DA" w14:textId="77777777" w:rsidR="008676FB" w:rsidRDefault="00000000">
            <w:r>
              <w:rPr>
                <w:color w:val="1C1C1C"/>
              </w:rPr>
              <w:t>Science page: Evidence Badges match study type (Gold = RCT, Silver = in-vitro only)</w:t>
            </w:r>
          </w:p>
        </w:tc>
      </w:tr>
      <w:tr w:rsidR="008676FB" w14:paraId="0DC9DAD1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8D1CB"/>
              <w:left w:val="single" w:sz="1" w:space="0" w:color="C8D1CB"/>
              <w:bottom w:val="single" w:sz="1" w:space="0" w:color="C8D1CB"/>
              <w:right w:val="single" w:sz="1" w:space="0" w:color="C8D1CB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73DB2" w14:textId="77777777" w:rsidR="008676FB" w:rsidRDefault="00000000">
            <w:r>
              <w:rPr>
                <w:b/>
                <w:bCs/>
                <w:color w:val="0E5A36"/>
              </w:rPr>
              <w:t>□</w:t>
            </w:r>
          </w:p>
        </w:tc>
        <w:tc>
          <w:tcPr>
            <w:tcW w:w="8880" w:type="dxa"/>
            <w:tcBorders>
              <w:top w:val="single" w:sz="1" w:space="0" w:color="C8D1CB"/>
              <w:left w:val="single" w:sz="1" w:space="0" w:color="C8D1CB"/>
              <w:bottom w:val="single" w:sz="1" w:space="0" w:color="C8D1CB"/>
              <w:right w:val="single" w:sz="1" w:space="0" w:color="C8D1CB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6D3D8" w14:textId="77777777" w:rsidR="008676FB" w:rsidRDefault="00000000">
            <w:r>
              <w:rPr>
                <w:color w:val="1C1C1C"/>
              </w:rPr>
              <w:t>Chat widget: medical question triggers escalation message, not a medical answer</w:t>
            </w:r>
          </w:p>
        </w:tc>
      </w:tr>
      <w:tr w:rsidR="008676FB" w14:paraId="4DCE83FA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8D1CB"/>
              <w:left w:val="single" w:sz="1" w:space="0" w:color="C8D1CB"/>
              <w:bottom w:val="single" w:sz="1" w:space="0" w:color="C8D1CB"/>
              <w:right w:val="single" w:sz="1" w:space="0" w:color="C8D1CB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C3322" w14:textId="77777777" w:rsidR="008676FB" w:rsidRDefault="00000000">
            <w:r>
              <w:rPr>
                <w:b/>
                <w:bCs/>
                <w:color w:val="0E5A36"/>
              </w:rPr>
              <w:t>□</w:t>
            </w:r>
          </w:p>
        </w:tc>
        <w:tc>
          <w:tcPr>
            <w:tcW w:w="8880" w:type="dxa"/>
            <w:tcBorders>
              <w:top w:val="single" w:sz="1" w:space="0" w:color="C8D1CB"/>
              <w:left w:val="single" w:sz="1" w:space="0" w:color="C8D1CB"/>
              <w:bottom w:val="single" w:sz="1" w:space="0" w:color="C8D1CB"/>
              <w:right w:val="single" w:sz="1" w:space="0" w:color="C8D1CB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26377" w14:textId="77777777" w:rsidR="008676FB" w:rsidRDefault="00000000">
            <w:r>
              <w:rPr>
                <w:color w:val="1C1C1C"/>
              </w:rPr>
              <w:t>Mobile (390px): all CTAs in thumb zone (bottom 40% of viewport)</w:t>
            </w:r>
          </w:p>
        </w:tc>
      </w:tr>
      <w:tr w:rsidR="008676FB" w14:paraId="2ADFC9E8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8D1CB"/>
              <w:left w:val="single" w:sz="1" w:space="0" w:color="C8D1CB"/>
              <w:bottom w:val="single" w:sz="1" w:space="0" w:color="C8D1CB"/>
              <w:right w:val="single" w:sz="1" w:space="0" w:color="C8D1CB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9ED0F" w14:textId="77777777" w:rsidR="008676FB" w:rsidRDefault="00000000">
            <w:r>
              <w:rPr>
                <w:b/>
                <w:bCs/>
                <w:color w:val="0E5A36"/>
              </w:rPr>
              <w:t>□</w:t>
            </w:r>
          </w:p>
        </w:tc>
        <w:tc>
          <w:tcPr>
            <w:tcW w:w="8880" w:type="dxa"/>
            <w:tcBorders>
              <w:top w:val="single" w:sz="1" w:space="0" w:color="C8D1CB"/>
              <w:left w:val="single" w:sz="1" w:space="0" w:color="C8D1CB"/>
              <w:bottom w:val="single" w:sz="1" w:space="0" w:color="C8D1CB"/>
              <w:right w:val="single" w:sz="1" w:space="0" w:color="C8D1CB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81238" w14:textId="77777777" w:rsidR="008676FB" w:rsidRDefault="00000000">
            <w:r>
              <w:rPr>
                <w:color w:val="1C1C1C"/>
              </w:rPr>
              <w:t>Mobile: Lighthouse score ≥ 90 (run PageSpeed Insights on homepage URL)</w:t>
            </w:r>
          </w:p>
        </w:tc>
      </w:tr>
      <w:tr w:rsidR="008676FB" w14:paraId="7F89112E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8D1CB"/>
              <w:left w:val="single" w:sz="1" w:space="0" w:color="C8D1CB"/>
              <w:bottom w:val="single" w:sz="1" w:space="0" w:color="C8D1CB"/>
              <w:right w:val="single" w:sz="1" w:space="0" w:color="C8D1CB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1A1C5" w14:textId="77777777" w:rsidR="008676FB" w:rsidRDefault="00000000">
            <w:r>
              <w:rPr>
                <w:b/>
                <w:bCs/>
                <w:color w:val="0E5A36"/>
              </w:rPr>
              <w:t>□</w:t>
            </w:r>
          </w:p>
        </w:tc>
        <w:tc>
          <w:tcPr>
            <w:tcW w:w="8880" w:type="dxa"/>
            <w:tcBorders>
              <w:top w:val="single" w:sz="1" w:space="0" w:color="C8D1CB"/>
              <w:left w:val="single" w:sz="1" w:space="0" w:color="C8D1CB"/>
              <w:bottom w:val="single" w:sz="1" w:space="0" w:color="C8D1CB"/>
              <w:right w:val="single" w:sz="1" w:space="0" w:color="C8D1CB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7F042" w14:textId="77777777" w:rsidR="008676FB" w:rsidRDefault="00000000">
            <w:r>
              <w:rPr>
                <w:color w:val="1C1C1C"/>
              </w:rPr>
              <w:t>UAE visitor: AED pricing displayed, Halal cert badge visible, WhatsApp CTA present</w:t>
            </w:r>
          </w:p>
        </w:tc>
      </w:tr>
      <w:tr w:rsidR="008676FB" w14:paraId="319C0864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8D1CB"/>
              <w:left w:val="single" w:sz="1" w:space="0" w:color="C8D1CB"/>
              <w:bottom w:val="single" w:sz="1" w:space="0" w:color="C8D1CB"/>
              <w:right w:val="single" w:sz="1" w:space="0" w:color="C8D1CB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4FF8E" w14:textId="77777777" w:rsidR="008676FB" w:rsidRDefault="00000000">
            <w:r>
              <w:rPr>
                <w:b/>
                <w:bCs/>
                <w:color w:val="0E5A36"/>
              </w:rPr>
              <w:t>□</w:t>
            </w:r>
          </w:p>
        </w:tc>
        <w:tc>
          <w:tcPr>
            <w:tcW w:w="8880" w:type="dxa"/>
            <w:tcBorders>
              <w:top w:val="single" w:sz="1" w:space="0" w:color="C8D1CB"/>
              <w:left w:val="single" w:sz="1" w:space="0" w:color="C8D1CB"/>
              <w:bottom w:val="single" w:sz="1" w:space="0" w:color="C8D1CB"/>
              <w:right w:val="single" w:sz="1" w:space="0" w:color="C8D1CB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CCF5D" w14:textId="77777777" w:rsidR="008676FB" w:rsidRDefault="00000000">
            <w:r>
              <w:rPr>
                <w:color w:val="1C1C1C"/>
              </w:rPr>
              <w:t>US visitor: USD pricing, FDA disclaimer visible</w:t>
            </w:r>
          </w:p>
        </w:tc>
      </w:tr>
      <w:tr w:rsidR="008676FB" w14:paraId="69435A8F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8D1CB"/>
              <w:left w:val="single" w:sz="1" w:space="0" w:color="C8D1CB"/>
              <w:bottom w:val="single" w:sz="1" w:space="0" w:color="C8D1CB"/>
              <w:right w:val="single" w:sz="1" w:space="0" w:color="C8D1CB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AA37E" w14:textId="77777777" w:rsidR="008676FB" w:rsidRDefault="00000000">
            <w:r>
              <w:rPr>
                <w:b/>
                <w:bCs/>
                <w:color w:val="0E5A36"/>
              </w:rPr>
              <w:t>□</w:t>
            </w:r>
          </w:p>
        </w:tc>
        <w:tc>
          <w:tcPr>
            <w:tcW w:w="8880" w:type="dxa"/>
            <w:tcBorders>
              <w:top w:val="single" w:sz="1" w:space="0" w:color="C8D1CB"/>
              <w:left w:val="single" w:sz="1" w:space="0" w:color="C8D1CB"/>
              <w:bottom w:val="single" w:sz="1" w:space="0" w:color="C8D1CB"/>
              <w:right w:val="single" w:sz="1" w:space="0" w:color="C8D1CB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EF756" w14:textId="77777777" w:rsidR="008676FB" w:rsidRDefault="00000000">
            <w:r>
              <w:rPr>
                <w:color w:val="1C1C1C"/>
              </w:rPr>
              <w:t>No "anti-tumor", "treats hepatitis", "prevents dementia" in any page source</w:t>
            </w:r>
          </w:p>
        </w:tc>
      </w:tr>
      <w:tr w:rsidR="008676FB" w14:paraId="7C2A8C1E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8D1CB"/>
              <w:left w:val="single" w:sz="1" w:space="0" w:color="C8D1CB"/>
              <w:bottom w:val="single" w:sz="1" w:space="0" w:color="C8D1CB"/>
              <w:right w:val="single" w:sz="1" w:space="0" w:color="C8D1CB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60241" w14:textId="77777777" w:rsidR="008676FB" w:rsidRDefault="00000000">
            <w:r>
              <w:rPr>
                <w:b/>
                <w:bCs/>
                <w:color w:val="0E5A36"/>
              </w:rPr>
              <w:t>□</w:t>
            </w:r>
          </w:p>
        </w:tc>
        <w:tc>
          <w:tcPr>
            <w:tcW w:w="8880" w:type="dxa"/>
            <w:tcBorders>
              <w:top w:val="single" w:sz="1" w:space="0" w:color="C8D1CB"/>
              <w:left w:val="single" w:sz="1" w:space="0" w:color="C8D1CB"/>
              <w:bottom w:val="single" w:sz="1" w:space="0" w:color="C8D1CB"/>
              <w:right w:val="single" w:sz="1" w:space="0" w:color="C8D1CB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15D72" w14:textId="77777777" w:rsidR="008676FB" w:rsidRDefault="00000000">
            <w:r>
              <w:rPr>
                <w:color w:val="1C1C1C"/>
              </w:rPr>
              <w:t>Dr. Oz reference removed from all pages and documents</w:t>
            </w:r>
          </w:p>
        </w:tc>
      </w:tr>
      <w:tr w:rsidR="008676FB" w14:paraId="75F6F54F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8D1CB"/>
              <w:left w:val="single" w:sz="1" w:space="0" w:color="C8D1CB"/>
              <w:bottom w:val="single" w:sz="1" w:space="0" w:color="C8D1CB"/>
              <w:right w:val="single" w:sz="1" w:space="0" w:color="C8D1CB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E5376" w14:textId="77777777" w:rsidR="008676FB" w:rsidRDefault="00000000">
            <w:r>
              <w:rPr>
                <w:b/>
                <w:bCs/>
                <w:color w:val="0E5A36"/>
              </w:rPr>
              <w:t>□</w:t>
            </w:r>
          </w:p>
        </w:tc>
        <w:tc>
          <w:tcPr>
            <w:tcW w:w="8880" w:type="dxa"/>
            <w:tcBorders>
              <w:top w:val="single" w:sz="1" w:space="0" w:color="C8D1CB"/>
              <w:left w:val="single" w:sz="1" w:space="0" w:color="C8D1CB"/>
              <w:bottom w:val="single" w:sz="1" w:space="0" w:color="C8D1CB"/>
              <w:right w:val="single" w:sz="1" w:space="0" w:color="C8D1CB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49362" w14:textId="77777777" w:rsidR="008676FB" w:rsidRDefault="00000000">
            <w:r>
              <w:rPr>
                <w:color w:val="1C1C1C"/>
              </w:rPr>
              <w:t>Consent banner appears for EU visitors before any tracking activates</w:t>
            </w:r>
          </w:p>
        </w:tc>
      </w:tr>
    </w:tbl>
    <w:p w14:paraId="1E2DC852" w14:textId="77777777" w:rsidR="008676FB" w:rsidRDefault="008676FB">
      <w:pPr>
        <w:spacing w:after="200"/>
      </w:pPr>
    </w:p>
    <w:p w14:paraId="5D6AA590" w14:textId="77777777" w:rsidR="008676FB" w:rsidRDefault="00000000">
      <w:r>
        <w:br w:type="page"/>
      </w:r>
    </w:p>
    <w:p w14:paraId="5F5E72DB" w14:textId="77777777" w:rsidR="008676FB" w:rsidRDefault="00000000">
      <w:pPr>
        <w:pStyle w:val="Heading1"/>
      </w:pPr>
      <w:r>
        <w:lastRenderedPageBreak/>
        <w:t>SECTION 15: DEPLOYMENT CHECKLIST</w:t>
      </w:r>
    </w:p>
    <w:p w14:paraId="45692AD4" w14:textId="77777777" w:rsidR="008676FB" w:rsidRDefault="00000000">
      <w:pPr>
        <w:spacing w:after="120"/>
      </w:pPr>
      <w:r>
        <w:rPr>
          <w:color w:val="1C1C1C"/>
        </w:rPr>
        <w:t>Complete all items in this section before going live. Items marked URGENT must be completed before launch. Items marked PRE-LAUNCH must be done in the 48 hours before go-live.</w:t>
      </w:r>
    </w:p>
    <w:p w14:paraId="6E9CD6BD" w14:textId="77777777" w:rsidR="008676FB" w:rsidRDefault="008676FB">
      <w:pPr>
        <w:spacing w:after="160"/>
      </w:pPr>
    </w:p>
    <w:p w14:paraId="11E6F4B1" w14:textId="77777777" w:rsidR="008676FB" w:rsidRDefault="00000000">
      <w:pPr>
        <w:pStyle w:val="Heading2"/>
      </w:pPr>
      <w:r>
        <w:t>15.1  Infrastructure Setup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000"/>
        <w:gridCol w:w="6160"/>
      </w:tblGrid>
      <w:tr w:rsidR="008676FB" w14:paraId="3EF1FB9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8D1CB"/>
              <w:left w:val="single" w:sz="1" w:space="0" w:color="C8D1CB"/>
              <w:bottom w:val="single" w:sz="1" w:space="0" w:color="C8D1CB"/>
              <w:right w:val="single" w:sz="1" w:space="0" w:color="C8D1CB"/>
            </w:tcBorders>
            <w:shd w:val="clear" w:color="auto" w:fill="0E5A3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5F0A8" w14:textId="77777777" w:rsidR="008676FB" w:rsidRDefault="00000000">
            <w:r>
              <w:rPr>
                <w:b/>
                <w:bCs/>
                <w:color w:val="FFFFFF"/>
              </w:rPr>
              <w:t>Priority</w:t>
            </w:r>
          </w:p>
        </w:tc>
        <w:tc>
          <w:tcPr>
            <w:tcW w:w="2000" w:type="dxa"/>
            <w:tcBorders>
              <w:top w:val="single" w:sz="1" w:space="0" w:color="C8D1CB"/>
              <w:left w:val="single" w:sz="1" w:space="0" w:color="C8D1CB"/>
              <w:bottom w:val="single" w:sz="1" w:space="0" w:color="C8D1CB"/>
              <w:right w:val="single" w:sz="1" w:space="0" w:color="C8D1CB"/>
            </w:tcBorders>
            <w:shd w:val="clear" w:color="auto" w:fill="0E5A3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E4C5F" w14:textId="77777777" w:rsidR="008676FB" w:rsidRDefault="00000000">
            <w:r>
              <w:rPr>
                <w:b/>
                <w:bCs/>
                <w:color w:val="FFFFFF"/>
              </w:rPr>
              <w:t>Service</w:t>
            </w:r>
          </w:p>
        </w:tc>
        <w:tc>
          <w:tcPr>
            <w:tcW w:w="6160" w:type="dxa"/>
            <w:tcBorders>
              <w:top w:val="single" w:sz="1" w:space="0" w:color="C8D1CB"/>
              <w:left w:val="single" w:sz="1" w:space="0" w:color="C8D1CB"/>
              <w:bottom w:val="single" w:sz="1" w:space="0" w:color="C8D1CB"/>
              <w:right w:val="single" w:sz="1" w:space="0" w:color="C8D1CB"/>
            </w:tcBorders>
            <w:shd w:val="clear" w:color="auto" w:fill="0E5A3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4D592" w14:textId="77777777" w:rsidR="008676FB" w:rsidRDefault="00000000">
            <w:r>
              <w:rPr>
                <w:b/>
                <w:bCs/>
                <w:color w:val="FFFFFF"/>
              </w:rPr>
              <w:t>Action Required</w:t>
            </w:r>
          </w:p>
        </w:tc>
      </w:tr>
      <w:tr w:rsidR="008676FB" w14:paraId="490A005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8D1CB"/>
              <w:left w:val="single" w:sz="1" w:space="0" w:color="C8D1CB"/>
              <w:bottom w:val="single" w:sz="1" w:space="0" w:color="C8D1CB"/>
              <w:right w:val="single" w:sz="1" w:space="0" w:color="C8D1CB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D7026" w14:textId="77777777" w:rsidR="008676FB" w:rsidRDefault="00000000">
            <w:r>
              <w:rPr>
                <w:b/>
                <w:bCs/>
                <w:color w:val="C0392B"/>
              </w:rPr>
              <w:t>URGENT</w:t>
            </w:r>
          </w:p>
        </w:tc>
        <w:tc>
          <w:tcPr>
            <w:tcW w:w="2000" w:type="dxa"/>
            <w:tcBorders>
              <w:top w:val="single" w:sz="1" w:space="0" w:color="C8D1CB"/>
              <w:left w:val="single" w:sz="1" w:space="0" w:color="C8D1CB"/>
              <w:bottom w:val="single" w:sz="1" w:space="0" w:color="C8D1CB"/>
              <w:right w:val="single" w:sz="1" w:space="0" w:color="C8D1C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446A9" w14:textId="77777777" w:rsidR="008676FB" w:rsidRDefault="00000000">
            <w:r>
              <w:rPr>
                <w:color w:val="1C1C1C"/>
              </w:rPr>
              <w:t>Vercel</w:t>
            </w:r>
          </w:p>
        </w:tc>
        <w:tc>
          <w:tcPr>
            <w:tcW w:w="6160" w:type="dxa"/>
            <w:tcBorders>
              <w:top w:val="single" w:sz="1" w:space="0" w:color="C8D1CB"/>
              <w:left w:val="single" w:sz="1" w:space="0" w:color="C8D1CB"/>
              <w:bottom w:val="single" w:sz="1" w:space="0" w:color="C8D1CB"/>
              <w:right w:val="single" w:sz="1" w:space="0" w:color="C8D1CB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7879B" w14:textId="77777777" w:rsidR="008676FB" w:rsidRDefault="00000000">
            <w:r>
              <w:rPr>
                <w:color w:val="1C1C1C"/>
              </w:rPr>
              <w:t>Connect GitHub repo. Set environment variables from Section 6. Enable Edge Network. Set NEXT_PUBLIC_SANITY_PROJECT_ID.</w:t>
            </w:r>
          </w:p>
        </w:tc>
      </w:tr>
      <w:tr w:rsidR="008676FB" w14:paraId="37A6421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8D1CB"/>
              <w:left w:val="single" w:sz="1" w:space="0" w:color="C8D1CB"/>
              <w:bottom w:val="single" w:sz="1" w:space="0" w:color="C8D1CB"/>
              <w:right w:val="single" w:sz="1" w:space="0" w:color="C8D1CB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C5BA2" w14:textId="77777777" w:rsidR="008676FB" w:rsidRDefault="00000000">
            <w:r>
              <w:rPr>
                <w:b/>
                <w:bCs/>
                <w:color w:val="C0392B"/>
              </w:rPr>
              <w:t>URGENT</w:t>
            </w:r>
          </w:p>
        </w:tc>
        <w:tc>
          <w:tcPr>
            <w:tcW w:w="2000" w:type="dxa"/>
            <w:tcBorders>
              <w:top w:val="single" w:sz="1" w:space="0" w:color="C8D1CB"/>
              <w:left w:val="single" w:sz="1" w:space="0" w:color="C8D1CB"/>
              <w:bottom w:val="single" w:sz="1" w:space="0" w:color="C8D1CB"/>
              <w:right w:val="single" w:sz="1" w:space="0" w:color="C8D1C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40EA6" w14:textId="77777777" w:rsidR="008676FB" w:rsidRDefault="00000000">
            <w:r>
              <w:rPr>
                <w:color w:val="1C1C1C"/>
              </w:rPr>
              <w:t>Sanity</w:t>
            </w:r>
          </w:p>
        </w:tc>
        <w:tc>
          <w:tcPr>
            <w:tcW w:w="6160" w:type="dxa"/>
            <w:tcBorders>
              <w:top w:val="single" w:sz="1" w:space="0" w:color="C8D1CB"/>
              <w:left w:val="single" w:sz="1" w:space="0" w:color="C8D1CB"/>
              <w:bottom w:val="single" w:sz="1" w:space="0" w:color="C8D1CB"/>
              <w:right w:val="single" w:sz="1" w:space="0" w:color="C8D1C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2C401" w14:textId="77777777" w:rsidR="008676FB" w:rsidRDefault="00000000">
            <w:r>
              <w:rPr>
                <w:color w:val="1C1C1C"/>
              </w:rPr>
              <w:t>Create project at sanity.io. Import all five schemas. Create "homepage" singleton document. Populate product document with CEOVIA 90-day system data.</w:t>
            </w:r>
          </w:p>
        </w:tc>
      </w:tr>
      <w:tr w:rsidR="008676FB" w14:paraId="38C18AC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8D1CB"/>
              <w:left w:val="single" w:sz="1" w:space="0" w:color="C8D1CB"/>
              <w:bottom w:val="single" w:sz="1" w:space="0" w:color="C8D1CB"/>
              <w:right w:val="single" w:sz="1" w:space="0" w:color="C8D1CB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148A4" w14:textId="77777777" w:rsidR="008676FB" w:rsidRDefault="00000000">
            <w:r>
              <w:rPr>
                <w:b/>
                <w:bCs/>
                <w:color w:val="C0392B"/>
              </w:rPr>
              <w:t>URGENT</w:t>
            </w:r>
          </w:p>
        </w:tc>
        <w:tc>
          <w:tcPr>
            <w:tcW w:w="2000" w:type="dxa"/>
            <w:tcBorders>
              <w:top w:val="single" w:sz="1" w:space="0" w:color="C8D1CB"/>
              <w:left w:val="single" w:sz="1" w:space="0" w:color="C8D1CB"/>
              <w:bottom w:val="single" w:sz="1" w:space="0" w:color="C8D1CB"/>
              <w:right w:val="single" w:sz="1" w:space="0" w:color="C8D1C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C7379" w14:textId="77777777" w:rsidR="008676FB" w:rsidRDefault="00000000">
            <w:r>
              <w:rPr>
                <w:color w:val="1C1C1C"/>
              </w:rPr>
              <w:t>Shopify Plus</w:t>
            </w:r>
          </w:p>
        </w:tc>
        <w:tc>
          <w:tcPr>
            <w:tcW w:w="6160" w:type="dxa"/>
            <w:tcBorders>
              <w:top w:val="single" w:sz="1" w:space="0" w:color="C8D1CB"/>
              <w:left w:val="single" w:sz="1" w:space="0" w:color="C8D1CB"/>
              <w:bottom w:val="single" w:sz="1" w:space="0" w:color="C8D1CB"/>
              <w:right w:val="single" w:sz="1" w:space="0" w:color="C8D1CB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6D622" w14:textId="77777777" w:rsidR="008676FB" w:rsidRDefault="00000000">
            <w:r>
              <w:rPr>
                <w:color w:val="1C1C1C"/>
              </w:rPr>
              <w:t>Create store at ceovia.myshopify.com. Add products with correct variant IDs. Enable Storefront API. Configure Shopify B2B for clinic channel.</w:t>
            </w:r>
          </w:p>
        </w:tc>
      </w:tr>
      <w:tr w:rsidR="008676FB" w14:paraId="2F75109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8D1CB"/>
              <w:left w:val="single" w:sz="1" w:space="0" w:color="C8D1CB"/>
              <w:bottom w:val="single" w:sz="1" w:space="0" w:color="C8D1CB"/>
              <w:right w:val="single" w:sz="1" w:space="0" w:color="C8D1CB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6BA01" w14:textId="77777777" w:rsidR="008676FB" w:rsidRDefault="00000000">
            <w:r>
              <w:rPr>
                <w:b/>
                <w:bCs/>
                <w:color w:val="C0392B"/>
              </w:rPr>
              <w:t>URGENT</w:t>
            </w:r>
          </w:p>
        </w:tc>
        <w:tc>
          <w:tcPr>
            <w:tcW w:w="2000" w:type="dxa"/>
            <w:tcBorders>
              <w:top w:val="single" w:sz="1" w:space="0" w:color="C8D1CB"/>
              <w:left w:val="single" w:sz="1" w:space="0" w:color="C8D1CB"/>
              <w:bottom w:val="single" w:sz="1" w:space="0" w:color="C8D1CB"/>
              <w:right w:val="single" w:sz="1" w:space="0" w:color="C8D1C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AA8E7" w14:textId="77777777" w:rsidR="008676FB" w:rsidRDefault="00000000">
            <w:r>
              <w:rPr>
                <w:color w:val="1C1C1C"/>
              </w:rPr>
              <w:t>Cloudflare</w:t>
            </w:r>
          </w:p>
        </w:tc>
        <w:tc>
          <w:tcPr>
            <w:tcW w:w="6160" w:type="dxa"/>
            <w:tcBorders>
              <w:top w:val="single" w:sz="1" w:space="0" w:color="C8D1CB"/>
              <w:left w:val="single" w:sz="1" w:space="0" w:color="C8D1CB"/>
              <w:bottom w:val="single" w:sz="1" w:space="0" w:color="C8D1CB"/>
              <w:right w:val="single" w:sz="1" w:space="0" w:color="C8D1C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E9F60" w14:textId="77777777" w:rsidR="008676FB" w:rsidRDefault="00000000">
            <w:r>
              <w:rPr>
                <w:color w:val="1C1C1C"/>
              </w:rPr>
              <w:t>Point domain to Vercel. Enable WAF. Configure DLP worker for /api/ai/* routes. Set geographic routing rules for GCC, EU, US.</w:t>
            </w:r>
          </w:p>
        </w:tc>
      </w:tr>
      <w:tr w:rsidR="008676FB" w14:paraId="3F78FE2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8D1CB"/>
              <w:left w:val="single" w:sz="1" w:space="0" w:color="C8D1CB"/>
              <w:bottom w:val="single" w:sz="1" w:space="0" w:color="C8D1CB"/>
              <w:right w:val="single" w:sz="1" w:space="0" w:color="C8D1CB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9A40E" w14:textId="77777777" w:rsidR="008676FB" w:rsidRDefault="00000000">
            <w:r>
              <w:rPr>
                <w:b/>
                <w:bCs/>
                <w:color w:val="F4A21E"/>
              </w:rPr>
              <w:t>PRE-LAUNCH</w:t>
            </w:r>
          </w:p>
        </w:tc>
        <w:tc>
          <w:tcPr>
            <w:tcW w:w="2000" w:type="dxa"/>
            <w:tcBorders>
              <w:top w:val="single" w:sz="1" w:space="0" w:color="C8D1CB"/>
              <w:left w:val="single" w:sz="1" w:space="0" w:color="C8D1CB"/>
              <w:bottom w:val="single" w:sz="1" w:space="0" w:color="C8D1CB"/>
              <w:right w:val="single" w:sz="1" w:space="0" w:color="C8D1C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77FF5" w14:textId="77777777" w:rsidR="008676FB" w:rsidRDefault="00000000">
            <w:r>
              <w:rPr>
                <w:color w:val="1C1C1C"/>
              </w:rPr>
              <w:t>WhatsApp</w:t>
            </w:r>
          </w:p>
        </w:tc>
        <w:tc>
          <w:tcPr>
            <w:tcW w:w="6160" w:type="dxa"/>
            <w:tcBorders>
              <w:top w:val="single" w:sz="1" w:space="0" w:color="C8D1CB"/>
              <w:left w:val="single" w:sz="1" w:space="0" w:color="C8D1CB"/>
              <w:bottom w:val="single" w:sz="1" w:space="0" w:color="C8D1CB"/>
              <w:right w:val="single" w:sz="1" w:space="0" w:color="C8D1CB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4AFCB" w14:textId="77777777" w:rsidR="008676FB" w:rsidRDefault="00000000">
            <w:r>
              <w:rPr>
                <w:color w:val="1C1C1C"/>
              </w:rPr>
              <w:t>Submit WhatsApp Business API application via Meta. Requires: business verification, phone number, messaging template approval. Allow 5–7 business days.</w:t>
            </w:r>
          </w:p>
        </w:tc>
      </w:tr>
      <w:tr w:rsidR="008676FB" w14:paraId="77A6F70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8D1CB"/>
              <w:left w:val="single" w:sz="1" w:space="0" w:color="C8D1CB"/>
              <w:bottom w:val="single" w:sz="1" w:space="0" w:color="C8D1CB"/>
              <w:right w:val="single" w:sz="1" w:space="0" w:color="C8D1CB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9E360" w14:textId="77777777" w:rsidR="008676FB" w:rsidRDefault="00000000">
            <w:r>
              <w:rPr>
                <w:b/>
                <w:bCs/>
                <w:color w:val="F4A21E"/>
              </w:rPr>
              <w:t>PRE-LAUNCH</w:t>
            </w:r>
          </w:p>
        </w:tc>
        <w:tc>
          <w:tcPr>
            <w:tcW w:w="2000" w:type="dxa"/>
            <w:tcBorders>
              <w:top w:val="single" w:sz="1" w:space="0" w:color="C8D1CB"/>
              <w:left w:val="single" w:sz="1" w:space="0" w:color="C8D1CB"/>
              <w:bottom w:val="single" w:sz="1" w:space="0" w:color="C8D1CB"/>
              <w:right w:val="single" w:sz="1" w:space="0" w:color="C8D1C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493DF" w14:textId="77777777" w:rsidR="008676FB" w:rsidRDefault="00000000">
            <w:r>
              <w:rPr>
                <w:color w:val="1C1C1C"/>
              </w:rPr>
              <w:t>HubSpot</w:t>
            </w:r>
          </w:p>
        </w:tc>
        <w:tc>
          <w:tcPr>
            <w:tcW w:w="6160" w:type="dxa"/>
            <w:tcBorders>
              <w:top w:val="single" w:sz="1" w:space="0" w:color="C8D1CB"/>
              <w:left w:val="single" w:sz="1" w:space="0" w:color="C8D1CB"/>
              <w:bottom w:val="single" w:sz="1" w:space="0" w:color="C8D1CB"/>
              <w:right w:val="single" w:sz="1" w:space="0" w:color="C8D1C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99C1D" w14:textId="77777777" w:rsidR="008676FB" w:rsidRDefault="00000000">
            <w:r>
              <w:rPr>
                <w:color w:val="1C1C1C"/>
              </w:rPr>
              <w:t>Create custom properties: ceovia_user_type, ceovia_market, ceovia_lead_score, ceovia_qualification_phase. Create lists: B2B Practitioners, B2B Distributors, Consumer 90-Day.</w:t>
            </w:r>
          </w:p>
        </w:tc>
      </w:tr>
      <w:tr w:rsidR="008676FB" w14:paraId="6203AD5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8D1CB"/>
              <w:left w:val="single" w:sz="1" w:space="0" w:color="C8D1CB"/>
              <w:bottom w:val="single" w:sz="1" w:space="0" w:color="C8D1CB"/>
              <w:right w:val="single" w:sz="1" w:space="0" w:color="C8D1CB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F8FFF" w14:textId="77777777" w:rsidR="008676FB" w:rsidRDefault="00000000">
            <w:r>
              <w:rPr>
                <w:b/>
                <w:bCs/>
                <w:color w:val="F4A21E"/>
              </w:rPr>
              <w:t>PRE-LAUNCH</w:t>
            </w:r>
          </w:p>
        </w:tc>
        <w:tc>
          <w:tcPr>
            <w:tcW w:w="2000" w:type="dxa"/>
            <w:tcBorders>
              <w:top w:val="single" w:sz="1" w:space="0" w:color="C8D1CB"/>
              <w:left w:val="single" w:sz="1" w:space="0" w:color="C8D1CB"/>
              <w:bottom w:val="single" w:sz="1" w:space="0" w:color="C8D1CB"/>
              <w:right w:val="single" w:sz="1" w:space="0" w:color="C8D1C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41C59" w14:textId="77777777" w:rsidR="008676FB" w:rsidRDefault="00000000">
            <w:r>
              <w:rPr>
                <w:color w:val="1C1C1C"/>
              </w:rPr>
              <w:t>Supabase</w:t>
            </w:r>
          </w:p>
        </w:tc>
        <w:tc>
          <w:tcPr>
            <w:tcW w:w="6160" w:type="dxa"/>
            <w:tcBorders>
              <w:top w:val="single" w:sz="1" w:space="0" w:color="C8D1CB"/>
              <w:left w:val="single" w:sz="1" w:space="0" w:color="C8D1CB"/>
              <w:bottom w:val="single" w:sz="1" w:space="0" w:color="C8D1CB"/>
              <w:right w:val="single" w:sz="1" w:space="0" w:color="C8D1CB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0860F" w14:textId="77777777" w:rsidR="008676FB" w:rsidRDefault="00000000">
            <w:r>
              <w:rPr>
                <w:color w:val="1C1C1C"/>
              </w:rPr>
              <w:t>Create project. Run migration 001_initial_schema.sql. Enable Row Level Security. Obtain DATABASE_URL connection string.</w:t>
            </w:r>
          </w:p>
        </w:tc>
      </w:tr>
      <w:tr w:rsidR="008676FB" w14:paraId="3375B27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8D1CB"/>
              <w:left w:val="single" w:sz="1" w:space="0" w:color="C8D1CB"/>
              <w:bottom w:val="single" w:sz="1" w:space="0" w:color="C8D1CB"/>
              <w:right w:val="single" w:sz="1" w:space="0" w:color="C8D1CB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EA04D" w14:textId="77777777" w:rsidR="008676FB" w:rsidRDefault="00000000">
            <w:r>
              <w:rPr>
                <w:b/>
                <w:bCs/>
                <w:color w:val="F4A21E"/>
              </w:rPr>
              <w:t>PRE-LAUNCH</w:t>
            </w:r>
          </w:p>
        </w:tc>
        <w:tc>
          <w:tcPr>
            <w:tcW w:w="2000" w:type="dxa"/>
            <w:tcBorders>
              <w:top w:val="single" w:sz="1" w:space="0" w:color="C8D1CB"/>
              <w:left w:val="single" w:sz="1" w:space="0" w:color="C8D1CB"/>
              <w:bottom w:val="single" w:sz="1" w:space="0" w:color="C8D1CB"/>
              <w:right w:val="single" w:sz="1" w:space="0" w:color="C8D1C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889CF" w14:textId="77777777" w:rsidR="008676FB" w:rsidRDefault="00000000">
            <w:r>
              <w:rPr>
                <w:color w:val="1C1C1C"/>
              </w:rPr>
              <w:t>Algolia</w:t>
            </w:r>
          </w:p>
        </w:tc>
        <w:tc>
          <w:tcPr>
            <w:tcW w:w="6160" w:type="dxa"/>
            <w:tcBorders>
              <w:top w:val="single" w:sz="1" w:space="0" w:color="C8D1CB"/>
              <w:left w:val="single" w:sz="1" w:space="0" w:color="C8D1CB"/>
              <w:bottom w:val="single" w:sz="1" w:space="0" w:color="C8D1CB"/>
              <w:right w:val="single" w:sz="1" w:space="0" w:color="C8D1C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B89E3" w14:textId="77777777" w:rsidR="008676FB" w:rsidRDefault="00000000">
            <w:r>
              <w:rPr>
                <w:color w:val="1C1C1C"/>
              </w:rPr>
              <w:t>Create index: ceovia_products. Configure searchable attributes: name, layer1Benefits.benefit, ingredients.name. Set ranking: relevance + variants.days desc.</w:t>
            </w:r>
          </w:p>
        </w:tc>
      </w:tr>
      <w:tr w:rsidR="008676FB" w14:paraId="1709443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8D1CB"/>
              <w:left w:val="single" w:sz="1" w:space="0" w:color="C8D1CB"/>
              <w:bottom w:val="single" w:sz="1" w:space="0" w:color="C8D1CB"/>
              <w:right w:val="single" w:sz="1" w:space="0" w:color="C8D1CB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B5EF5" w14:textId="77777777" w:rsidR="008676FB" w:rsidRDefault="00000000">
            <w:r>
              <w:rPr>
                <w:b/>
                <w:bCs/>
                <w:color w:val="F4A21E"/>
              </w:rPr>
              <w:t>PRE-LAUNCH</w:t>
            </w:r>
          </w:p>
        </w:tc>
        <w:tc>
          <w:tcPr>
            <w:tcW w:w="2000" w:type="dxa"/>
            <w:tcBorders>
              <w:top w:val="single" w:sz="1" w:space="0" w:color="C8D1CB"/>
              <w:left w:val="single" w:sz="1" w:space="0" w:color="C8D1CB"/>
              <w:bottom w:val="single" w:sz="1" w:space="0" w:color="C8D1CB"/>
              <w:right w:val="single" w:sz="1" w:space="0" w:color="C8D1C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6C8E6" w14:textId="77777777" w:rsidR="008676FB" w:rsidRDefault="00000000">
            <w:r>
              <w:rPr>
                <w:color w:val="1C1C1C"/>
              </w:rPr>
              <w:t>Upstash Redis</w:t>
            </w:r>
          </w:p>
        </w:tc>
        <w:tc>
          <w:tcPr>
            <w:tcW w:w="6160" w:type="dxa"/>
            <w:tcBorders>
              <w:top w:val="single" w:sz="1" w:space="0" w:color="C8D1CB"/>
              <w:left w:val="single" w:sz="1" w:space="0" w:color="C8D1CB"/>
              <w:bottom w:val="single" w:sz="1" w:space="0" w:color="C8D1CB"/>
              <w:right w:val="single" w:sz="1" w:space="0" w:color="C8D1CB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60EFA" w14:textId="77777777" w:rsidR="008676FB" w:rsidRDefault="00000000">
            <w:r>
              <w:rPr>
                <w:color w:val="1C1C1C"/>
              </w:rPr>
              <w:t>Create database. Set UPSTASH_REDIS_REST_URL and TOKEN in Vercel env vars. Test connection with a ping.</w:t>
            </w:r>
          </w:p>
        </w:tc>
      </w:tr>
    </w:tbl>
    <w:p w14:paraId="5989EE8E" w14:textId="77777777" w:rsidR="008676FB" w:rsidRDefault="008676FB">
      <w:pPr>
        <w:spacing w:after="160"/>
      </w:pPr>
    </w:p>
    <w:p w14:paraId="1B91A6DD" w14:textId="77777777" w:rsidR="008676FB" w:rsidRDefault="00000000">
      <w:pPr>
        <w:pStyle w:val="Heading2"/>
      </w:pPr>
      <w:r>
        <w:t>15.2  Content Pre-Load Checklist</w:t>
      </w:r>
    </w:p>
    <w:p w14:paraId="3DBB27A1" w14:textId="77777777" w:rsidR="008676FB" w:rsidRDefault="00000000">
      <w:pPr>
        <w:spacing w:after="120"/>
      </w:pPr>
      <w:r>
        <w:rPr>
          <w:b/>
          <w:bCs/>
          <w:color w:val="1C1C1C"/>
        </w:rPr>
        <w:t>Load this content into Sanity Studio before go-live:</w:t>
      </w:r>
    </w:p>
    <w:p w14:paraId="4FEC1FEF" w14:textId="77777777" w:rsidR="008676FB" w:rsidRDefault="008676FB">
      <w:pPr>
        <w:spacing w:after="80"/>
      </w:pPr>
    </w:p>
    <w:p w14:paraId="3091E280" w14:textId="77777777" w:rsidR="008676FB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C1C1C"/>
        </w:rPr>
        <w:t>Product document: CEOVIA 90-Day System with all 4 variants, prices in AED/USD/GBP/EUR, 90-day phases, usage protocol, and disclaimer</w:t>
      </w:r>
    </w:p>
    <w:p w14:paraId="67AB17B2" w14:textId="77777777" w:rsidR="008676FB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C1C1C"/>
        </w:rPr>
        <w:t>Ingredient document: Sea Buckthorn Seed Oil — all bioactive profile entries, minimum 5 clinical studies with evidence badges and limitation notes</w:t>
      </w:r>
    </w:p>
    <w:p w14:paraId="29B907A5" w14:textId="77777777" w:rsidR="008676FB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C1C1C"/>
        </w:rPr>
        <w:t>Approved claims: minimum 15 Layer 1 consumer claims approved for "global" market</w:t>
      </w:r>
    </w:p>
    <w:p w14:paraId="3A6701B5" w14:textId="77777777" w:rsidR="008676FB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C1C1C"/>
        </w:rPr>
        <w:t>Market rules: create rules for USA, EU, UAE, UK, Saudi Arabia — each with correct disclaimer and prohibited terms</w:t>
      </w:r>
    </w:p>
    <w:p w14:paraId="1CB96282" w14:textId="77777777" w:rsidR="008676FB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C1C1C"/>
        </w:rPr>
        <w:t>Homepage singleton: hero content, 4 benefit bullets, 90-day phase summaries</w:t>
      </w:r>
    </w:p>
    <w:p w14:paraId="0F04E255" w14:textId="77777777" w:rsidR="008676FB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C1C1C"/>
        </w:rPr>
        <w:t>FAQ entries: minimum 15 questions across 4 categories, all Layer 1 compliant</w:t>
      </w:r>
    </w:p>
    <w:p w14:paraId="496B86D5" w14:textId="77777777" w:rsidR="008676FB" w:rsidRDefault="008676FB">
      <w:pPr>
        <w:spacing w:after="160"/>
      </w:pPr>
    </w:p>
    <w:p w14:paraId="3D207CCF" w14:textId="77777777" w:rsidR="008676FB" w:rsidRDefault="00000000">
      <w:pPr>
        <w:pStyle w:val="Heading2"/>
      </w:pPr>
      <w:r>
        <w:t>15.3  DNS &amp; Domain Configuration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000"/>
        <w:gridCol w:w="3960"/>
      </w:tblGrid>
      <w:tr w:rsidR="008676FB" w14:paraId="299996A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D1CB"/>
              <w:left w:val="single" w:sz="1" w:space="0" w:color="C8D1CB"/>
              <w:bottom w:val="single" w:sz="1" w:space="0" w:color="C8D1CB"/>
              <w:right w:val="single" w:sz="1" w:space="0" w:color="C8D1CB"/>
            </w:tcBorders>
            <w:shd w:val="clear" w:color="auto" w:fill="0E5A3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0EC77" w14:textId="77777777" w:rsidR="008676FB" w:rsidRDefault="00000000">
            <w:r>
              <w:rPr>
                <w:b/>
                <w:bCs/>
                <w:color w:val="FFFFFF"/>
              </w:rPr>
              <w:t>Domain</w:t>
            </w:r>
          </w:p>
        </w:tc>
        <w:tc>
          <w:tcPr>
            <w:tcW w:w="3000" w:type="dxa"/>
            <w:tcBorders>
              <w:top w:val="single" w:sz="1" w:space="0" w:color="C8D1CB"/>
              <w:left w:val="single" w:sz="1" w:space="0" w:color="C8D1CB"/>
              <w:bottom w:val="single" w:sz="1" w:space="0" w:color="C8D1CB"/>
              <w:right w:val="single" w:sz="1" w:space="0" w:color="C8D1CB"/>
            </w:tcBorders>
            <w:shd w:val="clear" w:color="auto" w:fill="0E5A3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C4DD8" w14:textId="77777777" w:rsidR="008676FB" w:rsidRDefault="00000000">
            <w:r>
              <w:rPr>
                <w:b/>
                <w:bCs/>
                <w:color w:val="FFFFFF"/>
              </w:rPr>
              <w:t>Market</w:t>
            </w:r>
          </w:p>
        </w:tc>
        <w:tc>
          <w:tcPr>
            <w:tcW w:w="3960" w:type="dxa"/>
            <w:tcBorders>
              <w:top w:val="single" w:sz="1" w:space="0" w:color="C8D1CB"/>
              <w:left w:val="single" w:sz="1" w:space="0" w:color="C8D1CB"/>
              <w:bottom w:val="single" w:sz="1" w:space="0" w:color="C8D1CB"/>
              <w:right w:val="single" w:sz="1" w:space="0" w:color="C8D1CB"/>
            </w:tcBorders>
            <w:shd w:val="clear" w:color="auto" w:fill="0E5A3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355A6" w14:textId="77777777" w:rsidR="008676FB" w:rsidRDefault="00000000">
            <w:r>
              <w:rPr>
                <w:b/>
                <w:bCs/>
                <w:color w:val="FFFFFF"/>
              </w:rPr>
              <w:t>Configuration</w:t>
            </w:r>
          </w:p>
        </w:tc>
      </w:tr>
      <w:tr w:rsidR="008676FB" w14:paraId="459560C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D1CB"/>
              <w:left w:val="single" w:sz="1" w:space="0" w:color="C8D1CB"/>
              <w:bottom w:val="single" w:sz="1" w:space="0" w:color="C8D1CB"/>
              <w:right w:val="single" w:sz="1" w:space="0" w:color="C8D1C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533E0" w14:textId="77777777" w:rsidR="008676FB" w:rsidRDefault="00000000">
            <w:r>
              <w:rPr>
                <w:b/>
                <w:bCs/>
                <w:color w:val="1C1C1C"/>
              </w:rPr>
              <w:t>ceovia.com</w:t>
            </w:r>
          </w:p>
        </w:tc>
        <w:tc>
          <w:tcPr>
            <w:tcW w:w="3000" w:type="dxa"/>
            <w:tcBorders>
              <w:top w:val="single" w:sz="1" w:space="0" w:color="C8D1CB"/>
              <w:left w:val="single" w:sz="1" w:space="0" w:color="C8D1CB"/>
              <w:bottom w:val="single" w:sz="1" w:space="0" w:color="C8D1CB"/>
              <w:right w:val="single" w:sz="1" w:space="0" w:color="C8D1C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3DC7D" w14:textId="77777777" w:rsidR="008676FB" w:rsidRDefault="00000000">
            <w:r>
              <w:rPr>
                <w:color w:val="1C1C1C"/>
              </w:rPr>
              <w:t>US / Global</w:t>
            </w:r>
          </w:p>
        </w:tc>
        <w:tc>
          <w:tcPr>
            <w:tcW w:w="3960" w:type="dxa"/>
            <w:tcBorders>
              <w:top w:val="single" w:sz="1" w:space="0" w:color="C8D1CB"/>
              <w:left w:val="single" w:sz="1" w:space="0" w:color="C8D1CB"/>
              <w:bottom w:val="single" w:sz="1" w:space="0" w:color="C8D1CB"/>
              <w:right w:val="single" w:sz="1" w:space="0" w:color="C8D1CB"/>
            </w:tcBorders>
            <w:shd w:val="clear" w:color="auto" w:fill="F4F6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E5F27" w14:textId="77777777" w:rsidR="008676FB" w:rsidRDefault="00000000">
            <w:r>
              <w:rPr>
                <w:color w:val="1C1C1C"/>
              </w:rPr>
              <w:t>Primary. Point CNAME to Vercel deployment. USD default.</w:t>
            </w:r>
          </w:p>
        </w:tc>
      </w:tr>
      <w:tr w:rsidR="008676FB" w14:paraId="6AF0030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D1CB"/>
              <w:left w:val="single" w:sz="1" w:space="0" w:color="C8D1CB"/>
              <w:bottom w:val="single" w:sz="1" w:space="0" w:color="C8D1CB"/>
              <w:right w:val="single" w:sz="1" w:space="0" w:color="C8D1C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E13F3" w14:textId="77777777" w:rsidR="008676FB" w:rsidRDefault="00000000">
            <w:r>
              <w:rPr>
                <w:color w:val="1C1C1C"/>
              </w:rPr>
              <w:t>ceovia.ae (Phase 2)</w:t>
            </w:r>
          </w:p>
        </w:tc>
        <w:tc>
          <w:tcPr>
            <w:tcW w:w="3000" w:type="dxa"/>
            <w:tcBorders>
              <w:top w:val="single" w:sz="1" w:space="0" w:color="C8D1CB"/>
              <w:left w:val="single" w:sz="1" w:space="0" w:color="C8D1CB"/>
              <w:bottom w:val="single" w:sz="1" w:space="0" w:color="C8D1CB"/>
              <w:right w:val="single" w:sz="1" w:space="0" w:color="C8D1C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01576" w14:textId="77777777" w:rsidR="008676FB" w:rsidRDefault="00000000">
            <w:r>
              <w:rPr>
                <w:color w:val="1C1C1C"/>
              </w:rPr>
              <w:t>UAE / GCC</w:t>
            </w:r>
          </w:p>
        </w:tc>
        <w:tc>
          <w:tcPr>
            <w:tcW w:w="3960" w:type="dxa"/>
            <w:tcBorders>
              <w:top w:val="single" w:sz="1" w:space="0" w:color="C8D1CB"/>
              <w:left w:val="single" w:sz="1" w:space="0" w:color="C8D1CB"/>
              <w:bottom w:val="single" w:sz="1" w:space="0" w:color="C8D1CB"/>
              <w:right w:val="single" w:sz="1" w:space="0" w:color="C8D1C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434F3" w14:textId="77777777" w:rsidR="008676FB" w:rsidRDefault="00000000">
            <w:r>
              <w:rPr>
                <w:color w:val="1C1C1C"/>
              </w:rPr>
              <w:t>AED pricing, Arabic support, Halal cert prominent. WhatsApp-first.</w:t>
            </w:r>
          </w:p>
        </w:tc>
      </w:tr>
      <w:tr w:rsidR="008676FB" w14:paraId="085DFAD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D1CB"/>
              <w:left w:val="single" w:sz="1" w:space="0" w:color="C8D1CB"/>
              <w:bottom w:val="single" w:sz="1" w:space="0" w:color="C8D1CB"/>
              <w:right w:val="single" w:sz="1" w:space="0" w:color="C8D1C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0F897" w14:textId="77777777" w:rsidR="008676FB" w:rsidRDefault="00000000">
            <w:r>
              <w:rPr>
                <w:color w:val="1C1C1C"/>
              </w:rPr>
              <w:t>ceovia.co.uk (Phase 2)</w:t>
            </w:r>
          </w:p>
        </w:tc>
        <w:tc>
          <w:tcPr>
            <w:tcW w:w="3000" w:type="dxa"/>
            <w:tcBorders>
              <w:top w:val="single" w:sz="1" w:space="0" w:color="C8D1CB"/>
              <w:left w:val="single" w:sz="1" w:space="0" w:color="C8D1CB"/>
              <w:bottom w:val="single" w:sz="1" w:space="0" w:color="C8D1CB"/>
              <w:right w:val="single" w:sz="1" w:space="0" w:color="C8D1C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D7E03" w14:textId="77777777" w:rsidR="008676FB" w:rsidRDefault="00000000">
            <w:r>
              <w:rPr>
                <w:color w:val="1C1C1C"/>
              </w:rPr>
              <w:t>United Kingdom</w:t>
            </w:r>
          </w:p>
        </w:tc>
        <w:tc>
          <w:tcPr>
            <w:tcW w:w="3960" w:type="dxa"/>
            <w:tcBorders>
              <w:top w:val="single" w:sz="1" w:space="0" w:color="C8D1CB"/>
              <w:left w:val="single" w:sz="1" w:space="0" w:color="C8D1CB"/>
              <w:bottom w:val="single" w:sz="1" w:space="0" w:color="C8D1CB"/>
              <w:right w:val="single" w:sz="1" w:space="0" w:color="C8D1CB"/>
            </w:tcBorders>
            <w:shd w:val="clear" w:color="auto" w:fill="F4F6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82C08" w14:textId="77777777" w:rsidR="008676FB" w:rsidRDefault="00000000">
            <w:r>
              <w:rPr>
                <w:color w:val="1C1C1C"/>
              </w:rPr>
              <w:t>GBP pricing, MHRA disclaimer, editorial positioning.</w:t>
            </w:r>
          </w:p>
        </w:tc>
      </w:tr>
      <w:tr w:rsidR="008676FB" w14:paraId="5921D0F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D1CB"/>
              <w:left w:val="single" w:sz="1" w:space="0" w:color="C8D1CB"/>
              <w:bottom w:val="single" w:sz="1" w:space="0" w:color="C8D1CB"/>
              <w:right w:val="single" w:sz="1" w:space="0" w:color="C8D1C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BB11E" w14:textId="77777777" w:rsidR="008676FB" w:rsidRDefault="00000000">
            <w:r>
              <w:rPr>
                <w:color w:val="1C1C1C"/>
              </w:rPr>
              <w:t>ceovia.eu (Phase 2)</w:t>
            </w:r>
          </w:p>
        </w:tc>
        <w:tc>
          <w:tcPr>
            <w:tcW w:w="3000" w:type="dxa"/>
            <w:tcBorders>
              <w:top w:val="single" w:sz="1" w:space="0" w:color="C8D1CB"/>
              <w:left w:val="single" w:sz="1" w:space="0" w:color="C8D1CB"/>
              <w:bottom w:val="single" w:sz="1" w:space="0" w:color="C8D1CB"/>
              <w:right w:val="single" w:sz="1" w:space="0" w:color="C8D1C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67E2C" w14:textId="77777777" w:rsidR="008676FB" w:rsidRDefault="00000000">
            <w:r>
              <w:rPr>
                <w:color w:val="1C1C1C"/>
              </w:rPr>
              <w:t>EU (GDPR)</w:t>
            </w:r>
          </w:p>
        </w:tc>
        <w:tc>
          <w:tcPr>
            <w:tcW w:w="3960" w:type="dxa"/>
            <w:tcBorders>
              <w:top w:val="single" w:sz="1" w:space="0" w:color="C8D1CB"/>
              <w:left w:val="single" w:sz="1" w:space="0" w:color="C8D1CB"/>
              <w:bottom w:val="single" w:sz="1" w:space="0" w:color="C8D1CB"/>
              <w:right w:val="single" w:sz="1" w:space="0" w:color="C8D1C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3599E" w14:textId="77777777" w:rsidR="008676FB" w:rsidRDefault="00000000">
            <w:r>
              <w:rPr>
                <w:color w:val="1C1C1C"/>
              </w:rPr>
              <w:t>EUR pricing, EFSA claims only, GDPR consent banner mandatory.</w:t>
            </w:r>
          </w:p>
        </w:tc>
      </w:tr>
      <w:tr w:rsidR="008676FB" w14:paraId="0077819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D1CB"/>
              <w:left w:val="single" w:sz="1" w:space="0" w:color="C8D1CB"/>
              <w:bottom w:val="single" w:sz="1" w:space="0" w:color="C8D1CB"/>
              <w:right w:val="single" w:sz="1" w:space="0" w:color="C8D1C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BB53C" w14:textId="77777777" w:rsidR="008676FB" w:rsidRDefault="00000000">
            <w:r>
              <w:rPr>
                <w:color w:val="1C1C1C"/>
              </w:rPr>
              <w:t>pro.ceovia.com</w:t>
            </w:r>
          </w:p>
        </w:tc>
        <w:tc>
          <w:tcPr>
            <w:tcW w:w="3000" w:type="dxa"/>
            <w:tcBorders>
              <w:top w:val="single" w:sz="1" w:space="0" w:color="C8D1CB"/>
              <w:left w:val="single" w:sz="1" w:space="0" w:color="C8D1CB"/>
              <w:bottom w:val="single" w:sz="1" w:space="0" w:color="C8D1CB"/>
              <w:right w:val="single" w:sz="1" w:space="0" w:color="C8D1C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4762B" w14:textId="77777777" w:rsidR="008676FB" w:rsidRDefault="00000000">
            <w:r>
              <w:rPr>
                <w:color w:val="1C1C1C"/>
              </w:rPr>
              <w:t>Global B2B</w:t>
            </w:r>
          </w:p>
        </w:tc>
        <w:tc>
          <w:tcPr>
            <w:tcW w:w="3960" w:type="dxa"/>
            <w:tcBorders>
              <w:top w:val="single" w:sz="1" w:space="0" w:color="C8D1CB"/>
              <w:left w:val="single" w:sz="1" w:space="0" w:color="C8D1CB"/>
              <w:bottom w:val="single" w:sz="1" w:space="0" w:color="C8D1CB"/>
              <w:right w:val="single" w:sz="1" w:space="0" w:color="C8D1CB"/>
            </w:tcBorders>
            <w:shd w:val="clear" w:color="auto" w:fill="F4F6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63260" w14:textId="77777777" w:rsidR="008676FB" w:rsidRDefault="00000000">
            <w:r>
              <w:rPr>
                <w:color w:val="1C1C1C"/>
              </w:rPr>
              <w:t>Gated practitioner portal. Registration wall on all content.</w:t>
            </w:r>
          </w:p>
        </w:tc>
      </w:tr>
    </w:tbl>
    <w:p w14:paraId="03B43DBA" w14:textId="77777777" w:rsidR="008676FB" w:rsidRDefault="008676FB">
      <w:pPr>
        <w:spacing w:after="160"/>
      </w:pPr>
    </w:p>
    <w:p w14:paraId="34B0CC4F" w14:textId="77777777" w:rsidR="008676FB" w:rsidRDefault="00000000">
      <w:pPr>
        <w:pStyle w:val="Heading2"/>
      </w:pPr>
      <w:r>
        <w:t>15.4  Launch Day Sequence</w:t>
      </w:r>
    </w:p>
    <w:p w14:paraId="7D9AB977" w14:textId="77777777" w:rsidR="008676FB" w:rsidRDefault="00000000">
      <w:pPr>
        <w:spacing w:after="120"/>
      </w:pPr>
      <w:r>
        <w:rPr>
          <w:b/>
          <w:bCs/>
          <w:color w:val="1C1C1C"/>
        </w:rPr>
        <w:t>Execute in this exact order on launch day:</w:t>
      </w:r>
    </w:p>
    <w:p w14:paraId="33CA0CB8" w14:textId="77777777" w:rsidR="008676FB" w:rsidRDefault="008676FB">
      <w:pPr>
        <w:spacing w:after="80"/>
      </w:pPr>
    </w:p>
    <w:p w14:paraId="6956C216" w14:textId="77777777" w:rsidR="008676FB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C1C1C"/>
        </w:rPr>
        <w:t>Run full test suite: npm run test — all tests must pass</w:t>
      </w:r>
    </w:p>
    <w:p w14:paraId="4060BEA1" w14:textId="77777777" w:rsidR="008676FB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C1C1C"/>
        </w:rPr>
        <w:t>Run compliance test suite: npm run test:compliance — zero failures</w:t>
      </w:r>
    </w:p>
    <w:p w14:paraId="5A7DEAE6" w14:textId="77777777" w:rsidR="008676FB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C1C1C"/>
        </w:rPr>
        <w:t>Run Pre-Deploy Manual Checklist (Section 14.3) — all 16 items checked</w:t>
      </w:r>
    </w:p>
    <w:p w14:paraId="2BA94D2D" w14:textId="77777777" w:rsidR="008676FB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C1C1C"/>
        </w:rPr>
        <w:t>Final Lighthouse run: score ≥ 90 on mobile for homepage</w:t>
      </w:r>
    </w:p>
    <w:p w14:paraId="1902861A" w14:textId="77777777" w:rsidR="008676FB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C1C1C"/>
        </w:rPr>
        <w:t>Set Vercel deployment to production branch</w:t>
      </w:r>
    </w:p>
    <w:p w14:paraId="10DF4341" w14:textId="77777777" w:rsidR="008676FB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C1C1C"/>
        </w:rPr>
        <w:t>Verify environment variables are set correctly in Vercel dashboard</w:t>
      </w:r>
    </w:p>
    <w:p w14:paraId="6023C3BE" w14:textId="77777777" w:rsidR="008676FB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C1C1C"/>
        </w:rPr>
        <w:t>Deploy: git push origin main → triggers Vercel production build</w:t>
      </w:r>
    </w:p>
    <w:p w14:paraId="57193387" w14:textId="77777777" w:rsidR="008676FB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C1C1C"/>
        </w:rPr>
        <w:t>DNS propagation: verify ceovia.com resolves to Vercel deployment</w:t>
      </w:r>
    </w:p>
    <w:p w14:paraId="7CDAA445" w14:textId="77777777" w:rsidR="008676FB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C1C1C"/>
        </w:rPr>
        <w:t>Smoke test live site: homepage, product page, FAQ, For Clinics, chat widget</w:t>
      </w:r>
    </w:p>
    <w:p w14:paraId="6ADCF049" w14:textId="77777777" w:rsidR="008676FB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C1C1C"/>
        </w:rPr>
        <w:t>Verify geo-detection: test UAE IP (AED pricing) and US IP (USD pricing)</w:t>
      </w:r>
    </w:p>
    <w:p w14:paraId="38FB1F13" w14:textId="77777777" w:rsidR="008676FB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C1C1C"/>
        </w:rPr>
        <w:t>Submit XML sitemap to Google Search Console</w:t>
      </w:r>
    </w:p>
    <w:p w14:paraId="14E3EDCD" w14:textId="77777777" w:rsidR="008676FB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C1C1C"/>
        </w:rPr>
        <w:t>Monitor Vercel logs for first 2 hours — watch for API errors</w:t>
      </w:r>
    </w:p>
    <w:p w14:paraId="07269968" w14:textId="77777777" w:rsidR="008676FB" w:rsidRDefault="008676FB">
      <w:pPr>
        <w:spacing w:after="200"/>
      </w:pPr>
    </w:p>
    <w:p w14:paraId="6ED7ECA4" w14:textId="77777777" w:rsidR="008676FB" w:rsidRDefault="00000000">
      <w:r>
        <w:br w:type="page"/>
      </w:r>
    </w:p>
    <w:p w14:paraId="6C9E42D1" w14:textId="77777777" w:rsidR="008676FB" w:rsidRDefault="00000000">
      <w:pPr>
        <w:pStyle w:val="Heading1"/>
      </w:pPr>
      <w:r>
        <w:lastRenderedPageBreak/>
        <w:t>SECTION 16: PHASE 1 AGENT READINESS TRACKER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676FB" w14:paraId="0AE1B74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E5A36"/>
              <w:left w:val="single" w:sz="8" w:space="0" w:color="0E5A36"/>
              <w:bottom w:val="single" w:sz="1" w:space="0" w:color="C8D1CB"/>
              <w:right w:val="single" w:sz="1" w:space="0" w:color="C8D1CB"/>
            </w:tcBorders>
            <w:shd w:val="clear" w:color="auto" w:fill="F4F6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E7633B4" w14:textId="77777777" w:rsidR="008676FB" w:rsidRDefault="00000000">
            <w:pPr>
              <w:spacing w:after="60"/>
            </w:pPr>
            <w:r>
              <w:rPr>
                <w:b/>
                <w:bCs/>
                <w:color w:val="0E5A36"/>
              </w:rPr>
              <w:t>Phase 1 Scope Reminder</w:t>
            </w:r>
          </w:p>
          <w:p w14:paraId="67AA49E5" w14:textId="77777777" w:rsidR="008676FB" w:rsidRDefault="00000000">
            <w:r>
              <w:rPr>
                <w:color w:val="1C1C1C"/>
              </w:rPr>
              <w:t>Only four agents are in Phase 1: Smart Chat Agent, WhatsApp Sales Agent, Compliance Critic Agent, SEO Content Agent. Everything else is Phase 2 or 3. Do not build Phase 2 agents until all Phase 1 agents are live, tested, and stable for 14+ days.</w:t>
            </w:r>
          </w:p>
        </w:tc>
      </w:tr>
    </w:tbl>
    <w:p w14:paraId="1041C809" w14:textId="77777777" w:rsidR="008676FB" w:rsidRDefault="008676FB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600"/>
        <w:gridCol w:w="1600"/>
        <w:gridCol w:w="3760"/>
      </w:tblGrid>
      <w:tr w:rsidR="008676FB" w14:paraId="11E8880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D1CB"/>
              <w:left w:val="single" w:sz="1" w:space="0" w:color="C8D1CB"/>
              <w:bottom w:val="single" w:sz="1" w:space="0" w:color="C8D1CB"/>
              <w:right w:val="single" w:sz="1" w:space="0" w:color="C8D1CB"/>
            </w:tcBorders>
            <w:shd w:val="clear" w:color="auto" w:fill="0E5A3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3CA8D" w14:textId="77777777" w:rsidR="008676FB" w:rsidRDefault="00000000">
            <w:r>
              <w:rPr>
                <w:b/>
                <w:bCs/>
                <w:color w:val="FFFFFF"/>
              </w:rPr>
              <w:t>Agent</w:t>
            </w:r>
          </w:p>
        </w:tc>
        <w:tc>
          <w:tcPr>
            <w:tcW w:w="1600" w:type="dxa"/>
            <w:tcBorders>
              <w:top w:val="single" w:sz="1" w:space="0" w:color="C8D1CB"/>
              <w:left w:val="single" w:sz="1" w:space="0" w:color="C8D1CB"/>
              <w:bottom w:val="single" w:sz="1" w:space="0" w:color="C8D1CB"/>
              <w:right w:val="single" w:sz="1" w:space="0" w:color="C8D1CB"/>
            </w:tcBorders>
            <w:shd w:val="clear" w:color="auto" w:fill="0E5A3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E4F6D" w14:textId="77777777" w:rsidR="008676FB" w:rsidRDefault="00000000">
            <w:r>
              <w:rPr>
                <w:b/>
                <w:bCs/>
                <w:color w:val="FFFFFF"/>
              </w:rPr>
              <w:t>Build Status</w:t>
            </w:r>
          </w:p>
        </w:tc>
        <w:tc>
          <w:tcPr>
            <w:tcW w:w="1600" w:type="dxa"/>
            <w:tcBorders>
              <w:top w:val="single" w:sz="1" w:space="0" w:color="C8D1CB"/>
              <w:left w:val="single" w:sz="1" w:space="0" w:color="C8D1CB"/>
              <w:bottom w:val="single" w:sz="1" w:space="0" w:color="C8D1CB"/>
              <w:right w:val="single" w:sz="1" w:space="0" w:color="C8D1CB"/>
            </w:tcBorders>
            <w:shd w:val="clear" w:color="auto" w:fill="0E5A3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9D806" w14:textId="77777777" w:rsidR="008676FB" w:rsidRDefault="00000000">
            <w:r>
              <w:rPr>
                <w:b/>
                <w:bCs/>
                <w:color w:val="FFFFFF"/>
              </w:rPr>
              <w:t>Live Status</w:t>
            </w:r>
          </w:p>
        </w:tc>
        <w:tc>
          <w:tcPr>
            <w:tcW w:w="3760" w:type="dxa"/>
            <w:tcBorders>
              <w:top w:val="single" w:sz="1" w:space="0" w:color="C8D1CB"/>
              <w:left w:val="single" w:sz="1" w:space="0" w:color="C8D1CB"/>
              <w:bottom w:val="single" w:sz="1" w:space="0" w:color="C8D1CB"/>
              <w:right w:val="single" w:sz="1" w:space="0" w:color="C8D1CB"/>
            </w:tcBorders>
            <w:shd w:val="clear" w:color="auto" w:fill="0E5A3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12656" w14:textId="77777777" w:rsidR="008676FB" w:rsidRDefault="00000000">
            <w:r>
              <w:rPr>
                <w:b/>
                <w:bCs/>
                <w:color w:val="FFFFFF"/>
              </w:rPr>
              <w:t>Definition of Done</w:t>
            </w:r>
          </w:p>
        </w:tc>
      </w:tr>
      <w:tr w:rsidR="008676FB" w14:paraId="7CAD6C4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D1CB"/>
              <w:left w:val="single" w:sz="1" w:space="0" w:color="C8D1CB"/>
              <w:bottom w:val="single" w:sz="1" w:space="0" w:color="C8D1CB"/>
              <w:right w:val="single" w:sz="1" w:space="0" w:color="C8D1C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69B9B" w14:textId="77777777" w:rsidR="008676FB" w:rsidRDefault="00000000">
            <w:r>
              <w:rPr>
                <w:b/>
                <w:bCs/>
                <w:color w:val="1C1C1C"/>
              </w:rPr>
              <w:t>Smart Chat Agent (Website)</w:t>
            </w:r>
          </w:p>
        </w:tc>
        <w:tc>
          <w:tcPr>
            <w:tcW w:w="1600" w:type="dxa"/>
            <w:tcBorders>
              <w:top w:val="single" w:sz="1" w:space="0" w:color="C8D1CB"/>
              <w:left w:val="single" w:sz="1" w:space="0" w:color="C8D1CB"/>
              <w:bottom w:val="single" w:sz="1" w:space="0" w:color="C8D1CB"/>
              <w:right w:val="single" w:sz="1" w:space="0" w:color="C8D1C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C4BD9" w14:textId="77777777" w:rsidR="008676FB" w:rsidRDefault="00000000">
            <w:r>
              <w:rPr>
                <w:color w:val="1C1C1C"/>
              </w:rPr>
              <w:t>□ Not started □ In progress □ Complete</w:t>
            </w:r>
          </w:p>
        </w:tc>
        <w:tc>
          <w:tcPr>
            <w:tcW w:w="1600" w:type="dxa"/>
            <w:tcBorders>
              <w:top w:val="single" w:sz="1" w:space="0" w:color="C8D1CB"/>
              <w:left w:val="single" w:sz="1" w:space="0" w:color="C8D1CB"/>
              <w:bottom w:val="single" w:sz="1" w:space="0" w:color="C8D1CB"/>
              <w:right w:val="single" w:sz="1" w:space="0" w:color="C8D1C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682B2" w14:textId="77777777" w:rsidR="008676FB" w:rsidRDefault="00000000">
            <w:r>
              <w:rPr>
                <w:color w:val="1C1C1C"/>
              </w:rPr>
              <w:t>□ Staging □ Production</w:t>
            </w:r>
          </w:p>
        </w:tc>
        <w:tc>
          <w:tcPr>
            <w:tcW w:w="3760" w:type="dxa"/>
            <w:tcBorders>
              <w:top w:val="single" w:sz="1" w:space="0" w:color="C8D1CB"/>
              <w:left w:val="single" w:sz="1" w:space="0" w:color="C8D1CB"/>
              <w:bottom w:val="single" w:sz="1" w:space="0" w:color="C8D1CB"/>
              <w:right w:val="single" w:sz="1" w:space="0" w:color="C8D1CB"/>
            </w:tcBorders>
            <w:shd w:val="clear" w:color="auto" w:fill="F4F6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0CFB7" w14:textId="77777777" w:rsidR="008676FB" w:rsidRDefault="00000000">
            <w:r>
              <w:rPr>
                <w:color w:val="1C1C1C"/>
              </w:rPr>
              <w:t>Answers product questions. Returns Layer 1 language only. Escalation flag triggers on medical questions. Logs to PostgreSQL.</w:t>
            </w:r>
          </w:p>
        </w:tc>
      </w:tr>
      <w:tr w:rsidR="008676FB" w14:paraId="4148043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D1CB"/>
              <w:left w:val="single" w:sz="1" w:space="0" w:color="C8D1CB"/>
              <w:bottom w:val="single" w:sz="1" w:space="0" w:color="C8D1CB"/>
              <w:right w:val="single" w:sz="1" w:space="0" w:color="C8D1C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FE6F7" w14:textId="77777777" w:rsidR="008676FB" w:rsidRDefault="00000000">
            <w:r>
              <w:rPr>
                <w:b/>
                <w:bCs/>
                <w:color w:val="1C1C1C"/>
              </w:rPr>
              <w:t>WhatsApp Sales Agent</w:t>
            </w:r>
          </w:p>
        </w:tc>
        <w:tc>
          <w:tcPr>
            <w:tcW w:w="1600" w:type="dxa"/>
            <w:tcBorders>
              <w:top w:val="single" w:sz="1" w:space="0" w:color="C8D1CB"/>
              <w:left w:val="single" w:sz="1" w:space="0" w:color="C8D1CB"/>
              <w:bottom w:val="single" w:sz="1" w:space="0" w:color="C8D1CB"/>
              <w:right w:val="single" w:sz="1" w:space="0" w:color="C8D1C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C5F47" w14:textId="77777777" w:rsidR="008676FB" w:rsidRDefault="00000000">
            <w:r>
              <w:rPr>
                <w:color w:val="1C1C1C"/>
              </w:rPr>
              <w:t>□ Not started □ In progress □ Complete</w:t>
            </w:r>
          </w:p>
        </w:tc>
        <w:tc>
          <w:tcPr>
            <w:tcW w:w="1600" w:type="dxa"/>
            <w:tcBorders>
              <w:top w:val="single" w:sz="1" w:space="0" w:color="C8D1CB"/>
              <w:left w:val="single" w:sz="1" w:space="0" w:color="C8D1CB"/>
              <w:bottom w:val="single" w:sz="1" w:space="0" w:color="C8D1CB"/>
              <w:right w:val="single" w:sz="1" w:space="0" w:color="C8D1C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026EB" w14:textId="77777777" w:rsidR="008676FB" w:rsidRDefault="00000000">
            <w:r>
              <w:rPr>
                <w:color w:val="1C1C1C"/>
              </w:rPr>
              <w:t>□ Staging □ Production</w:t>
            </w:r>
          </w:p>
        </w:tc>
        <w:tc>
          <w:tcPr>
            <w:tcW w:w="3760" w:type="dxa"/>
            <w:tcBorders>
              <w:top w:val="single" w:sz="1" w:space="0" w:color="C8D1CB"/>
              <w:left w:val="single" w:sz="1" w:space="0" w:color="C8D1CB"/>
              <w:bottom w:val="single" w:sz="1" w:space="0" w:color="C8D1CB"/>
              <w:right w:val="single" w:sz="1" w:space="0" w:color="C8D1C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1F670" w14:textId="77777777" w:rsidR="008676FB" w:rsidRDefault="00000000">
            <w:r>
              <w:rPr>
                <w:color w:val="1C1C1C"/>
              </w:rPr>
              <w:t>Handles 5 conversation phases. Objection tree functional. Human handoff triggers correctly. Response time &lt; 2 minutes. HubSpot contact created on first message.</w:t>
            </w:r>
          </w:p>
        </w:tc>
      </w:tr>
      <w:tr w:rsidR="008676FB" w14:paraId="2F2EDCB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D1CB"/>
              <w:left w:val="single" w:sz="1" w:space="0" w:color="C8D1CB"/>
              <w:bottom w:val="single" w:sz="1" w:space="0" w:color="C8D1CB"/>
              <w:right w:val="single" w:sz="1" w:space="0" w:color="C8D1C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5E662" w14:textId="77777777" w:rsidR="008676FB" w:rsidRDefault="00000000">
            <w:r>
              <w:rPr>
                <w:b/>
                <w:bCs/>
                <w:color w:val="1C1C1C"/>
              </w:rPr>
              <w:t>Compliance Critic Agent</w:t>
            </w:r>
          </w:p>
        </w:tc>
        <w:tc>
          <w:tcPr>
            <w:tcW w:w="1600" w:type="dxa"/>
            <w:tcBorders>
              <w:top w:val="single" w:sz="1" w:space="0" w:color="C8D1CB"/>
              <w:left w:val="single" w:sz="1" w:space="0" w:color="C8D1CB"/>
              <w:bottom w:val="single" w:sz="1" w:space="0" w:color="C8D1CB"/>
              <w:right w:val="single" w:sz="1" w:space="0" w:color="C8D1C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3E683" w14:textId="77777777" w:rsidR="008676FB" w:rsidRDefault="00000000">
            <w:r>
              <w:rPr>
                <w:color w:val="1C1C1C"/>
              </w:rPr>
              <w:t>□ Not started □ In progress □ Complete</w:t>
            </w:r>
          </w:p>
        </w:tc>
        <w:tc>
          <w:tcPr>
            <w:tcW w:w="1600" w:type="dxa"/>
            <w:tcBorders>
              <w:top w:val="single" w:sz="1" w:space="0" w:color="C8D1CB"/>
              <w:left w:val="single" w:sz="1" w:space="0" w:color="C8D1CB"/>
              <w:bottom w:val="single" w:sz="1" w:space="0" w:color="C8D1CB"/>
              <w:right w:val="single" w:sz="1" w:space="0" w:color="C8D1C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F102D" w14:textId="77777777" w:rsidR="008676FB" w:rsidRDefault="00000000">
            <w:r>
              <w:rPr>
                <w:color w:val="1C1C1C"/>
              </w:rPr>
              <w:t>□ Staging □ Production</w:t>
            </w:r>
          </w:p>
        </w:tc>
        <w:tc>
          <w:tcPr>
            <w:tcW w:w="3760" w:type="dxa"/>
            <w:tcBorders>
              <w:top w:val="single" w:sz="1" w:space="0" w:color="C8D1CB"/>
              <w:left w:val="single" w:sz="1" w:space="0" w:color="C8D1CB"/>
              <w:bottom w:val="single" w:sz="1" w:space="0" w:color="C8D1CB"/>
              <w:right w:val="single" w:sz="1" w:space="0" w:color="C8D1CB"/>
            </w:tcBorders>
            <w:shd w:val="clear" w:color="auto" w:fill="F4F6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C5E00" w14:textId="77777777" w:rsidR="008676FB" w:rsidRDefault="00000000">
            <w:r>
              <w:rPr>
                <w:color w:val="1C1C1C"/>
              </w:rPr>
              <w:t>Scores content 0–100. All 7 HIGH RISK test cases return "flagged". All 3 YELLOW FLAG cases return "fixed". All 3 COMPLIANT cases return "pass". Auto-fix accuracy &gt; 95%.</w:t>
            </w:r>
          </w:p>
        </w:tc>
      </w:tr>
      <w:tr w:rsidR="008676FB" w14:paraId="678A1FE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D1CB"/>
              <w:left w:val="single" w:sz="1" w:space="0" w:color="C8D1CB"/>
              <w:bottom w:val="single" w:sz="1" w:space="0" w:color="C8D1CB"/>
              <w:right w:val="single" w:sz="1" w:space="0" w:color="C8D1C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5896F" w14:textId="77777777" w:rsidR="008676FB" w:rsidRDefault="00000000">
            <w:r>
              <w:rPr>
                <w:b/>
                <w:bCs/>
                <w:color w:val="1C1C1C"/>
              </w:rPr>
              <w:t>SEO Content Agent (Prompt → Draft)</w:t>
            </w:r>
          </w:p>
        </w:tc>
        <w:tc>
          <w:tcPr>
            <w:tcW w:w="1600" w:type="dxa"/>
            <w:tcBorders>
              <w:top w:val="single" w:sz="1" w:space="0" w:color="C8D1CB"/>
              <w:left w:val="single" w:sz="1" w:space="0" w:color="C8D1CB"/>
              <w:bottom w:val="single" w:sz="1" w:space="0" w:color="C8D1CB"/>
              <w:right w:val="single" w:sz="1" w:space="0" w:color="C8D1C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628F7" w14:textId="77777777" w:rsidR="008676FB" w:rsidRDefault="00000000">
            <w:r>
              <w:rPr>
                <w:color w:val="1C1C1C"/>
              </w:rPr>
              <w:t>□ Not started □ In progress □ Complete</w:t>
            </w:r>
          </w:p>
        </w:tc>
        <w:tc>
          <w:tcPr>
            <w:tcW w:w="1600" w:type="dxa"/>
            <w:tcBorders>
              <w:top w:val="single" w:sz="1" w:space="0" w:color="C8D1CB"/>
              <w:left w:val="single" w:sz="1" w:space="0" w:color="C8D1CB"/>
              <w:bottom w:val="single" w:sz="1" w:space="0" w:color="C8D1CB"/>
              <w:right w:val="single" w:sz="1" w:space="0" w:color="C8D1C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E43B3" w14:textId="77777777" w:rsidR="008676FB" w:rsidRDefault="00000000">
            <w:r>
              <w:rPr>
                <w:color w:val="1C1C1C"/>
              </w:rPr>
              <w:t>□ Staging □ Production</w:t>
            </w:r>
          </w:p>
        </w:tc>
        <w:tc>
          <w:tcPr>
            <w:tcW w:w="3760" w:type="dxa"/>
            <w:tcBorders>
              <w:top w:val="single" w:sz="1" w:space="0" w:color="C8D1CB"/>
              <w:left w:val="single" w:sz="1" w:space="0" w:color="C8D1CB"/>
              <w:bottom w:val="single" w:sz="1" w:space="0" w:color="C8D1CB"/>
              <w:right w:val="single" w:sz="1" w:space="0" w:color="C8D1C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81E2A" w14:textId="77777777" w:rsidR="008676FB" w:rsidRDefault="00000000">
            <w:r>
              <w:rPr>
                <w:color w:val="1C1C1C"/>
              </w:rPr>
              <w:t>Generates blog drafts using SEO prompt template. Submits to Compliance Critic before Sanity. First-pass approval rate &gt; 80%. Occasion tags included. Disclaimer auto-appended.</w:t>
            </w:r>
          </w:p>
        </w:tc>
      </w:tr>
    </w:tbl>
    <w:p w14:paraId="38F7ABE1" w14:textId="77777777" w:rsidR="008676FB" w:rsidRDefault="008676FB">
      <w:pPr>
        <w:spacing w:after="200"/>
      </w:pPr>
    </w:p>
    <w:p w14:paraId="108995FB" w14:textId="77777777" w:rsidR="008676FB" w:rsidRDefault="00000000">
      <w:r>
        <w:br w:type="page"/>
      </w:r>
    </w:p>
    <w:p w14:paraId="094B7D5A" w14:textId="77777777" w:rsidR="008676FB" w:rsidRDefault="00000000">
      <w:pPr>
        <w:pStyle w:val="Heading1"/>
      </w:pPr>
      <w:r>
        <w:lastRenderedPageBreak/>
        <w:t>SECTION 17: QUICK REFERENCE CARD</w:t>
      </w:r>
    </w:p>
    <w:p w14:paraId="30149DE5" w14:textId="77777777" w:rsidR="008676FB" w:rsidRDefault="00000000">
      <w:pPr>
        <w:spacing w:after="120"/>
      </w:pPr>
      <w:r>
        <w:rPr>
          <w:color w:val="1C1C1C"/>
        </w:rPr>
        <w:t>Keep this section open in a separate tab during development. It covers the decisions you will need to make most frequently.</w:t>
      </w:r>
    </w:p>
    <w:p w14:paraId="21FA1683" w14:textId="77777777" w:rsidR="008676FB" w:rsidRDefault="008676FB">
      <w:pPr>
        <w:spacing w:after="160"/>
      </w:pPr>
    </w:p>
    <w:p w14:paraId="123E5B89" w14:textId="77777777" w:rsidR="008676FB" w:rsidRDefault="00000000">
      <w:pPr>
        <w:pStyle w:val="Heading2"/>
      </w:pPr>
      <w:r>
        <w:t>17.1  Standard Component Prompt Opening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676FB" w14:paraId="19FC89D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E5A36"/>
              <w:left w:val="single" w:sz="8" w:space="0" w:color="0E5A36"/>
              <w:bottom w:val="single" w:sz="1" w:space="0" w:color="C8D1CB"/>
              <w:right w:val="single" w:sz="1" w:space="0" w:color="C8D1CB"/>
            </w:tcBorders>
            <w:shd w:val="clear" w:color="auto" w:fill="F4F6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D4A563B" w14:textId="77777777" w:rsidR="008676FB" w:rsidRDefault="00000000">
            <w:pPr>
              <w:spacing w:after="60"/>
            </w:pPr>
            <w:r>
              <w:rPr>
                <w:b/>
                <w:bCs/>
                <w:color w:val="0E5A36"/>
              </w:rPr>
              <w:t>Use this opening for every component prompt to Claude/Codex</w:t>
            </w:r>
          </w:p>
          <w:p w14:paraId="27DB0FDE" w14:textId="77777777" w:rsidR="008676FB" w:rsidRDefault="00000000">
            <w:r>
              <w:rPr>
                <w:color w:val="1C1C1C"/>
              </w:rPr>
              <w:t>"Build the [ComponentName] component for CEOVIA following the Tailwind design system (tailwind.config.v2.js). Primary green: #0E5A36. Gold: #D4A857. Orange: #F4A21E. Page background: white #FFFFFF. Section background: grey #F4F6F5. Font-display (Cormorant Garamond) for headings. Font-sans (DM Sans) for body. Layer 1 language only unless this is the Science or Practitioner page — no disease names, no mechanism claims."</w:t>
            </w:r>
          </w:p>
        </w:tc>
      </w:tr>
    </w:tbl>
    <w:p w14:paraId="08410747" w14:textId="77777777" w:rsidR="008676FB" w:rsidRDefault="008676FB">
      <w:pPr>
        <w:spacing w:after="160"/>
      </w:pPr>
    </w:p>
    <w:p w14:paraId="41C0E02C" w14:textId="77777777" w:rsidR="008676FB" w:rsidRDefault="00000000">
      <w:pPr>
        <w:pStyle w:val="Heading2"/>
      </w:pPr>
      <w:r>
        <w:t>17.2  Approved Verb Reference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8676FB" w14:paraId="2E3DC94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8D1CB"/>
              <w:left w:val="single" w:sz="1" w:space="0" w:color="C8D1CB"/>
              <w:bottom w:val="single" w:sz="1" w:space="0" w:color="C8D1CB"/>
              <w:right w:val="single" w:sz="1" w:space="0" w:color="C8D1CB"/>
            </w:tcBorders>
            <w:shd w:val="clear" w:color="auto" w:fill="0E5A3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4C65D" w14:textId="77777777" w:rsidR="008676FB" w:rsidRDefault="00000000">
            <w:r>
              <w:rPr>
                <w:b/>
                <w:bCs/>
                <w:color w:val="FFFFFF"/>
              </w:rPr>
              <w:t>✅  USE — Approved Verbs (Layer 1)</w:t>
            </w:r>
          </w:p>
        </w:tc>
        <w:tc>
          <w:tcPr>
            <w:tcW w:w="4680" w:type="dxa"/>
            <w:tcBorders>
              <w:top w:val="single" w:sz="1" w:space="0" w:color="C8D1CB"/>
              <w:left w:val="single" w:sz="1" w:space="0" w:color="C8D1CB"/>
              <w:bottom w:val="single" w:sz="1" w:space="0" w:color="C8D1CB"/>
              <w:right w:val="single" w:sz="1" w:space="0" w:color="C8D1C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A911C" w14:textId="77777777" w:rsidR="008676FB" w:rsidRDefault="00000000">
            <w:r>
              <w:rPr>
                <w:b/>
                <w:bCs/>
                <w:color w:val="FFFFFF"/>
              </w:rPr>
              <w:t>❌  NEVER USE — Blocked Terms</w:t>
            </w:r>
          </w:p>
        </w:tc>
      </w:tr>
      <w:tr w:rsidR="008676FB" w14:paraId="63152CA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8D1CB"/>
              <w:left w:val="single" w:sz="1" w:space="0" w:color="C8D1CB"/>
              <w:bottom w:val="single" w:sz="1" w:space="0" w:color="C8D1CB"/>
              <w:right w:val="single" w:sz="1" w:space="0" w:color="C8D1C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F3DB3" w14:textId="77777777" w:rsidR="008676FB" w:rsidRDefault="00000000">
            <w:r>
              <w:rPr>
                <w:color w:val="1C1C1C"/>
              </w:rPr>
              <w:t>"Supports" / "Designed to support"</w:t>
            </w:r>
          </w:p>
        </w:tc>
        <w:tc>
          <w:tcPr>
            <w:tcW w:w="4680" w:type="dxa"/>
            <w:tcBorders>
              <w:top w:val="single" w:sz="1" w:space="0" w:color="C8D1CB"/>
              <w:left w:val="single" w:sz="1" w:space="0" w:color="C8D1CB"/>
              <w:bottom w:val="single" w:sz="1" w:space="0" w:color="C8D1CB"/>
              <w:right w:val="single" w:sz="1" w:space="0" w:color="C8D1CB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EC981" w14:textId="77777777" w:rsidR="008676FB" w:rsidRDefault="00000000">
            <w:r>
              <w:rPr>
                <w:color w:val="C0392B"/>
              </w:rPr>
              <w:t>"Treats" / "Cures" / "Heals"</w:t>
            </w:r>
          </w:p>
        </w:tc>
      </w:tr>
      <w:tr w:rsidR="008676FB" w14:paraId="2D526B0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8D1CB"/>
              <w:left w:val="single" w:sz="1" w:space="0" w:color="C8D1CB"/>
              <w:bottom w:val="single" w:sz="1" w:space="0" w:color="C8D1CB"/>
              <w:right w:val="single" w:sz="1" w:space="0" w:color="C8D1CB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F1E38" w14:textId="77777777" w:rsidR="008676FB" w:rsidRDefault="00000000">
            <w:r>
              <w:rPr>
                <w:color w:val="1C1C1C"/>
              </w:rPr>
              <w:t>"Helps maintain"</w:t>
            </w:r>
          </w:p>
        </w:tc>
        <w:tc>
          <w:tcPr>
            <w:tcW w:w="4680" w:type="dxa"/>
            <w:tcBorders>
              <w:top w:val="single" w:sz="1" w:space="0" w:color="C8D1CB"/>
              <w:left w:val="single" w:sz="1" w:space="0" w:color="C8D1CB"/>
              <w:bottom w:val="single" w:sz="1" w:space="0" w:color="C8D1CB"/>
              <w:right w:val="single" w:sz="1" w:space="0" w:color="C8D1CB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7277A" w14:textId="77777777" w:rsidR="008676FB" w:rsidRDefault="00000000">
            <w:r>
              <w:rPr>
                <w:color w:val="C0392B"/>
              </w:rPr>
              <w:t>"Prevents" / "Reverses" / "Eliminates"</w:t>
            </w:r>
          </w:p>
        </w:tc>
      </w:tr>
      <w:tr w:rsidR="008676FB" w14:paraId="2DCCC64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8D1CB"/>
              <w:left w:val="single" w:sz="1" w:space="0" w:color="C8D1CB"/>
              <w:bottom w:val="single" w:sz="1" w:space="0" w:color="C8D1CB"/>
              <w:right w:val="single" w:sz="1" w:space="0" w:color="C8D1C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1DBF7" w14:textId="77777777" w:rsidR="008676FB" w:rsidRDefault="00000000">
            <w:r>
              <w:rPr>
                <w:color w:val="1C1C1C"/>
              </w:rPr>
              <w:t>"Formulated to support"</w:t>
            </w:r>
          </w:p>
        </w:tc>
        <w:tc>
          <w:tcPr>
            <w:tcW w:w="4680" w:type="dxa"/>
            <w:tcBorders>
              <w:top w:val="single" w:sz="1" w:space="0" w:color="C8D1CB"/>
              <w:left w:val="single" w:sz="1" w:space="0" w:color="C8D1CB"/>
              <w:bottom w:val="single" w:sz="1" w:space="0" w:color="C8D1CB"/>
              <w:right w:val="single" w:sz="1" w:space="0" w:color="C8D1CB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07170" w14:textId="77777777" w:rsidR="008676FB" w:rsidRDefault="00000000">
            <w:r>
              <w:rPr>
                <w:color w:val="C0392B"/>
              </w:rPr>
              <w:t>"Immunomodulatory" / "Neuroprotective"</w:t>
            </w:r>
          </w:p>
        </w:tc>
      </w:tr>
      <w:tr w:rsidR="008676FB" w14:paraId="7D78C8C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8D1CB"/>
              <w:left w:val="single" w:sz="1" w:space="0" w:color="C8D1CB"/>
              <w:bottom w:val="single" w:sz="1" w:space="0" w:color="C8D1CB"/>
              <w:right w:val="single" w:sz="1" w:space="0" w:color="C8D1CB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0787A" w14:textId="77777777" w:rsidR="008676FB" w:rsidRDefault="00000000">
            <w:r>
              <w:rPr>
                <w:color w:val="1C1C1C"/>
              </w:rPr>
              <w:t>"Crafted to support"</w:t>
            </w:r>
          </w:p>
        </w:tc>
        <w:tc>
          <w:tcPr>
            <w:tcW w:w="4680" w:type="dxa"/>
            <w:tcBorders>
              <w:top w:val="single" w:sz="1" w:space="0" w:color="C8D1CB"/>
              <w:left w:val="single" w:sz="1" w:space="0" w:color="C8D1CB"/>
              <w:bottom w:val="single" w:sz="1" w:space="0" w:color="C8D1CB"/>
              <w:right w:val="single" w:sz="1" w:space="0" w:color="C8D1CB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AA780" w14:textId="77777777" w:rsidR="008676FB" w:rsidRDefault="00000000">
            <w:r>
              <w:rPr>
                <w:color w:val="C0392B"/>
              </w:rPr>
              <w:t>"Anti-tumor" — blocked on ALL layers</w:t>
            </w:r>
          </w:p>
        </w:tc>
      </w:tr>
      <w:tr w:rsidR="008676FB" w14:paraId="17E4980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8D1CB"/>
              <w:left w:val="single" w:sz="1" w:space="0" w:color="C8D1CB"/>
              <w:bottom w:val="single" w:sz="1" w:space="0" w:color="C8D1CB"/>
              <w:right w:val="single" w:sz="1" w:space="0" w:color="C8D1C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AFD5E" w14:textId="77777777" w:rsidR="008676FB" w:rsidRDefault="00000000">
            <w:r>
              <w:rPr>
                <w:color w:val="1C1C1C"/>
              </w:rPr>
              <w:t>"Traditionally studied for"</w:t>
            </w:r>
          </w:p>
        </w:tc>
        <w:tc>
          <w:tcPr>
            <w:tcW w:w="4680" w:type="dxa"/>
            <w:tcBorders>
              <w:top w:val="single" w:sz="1" w:space="0" w:color="C8D1CB"/>
              <w:left w:val="single" w:sz="1" w:space="0" w:color="C8D1CB"/>
              <w:bottom w:val="single" w:sz="1" w:space="0" w:color="C8D1CB"/>
              <w:right w:val="single" w:sz="1" w:space="0" w:color="C8D1CB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6C3DC" w14:textId="77777777" w:rsidR="008676FB" w:rsidRDefault="00000000">
            <w:r>
              <w:rPr>
                <w:color w:val="C0392B"/>
              </w:rPr>
              <w:t>Disease names (arthritis, hepatitis, dementia, melasma)</w:t>
            </w:r>
          </w:p>
        </w:tc>
      </w:tr>
      <w:tr w:rsidR="008676FB" w14:paraId="4EBC023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8D1CB"/>
              <w:left w:val="single" w:sz="1" w:space="0" w:color="C8D1CB"/>
              <w:bottom w:val="single" w:sz="1" w:space="0" w:color="C8D1CB"/>
              <w:right w:val="single" w:sz="1" w:space="0" w:color="C8D1CB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A0F5A" w14:textId="77777777" w:rsidR="008676FB" w:rsidRDefault="00000000">
            <w:r>
              <w:rPr>
                <w:color w:val="1C1C1C"/>
              </w:rPr>
              <w:t>"Peer-reviewed research suggests"</w:t>
            </w:r>
          </w:p>
        </w:tc>
        <w:tc>
          <w:tcPr>
            <w:tcW w:w="4680" w:type="dxa"/>
            <w:tcBorders>
              <w:top w:val="single" w:sz="1" w:space="0" w:color="C8D1CB"/>
              <w:left w:val="single" w:sz="1" w:space="0" w:color="C8D1CB"/>
              <w:bottom w:val="single" w:sz="1" w:space="0" w:color="C8D1CB"/>
              <w:right w:val="single" w:sz="1" w:space="0" w:color="C8D1CB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BC75D" w14:textId="77777777" w:rsidR="008676FB" w:rsidRDefault="00000000">
            <w:r>
              <w:rPr>
                <w:color w:val="C0392B"/>
              </w:rPr>
              <w:t>Pathogens (herpes, influenza, E. coli, diphtheria)</w:t>
            </w:r>
          </w:p>
        </w:tc>
      </w:tr>
      <w:tr w:rsidR="008676FB" w14:paraId="248190D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8D1CB"/>
              <w:left w:val="single" w:sz="1" w:space="0" w:color="C8D1CB"/>
              <w:bottom w:val="single" w:sz="1" w:space="0" w:color="C8D1CB"/>
              <w:right w:val="single" w:sz="1" w:space="0" w:color="C8D1C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CEF9D" w14:textId="77777777" w:rsidR="008676FB" w:rsidRDefault="00000000">
            <w:r>
              <w:rPr>
                <w:color w:val="1C1C1C"/>
              </w:rPr>
              <w:t>"Results may vary"</w:t>
            </w:r>
          </w:p>
        </w:tc>
        <w:tc>
          <w:tcPr>
            <w:tcW w:w="4680" w:type="dxa"/>
            <w:tcBorders>
              <w:top w:val="single" w:sz="1" w:space="0" w:color="C8D1CB"/>
              <w:left w:val="single" w:sz="1" w:space="0" w:color="C8D1CB"/>
              <w:bottom w:val="single" w:sz="1" w:space="0" w:color="C8D1CB"/>
              <w:right w:val="single" w:sz="1" w:space="0" w:color="C8D1CB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11D66" w14:textId="77777777" w:rsidR="008676FB" w:rsidRDefault="00000000">
            <w:r>
              <w:rPr>
                <w:color w:val="C0392B"/>
              </w:rPr>
              <w:t>"Boosts" as primary claim verb</w:t>
            </w:r>
          </w:p>
        </w:tc>
      </w:tr>
    </w:tbl>
    <w:p w14:paraId="199E908D" w14:textId="77777777" w:rsidR="008676FB" w:rsidRDefault="008676FB">
      <w:pPr>
        <w:spacing w:after="160"/>
      </w:pPr>
    </w:p>
    <w:p w14:paraId="731C4224" w14:textId="77777777" w:rsidR="008676FB" w:rsidRDefault="00000000">
      <w:pPr>
        <w:pStyle w:val="Heading2"/>
      </w:pPr>
      <w:r>
        <w:t>17.3  Brand Colour Quick Reference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5360"/>
      </w:tblGrid>
      <w:tr w:rsidR="008676FB" w14:paraId="402353B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8D1CB"/>
              <w:left w:val="single" w:sz="1" w:space="0" w:color="C8D1CB"/>
              <w:bottom w:val="single" w:sz="1" w:space="0" w:color="C8D1CB"/>
              <w:right w:val="single" w:sz="1" w:space="0" w:color="C8D1CB"/>
            </w:tcBorders>
            <w:shd w:val="clear" w:color="auto" w:fill="0E5A3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265E0" w14:textId="77777777" w:rsidR="008676FB" w:rsidRDefault="00000000">
            <w:r>
              <w:rPr>
                <w:b/>
                <w:bCs/>
                <w:color w:val="FFFFFF"/>
              </w:rPr>
              <w:t>Token</w:t>
            </w:r>
          </w:p>
        </w:tc>
        <w:tc>
          <w:tcPr>
            <w:tcW w:w="2000" w:type="dxa"/>
            <w:tcBorders>
              <w:top w:val="single" w:sz="1" w:space="0" w:color="C8D1CB"/>
              <w:left w:val="single" w:sz="1" w:space="0" w:color="C8D1CB"/>
              <w:bottom w:val="single" w:sz="1" w:space="0" w:color="C8D1CB"/>
              <w:right w:val="single" w:sz="1" w:space="0" w:color="C8D1CB"/>
            </w:tcBorders>
            <w:shd w:val="clear" w:color="auto" w:fill="0E5A3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B1386" w14:textId="77777777" w:rsidR="008676FB" w:rsidRDefault="00000000">
            <w:r>
              <w:rPr>
                <w:b/>
                <w:bCs/>
                <w:color w:val="FFFFFF"/>
              </w:rPr>
              <w:t>Hex</w:t>
            </w:r>
          </w:p>
        </w:tc>
        <w:tc>
          <w:tcPr>
            <w:tcW w:w="5360" w:type="dxa"/>
            <w:tcBorders>
              <w:top w:val="single" w:sz="1" w:space="0" w:color="C8D1CB"/>
              <w:left w:val="single" w:sz="1" w:space="0" w:color="C8D1CB"/>
              <w:bottom w:val="single" w:sz="1" w:space="0" w:color="C8D1CB"/>
              <w:right w:val="single" w:sz="1" w:space="0" w:color="C8D1CB"/>
            </w:tcBorders>
            <w:shd w:val="clear" w:color="auto" w:fill="0E5A3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8CAA7" w14:textId="77777777" w:rsidR="008676FB" w:rsidRDefault="00000000">
            <w:r>
              <w:rPr>
                <w:b/>
                <w:bCs/>
                <w:color w:val="FFFFFF"/>
              </w:rPr>
              <w:t>Use For</w:t>
            </w:r>
          </w:p>
        </w:tc>
      </w:tr>
      <w:tr w:rsidR="008676FB" w14:paraId="62A167B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8D1CB"/>
              <w:left w:val="single" w:sz="1" w:space="0" w:color="C8D1CB"/>
              <w:bottom w:val="single" w:sz="1" w:space="0" w:color="C8D1CB"/>
              <w:right w:val="single" w:sz="1" w:space="0" w:color="C8D1C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06928" w14:textId="77777777" w:rsidR="008676FB" w:rsidRDefault="00000000">
            <w:r>
              <w:rPr>
                <w:b/>
                <w:bCs/>
                <w:color w:val="1C1C1C"/>
              </w:rPr>
              <w:t>green-600</w:t>
            </w:r>
          </w:p>
        </w:tc>
        <w:tc>
          <w:tcPr>
            <w:tcW w:w="2000" w:type="dxa"/>
            <w:tcBorders>
              <w:top w:val="single" w:sz="1" w:space="0" w:color="C8D1CB"/>
              <w:left w:val="single" w:sz="1" w:space="0" w:color="C8D1CB"/>
              <w:bottom w:val="single" w:sz="1" w:space="0" w:color="C8D1CB"/>
              <w:right w:val="single" w:sz="1" w:space="0" w:color="C8D1C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EE1CB" w14:textId="77777777" w:rsidR="008676FB" w:rsidRDefault="00000000">
            <w:r>
              <w:rPr>
                <w:color w:val="1C1C1C"/>
              </w:rPr>
              <w:t>#0E5A36</w:t>
            </w:r>
          </w:p>
        </w:tc>
        <w:tc>
          <w:tcPr>
            <w:tcW w:w="5360" w:type="dxa"/>
            <w:tcBorders>
              <w:top w:val="single" w:sz="1" w:space="0" w:color="C8D1CB"/>
              <w:left w:val="single" w:sz="1" w:space="0" w:color="C8D1CB"/>
              <w:bottom w:val="single" w:sz="1" w:space="0" w:color="C8D1CB"/>
              <w:right w:val="single" w:sz="1" w:space="0" w:color="C8D1CB"/>
            </w:tcBorders>
            <w:shd w:val="clear" w:color="auto" w:fill="F4F6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926C8" w14:textId="77777777" w:rsidR="008676FB" w:rsidRDefault="00000000">
            <w:r>
              <w:rPr>
                <w:color w:val="1C1C1C"/>
              </w:rPr>
              <w:t>Headings, primary CTAs, nav, section dividers, dark hero bg. 20% of layout.</w:t>
            </w:r>
          </w:p>
        </w:tc>
      </w:tr>
      <w:tr w:rsidR="008676FB" w14:paraId="036EBA1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8D1CB"/>
              <w:left w:val="single" w:sz="1" w:space="0" w:color="C8D1CB"/>
              <w:bottom w:val="single" w:sz="1" w:space="0" w:color="C8D1CB"/>
              <w:right w:val="single" w:sz="1" w:space="0" w:color="C8D1C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41BD7" w14:textId="77777777" w:rsidR="008676FB" w:rsidRDefault="00000000">
            <w:r>
              <w:rPr>
                <w:b/>
                <w:bCs/>
                <w:color w:val="1C1C1C"/>
              </w:rPr>
              <w:t>gold.400</w:t>
            </w:r>
          </w:p>
        </w:tc>
        <w:tc>
          <w:tcPr>
            <w:tcW w:w="2000" w:type="dxa"/>
            <w:tcBorders>
              <w:top w:val="single" w:sz="1" w:space="0" w:color="C8D1CB"/>
              <w:left w:val="single" w:sz="1" w:space="0" w:color="C8D1CB"/>
              <w:bottom w:val="single" w:sz="1" w:space="0" w:color="C8D1CB"/>
              <w:right w:val="single" w:sz="1" w:space="0" w:color="C8D1C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CE178" w14:textId="77777777" w:rsidR="008676FB" w:rsidRDefault="00000000">
            <w:r>
              <w:rPr>
                <w:color w:val="1C1C1C"/>
              </w:rPr>
              <w:t>#D4A857</w:t>
            </w:r>
          </w:p>
        </w:tc>
        <w:tc>
          <w:tcPr>
            <w:tcW w:w="5360" w:type="dxa"/>
            <w:tcBorders>
              <w:top w:val="single" w:sz="1" w:space="0" w:color="C8D1CB"/>
              <w:left w:val="single" w:sz="1" w:space="0" w:color="C8D1CB"/>
              <w:bottom w:val="single" w:sz="1" w:space="0" w:color="C8D1CB"/>
              <w:right w:val="single" w:sz="1" w:space="0" w:color="C8D1C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294AF" w14:textId="77777777" w:rsidR="008676FB" w:rsidRDefault="00000000">
            <w:r>
              <w:rPr>
                <w:color w:val="1C1C1C"/>
              </w:rPr>
              <w:t>Evidence badges (Gold), "Recommended" card border, heading underlines. Sparingly.</w:t>
            </w:r>
          </w:p>
        </w:tc>
      </w:tr>
      <w:tr w:rsidR="008676FB" w14:paraId="7914E0F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8D1CB"/>
              <w:left w:val="single" w:sz="1" w:space="0" w:color="C8D1CB"/>
              <w:bottom w:val="single" w:sz="1" w:space="0" w:color="C8D1CB"/>
              <w:right w:val="single" w:sz="1" w:space="0" w:color="C8D1C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6E1BF" w14:textId="77777777" w:rsidR="008676FB" w:rsidRDefault="00000000">
            <w:r>
              <w:rPr>
                <w:b/>
                <w:bCs/>
                <w:color w:val="1C1C1C"/>
              </w:rPr>
              <w:t>orange.500</w:t>
            </w:r>
          </w:p>
        </w:tc>
        <w:tc>
          <w:tcPr>
            <w:tcW w:w="2000" w:type="dxa"/>
            <w:tcBorders>
              <w:top w:val="single" w:sz="1" w:space="0" w:color="C8D1CB"/>
              <w:left w:val="single" w:sz="1" w:space="0" w:color="C8D1CB"/>
              <w:bottom w:val="single" w:sz="1" w:space="0" w:color="C8D1CB"/>
              <w:right w:val="single" w:sz="1" w:space="0" w:color="C8D1C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F35DA" w14:textId="77777777" w:rsidR="008676FB" w:rsidRDefault="00000000">
            <w:r>
              <w:rPr>
                <w:color w:val="1C1C1C"/>
              </w:rPr>
              <w:t>#F4A21E</w:t>
            </w:r>
          </w:p>
        </w:tc>
        <w:tc>
          <w:tcPr>
            <w:tcW w:w="5360" w:type="dxa"/>
            <w:tcBorders>
              <w:top w:val="single" w:sz="1" w:space="0" w:color="C8D1CB"/>
              <w:left w:val="single" w:sz="1" w:space="0" w:color="C8D1CB"/>
              <w:bottom w:val="single" w:sz="1" w:space="0" w:color="C8D1CB"/>
              <w:right w:val="single" w:sz="1" w:space="0" w:color="C8D1CB"/>
            </w:tcBorders>
            <w:shd w:val="clear" w:color="auto" w:fill="F4F6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1C163" w14:textId="77777777" w:rsidR="008676FB" w:rsidRDefault="00000000">
            <w:r>
              <w:rPr>
                <w:color w:val="1C1C1C"/>
              </w:rPr>
              <w:t>Secondary CTAs, icons, key data highlights. Max 1 per viewport. Never as bg.</w:t>
            </w:r>
          </w:p>
        </w:tc>
      </w:tr>
      <w:tr w:rsidR="008676FB" w14:paraId="0EBF1D0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8D1CB"/>
              <w:left w:val="single" w:sz="1" w:space="0" w:color="C8D1CB"/>
              <w:bottom w:val="single" w:sz="1" w:space="0" w:color="C8D1CB"/>
              <w:right w:val="single" w:sz="1" w:space="0" w:color="C8D1C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709B8" w14:textId="77777777" w:rsidR="008676FB" w:rsidRDefault="00000000">
            <w:r>
              <w:rPr>
                <w:b/>
                <w:bCs/>
                <w:color w:val="1C1C1C"/>
              </w:rPr>
              <w:t>white</w:t>
            </w:r>
          </w:p>
        </w:tc>
        <w:tc>
          <w:tcPr>
            <w:tcW w:w="2000" w:type="dxa"/>
            <w:tcBorders>
              <w:top w:val="single" w:sz="1" w:space="0" w:color="C8D1CB"/>
              <w:left w:val="single" w:sz="1" w:space="0" w:color="C8D1CB"/>
              <w:bottom w:val="single" w:sz="1" w:space="0" w:color="C8D1CB"/>
              <w:right w:val="single" w:sz="1" w:space="0" w:color="C8D1C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CB547" w14:textId="77777777" w:rsidR="008676FB" w:rsidRDefault="00000000">
            <w:r>
              <w:rPr>
                <w:color w:val="1C1C1C"/>
              </w:rPr>
              <w:t>#FFFFFF</w:t>
            </w:r>
          </w:p>
        </w:tc>
        <w:tc>
          <w:tcPr>
            <w:tcW w:w="5360" w:type="dxa"/>
            <w:tcBorders>
              <w:top w:val="single" w:sz="1" w:space="0" w:color="C8D1CB"/>
              <w:left w:val="single" w:sz="1" w:space="0" w:color="C8D1CB"/>
              <w:bottom w:val="single" w:sz="1" w:space="0" w:color="C8D1CB"/>
              <w:right w:val="single" w:sz="1" w:space="0" w:color="C8D1C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35209" w14:textId="77777777" w:rsidR="008676FB" w:rsidRDefault="00000000">
            <w:r>
              <w:rPr>
                <w:color w:val="1C1C1C"/>
              </w:rPr>
              <w:t>Page background. 70% of all layouts. Clinical, modern, premium.</w:t>
            </w:r>
          </w:p>
        </w:tc>
      </w:tr>
      <w:tr w:rsidR="008676FB" w14:paraId="5B3D99B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8D1CB"/>
              <w:left w:val="single" w:sz="1" w:space="0" w:color="C8D1CB"/>
              <w:bottom w:val="single" w:sz="1" w:space="0" w:color="C8D1CB"/>
              <w:right w:val="single" w:sz="1" w:space="0" w:color="C8D1C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975C0" w14:textId="77777777" w:rsidR="008676FB" w:rsidRDefault="00000000">
            <w:r>
              <w:rPr>
                <w:b/>
                <w:bCs/>
                <w:color w:val="1C1C1C"/>
              </w:rPr>
              <w:t>grey.50</w:t>
            </w:r>
          </w:p>
        </w:tc>
        <w:tc>
          <w:tcPr>
            <w:tcW w:w="2000" w:type="dxa"/>
            <w:tcBorders>
              <w:top w:val="single" w:sz="1" w:space="0" w:color="C8D1CB"/>
              <w:left w:val="single" w:sz="1" w:space="0" w:color="C8D1CB"/>
              <w:bottom w:val="single" w:sz="1" w:space="0" w:color="C8D1CB"/>
              <w:right w:val="single" w:sz="1" w:space="0" w:color="C8D1C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72948" w14:textId="77777777" w:rsidR="008676FB" w:rsidRDefault="00000000">
            <w:r>
              <w:rPr>
                <w:color w:val="1C1C1C"/>
              </w:rPr>
              <w:t>#F4F6F5</w:t>
            </w:r>
          </w:p>
        </w:tc>
        <w:tc>
          <w:tcPr>
            <w:tcW w:w="5360" w:type="dxa"/>
            <w:tcBorders>
              <w:top w:val="single" w:sz="1" w:space="0" w:color="C8D1CB"/>
              <w:left w:val="single" w:sz="1" w:space="0" w:color="C8D1CB"/>
              <w:bottom w:val="single" w:sz="1" w:space="0" w:color="C8D1CB"/>
              <w:right w:val="single" w:sz="1" w:space="0" w:color="C8D1CB"/>
            </w:tcBorders>
            <w:shd w:val="clear" w:color="auto" w:fill="F4F6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78387" w14:textId="77777777" w:rsidR="008676FB" w:rsidRDefault="00000000">
            <w:r>
              <w:rPr>
                <w:color w:val="1C1C1C"/>
              </w:rPr>
              <w:t>Section backgrounds, cards, UI blocks. 7% of layouts.</w:t>
            </w:r>
          </w:p>
        </w:tc>
      </w:tr>
      <w:tr w:rsidR="008676FB" w14:paraId="4709F8E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8D1CB"/>
              <w:left w:val="single" w:sz="1" w:space="0" w:color="C8D1CB"/>
              <w:bottom w:val="single" w:sz="1" w:space="0" w:color="C8D1CB"/>
              <w:right w:val="single" w:sz="1" w:space="0" w:color="C8D1C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02E11" w14:textId="77777777" w:rsidR="008676FB" w:rsidRDefault="00000000">
            <w:r>
              <w:rPr>
                <w:b/>
                <w:bCs/>
                <w:color w:val="1C1C1C"/>
              </w:rPr>
              <w:t>grey.200</w:t>
            </w:r>
          </w:p>
        </w:tc>
        <w:tc>
          <w:tcPr>
            <w:tcW w:w="2000" w:type="dxa"/>
            <w:tcBorders>
              <w:top w:val="single" w:sz="1" w:space="0" w:color="C8D1CB"/>
              <w:left w:val="single" w:sz="1" w:space="0" w:color="C8D1CB"/>
              <w:bottom w:val="single" w:sz="1" w:space="0" w:color="C8D1CB"/>
              <w:right w:val="single" w:sz="1" w:space="0" w:color="C8D1C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441C7" w14:textId="77777777" w:rsidR="008676FB" w:rsidRDefault="00000000">
            <w:r>
              <w:rPr>
                <w:color w:val="1C1C1C"/>
              </w:rPr>
              <w:t>#C8D1CB</w:t>
            </w:r>
          </w:p>
        </w:tc>
        <w:tc>
          <w:tcPr>
            <w:tcW w:w="5360" w:type="dxa"/>
            <w:tcBorders>
              <w:top w:val="single" w:sz="1" w:space="0" w:color="C8D1CB"/>
              <w:left w:val="single" w:sz="1" w:space="0" w:color="C8D1CB"/>
              <w:bottom w:val="single" w:sz="1" w:space="0" w:color="C8D1CB"/>
              <w:right w:val="single" w:sz="1" w:space="0" w:color="C8D1C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C55F1" w14:textId="77777777" w:rsidR="008676FB" w:rsidRDefault="00000000">
            <w:r>
              <w:rPr>
                <w:color w:val="1C1C1C"/>
              </w:rPr>
              <w:t>Borders, input outlines, dividers, table row separators.</w:t>
            </w:r>
          </w:p>
        </w:tc>
      </w:tr>
      <w:tr w:rsidR="008676FB" w14:paraId="73E7A2A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8D1CB"/>
              <w:left w:val="single" w:sz="1" w:space="0" w:color="C8D1CB"/>
              <w:bottom w:val="single" w:sz="1" w:space="0" w:color="C8D1CB"/>
              <w:right w:val="single" w:sz="1" w:space="0" w:color="C8D1C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ECDF2" w14:textId="77777777" w:rsidR="008676FB" w:rsidRDefault="00000000">
            <w:r>
              <w:rPr>
                <w:b/>
                <w:bCs/>
                <w:color w:val="1C1C1C"/>
              </w:rPr>
              <w:t>text.primary</w:t>
            </w:r>
          </w:p>
        </w:tc>
        <w:tc>
          <w:tcPr>
            <w:tcW w:w="2000" w:type="dxa"/>
            <w:tcBorders>
              <w:top w:val="single" w:sz="1" w:space="0" w:color="C8D1CB"/>
              <w:left w:val="single" w:sz="1" w:space="0" w:color="C8D1CB"/>
              <w:bottom w:val="single" w:sz="1" w:space="0" w:color="C8D1CB"/>
              <w:right w:val="single" w:sz="1" w:space="0" w:color="C8D1C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FABCF" w14:textId="77777777" w:rsidR="008676FB" w:rsidRDefault="00000000">
            <w:r>
              <w:rPr>
                <w:color w:val="1C1C1C"/>
              </w:rPr>
              <w:t>#2B2B2B</w:t>
            </w:r>
          </w:p>
        </w:tc>
        <w:tc>
          <w:tcPr>
            <w:tcW w:w="5360" w:type="dxa"/>
            <w:tcBorders>
              <w:top w:val="single" w:sz="1" w:space="0" w:color="C8D1CB"/>
              <w:left w:val="single" w:sz="1" w:space="0" w:color="C8D1CB"/>
              <w:bottom w:val="single" w:sz="1" w:space="0" w:color="C8D1CB"/>
              <w:right w:val="single" w:sz="1" w:space="0" w:color="C8D1CB"/>
            </w:tcBorders>
            <w:shd w:val="clear" w:color="auto" w:fill="F4F6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EF771" w14:textId="77777777" w:rsidR="008676FB" w:rsidRDefault="00000000">
            <w:r>
              <w:rPr>
                <w:color w:val="1C1C1C"/>
              </w:rPr>
              <w:t>All body copy. Deep charcoal, not pure black.</w:t>
            </w:r>
          </w:p>
        </w:tc>
      </w:tr>
    </w:tbl>
    <w:p w14:paraId="1858FE5A" w14:textId="77777777" w:rsidR="008676FB" w:rsidRDefault="008676FB">
      <w:pPr>
        <w:spacing w:after="160"/>
      </w:pPr>
    </w:p>
    <w:p w14:paraId="29227007" w14:textId="77777777" w:rsidR="008676FB" w:rsidRDefault="00000000">
      <w:pPr>
        <w:pStyle w:val="Heading2"/>
      </w:pPr>
      <w:r>
        <w:lastRenderedPageBreak/>
        <w:t>17.4  Page → Content Layer Map (One-Line Version)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60"/>
      </w:tblGrid>
      <w:tr w:rsidR="008676FB" w14:paraId="77FE39D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8D1CB"/>
              <w:left w:val="single" w:sz="1" w:space="0" w:color="C8D1CB"/>
              <w:bottom w:val="single" w:sz="1" w:space="0" w:color="C8D1CB"/>
              <w:right w:val="single" w:sz="1" w:space="0" w:color="C8D1CB"/>
            </w:tcBorders>
            <w:shd w:val="clear" w:color="auto" w:fill="0E5A3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09243" w14:textId="77777777" w:rsidR="008676FB" w:rsidRDefault="00000000">
            <w:r>
              <w:rPr>
                <w:b/>
                <w:bCs/>
                <w:color w:val="FFFFFF"/>
              </w:rPr>
              <w:t>Page</w:t>
            </w:r>
          </w:p>
        </w:tc>
        <w:tc>
          <w:tcPr>
            <w:tcW w:w="5360" w:type="dxa"/>
            <w:tcBorders>
              <w:top w:val="single" w:sz="1" w:space="0" w:color="C8D1CB"/>
              <w:left w:val="single" w:sz="1" w:space="0" w:color="C8D1CB"/>
              <w:bottom w:val="single" w:sz="1" w:space="0" w:color="C8D1CB"/>
              <w:right w:val="single" w:sz="1" w:space="0" w:color="C8D1CB"/>
            </w:tcBorders>
            <w:shd w:val="clear" w:color="auto" w:fill="0E5A3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7E663" w14:textId="77777777" w:rsidR="008676FB" w:rsidRDefault="00000000">
            <w:r>
              <w:rPr>
                <w:b/>
                <w:bCs/>
                <w:color w:val="FFFFFF"/>
              </w:rPr>
              <w:t>Layer Rule</w:t>
            </w:r>
          </w:p>
        </w:tc>
      </w:tr>
      <w:tr w:rsidR="008676FB" w14:paraId="386DA5D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8D1CB"/>
              <w:left w:val="single" w:sz="1" w:space="0" w:color="C8D1CB"/>
              <w:bottom w:val="single" w:sz="1" w:space="0" w:color="C8D1CB"/>
              <w:right w:val="single" w:sz="1" w:space="0" w:color="C8D1C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D805C" w14:textId="77777777" w:rsidR="008676FB" w:rsidRDefault="00000000">
            <w:r>
              <w:rPr>
                <w:b/>
                <w:bCs/>
                <w:color w:val="1C1C1C"/>
              </w:rPr>
              <w:t>Homepage</w:t>
            </w:r>
          </w:p>
        </w:tc>
        <w:tc>
          <w:tcPr>
            <w:tcW w:w="5360" w:type="dxa"/>
            <w:tcBorders>
              <w:top w:val="single" w:sz="1" w:space="0" w:color="C8D1CB"/>
              <w:left w:val="single" w:sz="1" w:space="0" w:color="C8D1CB"/>
              <w:bottom w:val="single" w:sz="1" w:space="0" w:color="C8D1CB"/>
              <w:right w:val="single" w:sz="1" w:space="0" w:color="C8D1CB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23D7D" w14:textId="77777777" w:rsidR="008676FB" w:rsidRDefault="00000000">
            <w:r>
              <w:rPr>
                <w:color w:val="0E5A36"/>
              </w:rPr>
              <w:t>Layer 1 ONLY — benefit language, no clinical terms, no condition names</w:t>
            </w:r>
          </w:p>
        </w:tc>
      </w:tr>
      <w:tr w:rsidR="008676FB" w14:paraId="4885D0C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8D1CB"/>
              <w:left w:val="single" w:sz="1" w:space="0" w:color="C8D1CB"/>
              <w:bottom w:val="single" w:sz="1" w:space="0" w:color="C8D1CB"/>
              <w:right w:val="single" w:sz="1" w:space="0" w:color="C8D1C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F5915" w14:textId="77777777" w:rsidR="008676FB" w:rsidRDefault="00000000">
            <w:r>
              <w:rPr>
                <w:b/>
                <w:bCs/>
                <w:color w:val="1C1C1C"/>
              </w:rPr>
              <w:t>Product Pages</w:t>
            </w:r>
          </w:p>
        </w:tc>
        <w:tc>
          <w:tcPr>
            <w:tcW w:w="5360" w:type="dxa"/>
            <w:tcBorders>
              <w:top w:val="single" w:sz="1" w:space="0" w:color="C8D1CB"/>
              <w:left w:val="single" w:sz="1" w:space="0" w:color="C8D1CB"/>
              <w:bottom w:val="single" w:sz="1" w:space="0" w:color="C8D1CB"/>
              <w:right w:val="single" w:sz="1" w:space="0" w:color="C8D1CB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954C4" w14:textId="77777777" w:rsidR="008676FB" w:rsidRDefault="00000000">
            <w:r>
              <w:rPr>
                <w:color w:val="0E5A36"/>
              </w:rPr>
              <w:t>Layer 1 ONLY — same as homepage, science links to /science</w:t>
            </w:r>
          </w:p>
        </w:tc>
      </w:tr>
      <w:tr w:rsidR="008676FB" w14:paraId="73F1EA2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8D1CB"/>
              <w:left w:val="single" w:sz="1" w:space="0" w:color="C8D1CB"/>
              <w:bottom w:val="single" w:sz="1" w:space="0" w:color="C8D1CB"/>
              <w:right w:val="single" w:sz="1" w:space="0" w:color="C8D1C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61EA8" w14:textId="77777777" w:rsidR="008676FB" w:rsidRDefault="00000000">
            <w:r>
              <w:rPr>
                <w:b/>
                <w:bCs/>
                <w:color w:val="1C1C1C"/>
              </w:rPr>
              <w:t>Blog / Journal</w:t>
            </w:r>
          </w:p>
        </w:tc>
        <w:tc>
          <w:tcPr>
            <w:tcW w:w="5360" w:type="dxa"/>
            <w:tcBorders>
              <w:top w:val="single" w:sz="1" w:space="0" w:color="C8D1CB"/>
              <w:left w:val="single" w:sz="1" w:space="0" w:color="C8D1CB"/>
              <w:bottom w:val="single" w:sz="1" w:space="0" w:color="C8D1CB"/>
              <w:right w:val="single" w:sz="1" w:space="0" w:color="C8D1CB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2E2C2" w14:textId="77777777" w:rsidR="008676FB" w:rsidRDefault="00000000">
            <w:r>
              <w:rPr>
                <w:color w:val="F4A21E"/>
              </w:rPr>
              <w:t>Layer 1–2 — educational depth ok, Evidence Badges required, disclaimer mandatory</w:t>
            </w:r>
          </w:p>
        </w:tc>
      </w:tr>
      <w:tr w:rsidR="008676FB" w14:paraId="5783D6F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8D1CB"/>
              <w:left w:val="single" w:sz="1" w:space="0" w:color="C8D1CB"/>
              <w:bottom w:val="single" w:sz="1" w:space="0" w:color="C8D1CB"/>
              <w:right w:val="single" w:sz="1" w:space="0" w:color="C8D1C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053BA" w14:textId="77777777" w:rsidR="008676FB" w:rsidRDefault="00000000">
            <w:r>
              <w:rPr>
                <w:b/>
                <w:bCs/>
                <w:color w:val="1C1C1C"/>
              </w:rPr>
              <w:t>Science Page</w:t>
            </w:r>
          </w:p>
        </w:tc>
        <w:tc>
          <w:tcPr>
            <w:tcW w:w="5360" w:type="dxa"/>
            <w:tcBorders>
              <w:top w:val="single" w:sz="1" w:space="0" w:color="C8D1CB"/>
              <w:left w:val="single" w:sz="1" w:space="0" w:color="C8D1CB"/>
              <w:bottom w:val="single" w:sz="1" w:space="0" w:color="C8D1CB"/>
              <w:right w:val="single" w:sz="1" w:space="0" w:color="C8D1CB"/>
            </w:tcBorders>
            <w:shd w:val="clear" w:color="auto" w:fill="F4F6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8C895" w14:textId="77777777" w:rsidR="008676FB" w:rsidRDefault="00000000">
            <w:r>
              <w:rPr>
                <w:color w:val="1C1C1C"/>
              </w:rPr>
              <w:t>Layer 2–3 — mechanism language, citations, full context, limitation notes</w:t>
            </w:r>
          </w:p>
        </w:tc>
      </w:tr>
      <w:tr w:rsidR="008676FB" w14:paraId="31323C1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8D1CB"/>
              <w:left w:val="single" w:sz="1" w:space="0" w:color="C8D1CB"/>
              <w:bottom w:val="single" w:sz="1" w:space="0" w:color="C8D1CB"/>
              <w:right w:val="single" w:sz="1" w:space="0" w:color="C8D1C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9BB15" w14:textId="77777777" w:rsidR="008676FB" w:rsidRDefault="00000000">
            <w:r>
              <w:rPr>
                <w:b/>
                <w:bCs/>
                <w:color w:val="1C1C1C"/>
              </w:rPr>
              <w:t>Practitioner Portal</w:t>
            </w:r>
          </w:p>
        </w:tc>
        <w:tc>
          <w:tcPr>
            <w:tcW w:w="5360" w:type="dxa"/>
            <w:tcBorders>
              <w:top w:val="single" w:sz="1" w:space="0" w:color="C8D1CB"/>
              <w:left w:val="single" w:sz="1" w:space="0" w:color="C8D1CB"/>
              <w:bottom w:val="single" w:sz="1" w:space="0" w:color="C8D1CB"/>
              <w:right w:val="single" w:sz="1" w:space="0" w:color="C8D1CB"/>
            </w:tcBorders>
            <w:shd w:val="clear" w:color="auto" w:fill="F4F6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B052B" w14:textId="77777777" w:rsidR="008676FB" w:rsidRDefault="00000000">
            <w:r>
              <w:rPr>
                <w:color w:val="1C1C1C"/>
              </w:rPr>
              <w:t>Layer 2–3 — gated, full clinical language, contraindications included</w:t>
            </w:r>
          </w:p>
        </w:tc>
      </w:tr>
      <w:tr w:rsidR="008676FB" w14:paraId="4DB8995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8D1CB"/>
              <w:left w:val="single" w:sz="1" w:space="0" w:color="C8D1CB"/>
              <w:bottom w:val="single" w:sz="1" w:space="0" w:color="C8D1CB"/>
              <w:right w:val="single" w:sz="1" w:space="0" w:color="C8D1C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7B609" w14:textId="77777777" w:rsidR="008676FB" w:rsidRDefault="00000000">
            <w:r>
              <w:rPr>
                <w:b/>
                <w:bCs/>
                <w:color w:val="1C1C1C"/>
              </w:rPr>
              <w:t>Social / Community</w:t>
            </w:r>
          </w:p>
        </w:tc>
        <w:tc>
          <w:tcPr>
            <w:tcW w:w="5360" w:type="dxa"/>
            <w:tcBorders>
              <w:top w:val="single" w:sz="1" w:space="0" w:color="C8D1CB"/>
              <w:left w:val="single" w:sz="1" w:space="0" w:color="C8D1CB"/>
              <w:bottom w:val="single" w:sz="1" w:space="0" w:color="C8D1CB"/>
              <w:right w:val="single" w:sz="1" w:space="0" w:color="C8D1CB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F7141" w14:textId="77777777" w:rsidR="008676FB" w:rsidRDefault="00000000">
            <w:r>
              <w:rPr>
                <w:color w:val="0E5A36"/>
              </w:rPr>
              <w:t>Layer 1 ONLY — all UGC must have approvedForSite=true in Sanity</w:t>
            </w:r>
          </w:p>
        </w:tc>
      </w:tr>
      <w:tr w:rsidR="008676FB" w14:paraId="2EC0B3D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8D1CB"/>
              <w:left w:val="single" w:sz="1" w:space="0" w:color="C8D1CB"/>
              <w:bottom w:val="single" w:sz="1" w:space="0" w:color="C8D1CB"/>
              <w:right w:val="single" w:sz="1" w:space="0" w:color="C8D1C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E05AF4" w14:textId="77777777" w:rsidR="008676FB" w:rsidRDefault="00000000">
            <w:r>
              <w:rPr>
                <w:b/>
                <w:bCs/>
                <w:color w:val="1C1C1C"/>
              </w:rPr>
              <w:t>FAQ</w:t>
            </w:r>
          </w:p>
        </w:tc>
        <w:tc>
          <w:tcPr>
            <w:tcW w:w="5360" w:type="dxa"/>
            <w:tcBorders>
              <w:top w:val="single" w:sz="1" w:space="0" w:color="C8D1CB"/>
              <w:left w:val="single" w:sz="1" w:space="0" w:color="C8D1CB"/>
              <w:bottom w:val="single" w:sz="1" w:space="0" w:color="C8D1CB"/>
              <w:right w:val="single" w:sz="1" w:space="0" w:color="C8D1CB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E1822" w14:textId="77777777" w:rsidR="008676FB" w:rsidRDefault="00000000">
            <w:r>
              <w:rPr>
                <w:color w:val="0E5A36"/>
              </w:rPr>
              <w:t>Layer 1 — no disease names, "consult your healthcare provider" on safety Qs</w:t>
            </w:r>
          </w:p>
        </w:tc>
      </w:tr>
    </w:tbl>
    <w:p w14:paraId="31C0BACA" w14:textId="77777777" w:rsidR="008676FB" w:rsidRDefault="008676FB">
      <w:pPr>
        <w:spacing w:after="400"/>
      </w:pPr>
    </w:p>
    <w:p w14:paraId="49CAB63E" w14:textId="77777777" w:rsidR="008676FB" w:rsidRDefault="00000000">
      <w:pPr>
        <w:spacing w:after="120"/>
      </w:pPr>
      <w:r>
        <w:rPr>
          <w:color w:val="888888"/>
        </w:rPr>
        <w:t>— End of Developer Starter Package Part 2 —</w:t>
      </w:r>
    </w:p>
    <w:p w14:paraId="00BE40B8" w14:textId="77777777" w:rsidR="008676FB" w:rsidRDefault="008676FB">
      <w:pPr>
        <w:spacing w:after="80"/>
      </w:pPr>
    </w:p>
    <w:p w14:paraId="1DC57E4E" w14:textId="77777777" w:rsidR="008676FB" w:rsidRDefault="00000000">
      <w:pPr>
        <w:spacing w:after="120"/>
      </w:pPr>
      <w:r>
        <w:rPr>
          <w:color w:val="888888"/>
          <w:sz w:val="18"/>
          <w:szCs w:val="18"/>
        </w:rPr>
        <w:t>Continue to: CEOVIA_AI_Agent_Ecosystem_V3.docx and CEOVIA_Technical_Platform_Blueprint_V3.docx</w:t>
      </w:r>
    </w:p>
    <w:sectPr w:rsidR="008676FB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B0F94"/>
    <w:multiLevelType w:val="hybridMultilevel"/>
    <w:tmpl w:val="96B65748"/>
    <w:lvl w:ilvl="0" w:tplc="FBE8B034">
      <w:start w:val="1"/>
      <w:numFmt w:val="bullet"/>
      <w:lvlText w:val="●"/>
      <w:lvlJc w:val="left"/>
      <w:pPr>
        <w:ind w:left="720" w:hanging="360"/>
      </w:pPr>
    </w:lvl>
    <w:lvl w:ilvl="1" w:tplc="2DBE4ADE">
      <w:start w:val="1"/>
      <w:numFmt w:val="bullet"/>
      <w:lvlText w:val="○"/>
      <w:lvlJc w:val="left"/>
      <w:pPr>
        <w:ind w:left="1440" w:hanging="360"/>
      </w:pPr>
    </w:lvl>
    <w:lvl w:ilvl="2" w:tplc="AB22E418">
      <w:start w:val="1"/>
      <w:numFmt w:val="bullet"/>
      <w:lvlText w:val="■"/>
      <w:lvlJc w:val="left"/>
      <w:pPr>
        <w:ind w:left="2160" w:hanging="360"/>
      </w:pPr>
    </w:lvl>
    <w:lvl w:ilvl="3" w:tplc="F20EAB88">
      <w:start w:val="1"/>
      <w:numFmt w:val="bullet"/>
      <w:lvlText w:val="●"/>
      <w:lvlJc w:val="left"/>
      <w:pPr>
        <w:ind w:left="2880" w:hanging="360"/>
      </w:pPr>
    </w:lvl>
    <w:lvl w:ilvl="4" w:tplc="EFC2ADEE">
      <w:start w:val="1"/>
      <w:numFmt w:val="bullet"/>
      <w:lvlText w:val="○"/>
      <w:lvlJc w:val="left"/>
      <w:pPr>
        <w:ind w:left="3600" w:hanging="360"/>
      </w:pPr>
    </w:lvl>
    <w:lvl w:ilvl="5" w:tplc="0482371A">
      <w:start w:val="1"/>
      <w:numFmt w:val="bullet"/>
      <w:lvlText w:val="■"/>
      <w:lvlJc w:val="left"/>
      <w:pPr>
        <w:ind w:left="4320" w:hanging="360"/>
      </w:pPr>
    </w:lvl>
    <w:lvl w:ilvl="6" w:tplc="28F4833E">
      <w:start w:val="1"/>
      <w:numFmt w:val="bullet"/>
      <w:lvlText w:val="●"/>
      <w:lvlJc w:val="left"/>
      <w:pPr>
        <w:ind w:left="5040" w:hanging="360"/>
      </w:pPr>
    </w:lvl>
    <w:lvl w:ilvl="7" w:tplc="7D663F36">
      <w:start w:val="1"/>
      <w:numFmt w:val="bullet"/>
      <w:lvlText w:val="●"/>
      <w:lvlJc w:val="left"/>
      <w:pPr>
        <w:ind w:left="5760" w:hanging="360"/>
      </w:pPr>
    </w:lvl>
    <w:lvl w:ilvl="8" w:tplc="8FBA524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08E4ED3"/>
    <w:multiLevelType w:val="hybridMultilevel"/>
    <w:tmpl w:val="943C2DCA"/>
    <w:lvl w:ilvl="0" w:tplc="208E2FC8">
      <w:start w:val="1"/>
      <w:numFmt w:val="bullet"/>
      <w:lvlText w:val="•"/>
      <w:lvlJc w:val="left"/>
      <w:pPr>
        <w:ind w:left="720" w:hanging="360"/>
      </w:pPr>
    </w:lvl>
    <w:lvl w:ilvl="1" w:tplc="93689C0C">
      <w:start w:val="1"/>
      <w:numFmt w:val="bullet"/>
      <w:lvlText w:val="◦"/>
      <w:lvlJc w:val="left"/>
      <w:pPr>
        <w:ind w:left="1080" w:hanging="360"/>
      </w:pPr>
    </w:lvl>
    <w:lvl w:ilvl="2" w:tplc="21283DE4">
      <w:numFmt w:val="decimal"/>
      <w:lvlText w:val=""/>
      <w:lvlJc w:val="left"/>
    </w:lvl>
    <w:lvl w:ilvl="3" w:tplc="A6AE0122">
      <w:numFmt w:val="decimal"/>
      <w:lvlText w:val=""/>
      <w:lvlJc w:val="left"/>
    </w:lvl>
    <w:lvl w:ilvl="4" w:tplc="E0BC138A">
      <w:numFmt w:val="decimal"/>
      <w:lvlText w:val=""/>
      <w:lvlJc w:val="left"/>
    </w:lvl>
    <w:lvl w:ilvl="5" w:tplc="E7F43DAE">
      <w:numFmt w:val="decimal"/>
      <w:lvlText w:val=""/>
      <w:lvlJc w:val="left"/>
    </w:lvl>
    <w:lvl w:ilvl="6" w:tplc="CED44E0C">
      <w:numFmt w:val="decimal"/>
      <w:lvlText w:val=""/>
      <w:lvlJc w:val="left"/>
    </w:lvl>
    <w:lvl w:ilvl="7" w:tplc="970E5F04">
      <w:numFmt w:val="decimal"/>
      <w:lvlText w:val=""/>
      <w:lvlJc w:val="left"/>
    </w:lvl>
    <w:lvl w:ilvl="8" w:tplc="8C1698A6">
      <w:numFmt w:val="decimal"/>
      <w:lvlText w:val=""/>
      <w:lvlJc w:val="left"/>
    </w:lvl>
  </w:abstractNum>
  <w:abstractNum w:abstractNumId="2" w15:restartNumberingAfterBreak="0">
    <w:nsid w:val="16BB37E1"/>
    <w:multiLevelType w:val="hybridMultilevel"/>
    <w:tmpl w:val="FD845B64"/>
    <w:lvl w:ilvl="0" w:tplc="87E4ADA2">
      <w:start w:val="1"/>
      <w:numFmt w:val="decimal"/>
      <w:lvlText w:val="%1."/>
      <w:lvlJc w:val="left"/>
      <w:pPr>
        <w:ind w:left="720" w:hanging="360"/>
      </w:pPr>
    </w:lvl>
    <w:lvl w:ilvl="1" w:tplc="ACDE6312">
      <w:numFmt w:val="decimal"/>
      <w:lvlText w:val=""/>
      <w:lvlJc w:val="left"/>
    </w:lvl>
    <w:lvl w:ilvl="2" w:tplc="2AAEE196">
      <w:numFmt w:val="decimal"/>
      <w:lvlText w:val=""/>
      <w:lvlJc w:val="left"/>
    </w:lvl>
    <w:lvl w:ilvl="3" w:tplc="F2D8E422">
      <w:numFmt w:val="decimal"/>
      <w:lvlText w:val=""/>
      <w:lvlJc w:val="left"/>
    </w:lvl>
    <w:lvl w:ilvl="4" w:tplc="A8E027B4">
      <w:numFmt w:val="decimal"/>
      <w:lvlText w:val=""/>
      <w:lvlJc w:val="left"/>
    </w:lvl>
    <w:lvl w:ilvl="5" w:tplc="B2F04724">
      <w:numFmt w:val="decimal"/>
      <w:lvlText w:val=""/>
      <w:lvlJc w:val="left"/>
    </w:lvl>
    <w:lvl w:ilvl="6" w:tplc="C46E65FE">
      <w:numFmt w:val="decimal"/>
      <w:lvlText w:val=""/>
      <w:lvlJc w:val="left"/>
    </w:lvl>
    <w:lvl w:ilvl="7" w:tplc="53A0732C">
      <w:numFmt w:val="decimal"/>
      <w:lvlText w:val=""/>
      <w:lvlJc w:val="left"/>
    </w:lvl>
    <w:lvl w:ilvl="8" w:tplc="E6200EA8">
      <w:numFmt w:val="decimal"/>
      <w:lvlText w:val=""/>
      <w:lvlJc w:val="left"/>
    </w:lvl>
  </w:abstractNum>
  <w:num w:numId="1" w16cid:durableId="1024551847">
    <w:abstractNumId w:val="0"/>
    <w:lvlOverride w:ilvl="0">
      <w:startOverride w:val="1"/>
    </w:lvlOverride>
  </w:num>
  <w:num w:numId="2" w16cid:durableId="600918828">
    <w:abstractNumId w:val="1"/>
    <w:lvlOverride w:ilvl="0">
      <w:startOverride w:val="1"/>
    </w:lvlOverride>
  </w:num>
  <w:num w:numId="3" w16cid:durableId="125444034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76FB"/>
    <w:rsid w:val="00764CEA"/>
    <w:rsid w:val="008676FB"/>
    <w:rsid w:val="00D57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E1DF50"/>
  <w15:docId w15:val="{B87FD427-B1E7-E142-B815-46FAB5847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A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0E5A36"/>
      <w:sz w:val="40"/>
      <w:szCs w:val="40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0A4428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0E5A36"/>
      <w:sz w:val="22"/>
      <w:szCs w:val="22"/>
    </w:rPr>
  </w:style>
  <w:style w:type="paragraph" w:styleId="Heading4">
    <w:name w:val="heading 4"/>
    <w:uiPriority w:val="9"/>
    <w:semiHidden/>
    <w:unhideWhenUsed/>
    <w:qFormat/>
    <w:pPr>
      <w:spacing w:before="160" w:after="60"/>
      <w:outlineLvl w:val="3"/>
    </w:pPr>
    <w:rPr>
      <w:b/>
      <w:bCs/>
      <w:color w:val="0A4428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23</Pages>
  <Words>5247</Words>
  <Characters>33514</Characters>
  <Application>Microsoft Office Word</Application>
  <DocSecurity>0</DocSecurity>
  <Lines>1124</Lines>
  <Paragraphs>787</Paragraphs>
  <ScaleCrop>false</ScaleCrop>
  <Company/>
  <LinksUpToDate>false</LinksUpToDate>
  <CharactersWithSpaces>38956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Aasif Ali Siddiqui</cp:lastModifiedBy>
  <cp:revision>2</cp:revision>
  <dcterms:created xsi:type="dcterms:W3CDTF">2026-04-13T18:12:00Z</dcterms:created>
  <dcterms:modified xsi:type="dcterms:W3CDTF">2026-04-13T18:12:00Z</dcterms:modified>
</cp:coreProperties>
</file>