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06" w:rsidRDefault="00616E98">
      <w:pPr>
        <w:spacing w:after="0"/>
      </w:pPr>
      <w:r>
        <w:rPr>
          <w:rFonts w:ascii="Cambria" w:eastAsia="Cambria" w:hAnsi="Cambria" w:cs="Cambria"/>
        </w:rPr>
        <w:t xml:space="preserve"> </w:t>
      </w:r>
    </w:p>
    <w:p w:rsidR="00C51EC3" w:rsidRDefault="001D48D3" w:rsidP="00C51EC3">
      <w:pPr>
        <w:spacing w:after="380"/>
        <w:jc w:val="center"/>
      </w:pPr>
      <w:r>
        <w:rPr>
          <w:rFonts w:ascii="Cambria" w:eastAsia="Cambria" w:hAnsi="Cambria" w:cs="Cambria"/>
          <w:b/>
          <w:sz w:val="36"/>
          <w:szCs w:val="36"/>
        </w:rPr>
        <w:t>HR Attrition</w:t>
      </w:r>
      <w:r w:rsidR="00B773C1">
        <w:rPr>
          <w:rFonts w:ascii="Cambria" w:eastAsia="Cambria" w:hAnsi="Cambria" w:cs="Cambria"/>
          <w:b/>
          <w:sz w:val="36"/>
          <w:szCs w:val="36"/>
        </w:rPr>
        <w:t xml:space="preserve"> Analysis</w:t>
      </w:r>
    </w:p>
    <w:p w:rsidR="00287DAD" w:rsidRDefault="00287DAD" w:rsidP="00287DAD">
      <w:pPr>
        <w:pStyle w:val="Heading1"/>
        <w:ind w:left="0"/>
      </w:pPr>
      <w:r>
        <w:t>Abstract:</w:t>
      </w:r>
    </w:p>
    <w:p w:rsidR="00DB6DA6" w:rsidRDefault="00CD4126" w:rsidP="00CD4126">
      <w:pPr>
        <w:spacing w:after="0"/>
        <w:rPr>
          <w:rFonts w:ascii="Cambria" w:eastAsia="Cambria" w:hAnsi="Cambria" w:cs="Cambria"/>
          <w:sz w:val="24"/>
          <w:szCs w:val="24"/>
        </w:rPr>
      </w:pPr>
      <w:r w:rsidRPr="00CD4126">
        <w:rPr>
          <w:rFonts w:ascii="Cambria" w:eastAsia="Cambria" w:hAnsi="Cambria" w:cs="Cambria"/>
          <w:sz w:val="24"/>
          <w:szCs w:val="24"/>
        </w:rPr>
        <w:t xml:space="preserve">In an organization, the Human Resources (HR) department plays a crucial role in managing and supporting the workforce. </w:t>
      </w:r>
      <w:r>
        <w:rPr>
          <w:rFonts w:ascii="Cambria" w:eastAsia="Cambria" w:hAnsi="Cambria" w:cs="Cambria"/>
          <w:sz w:val="24"/>
          <w:szCs w:val="24"/>
        </w:rPr>
        <w:t>However, ABC</w:t>
      </w:r>
      <w:r w:rsidRPr="00CD4126">
        <w:rPr>
          <w:rFonts w:ascii="Cambria" w:eastAsia="Cambria" w:hAnsi="Cambria" w:cs="Cambria"/>
          <w:sz w:val="24"/>
          <w:szCs w:val="24"/>
        </w:rPr>
        <w:t xml:space="preserve"> organization is currently facing a significant problem of HR attrition. HR attrition refers to the high rate of turnover or voluntary resignation of HR professionals within the organization. This problem statement aims to address the challenges and consequences associated with HR attrition and propose potential solutions.</w:t>
      </w:r>
    </w:p>
    <w:p w:rsidR="000C5578" w:rsidRPr="007E1018" w:rsidRDefault="000C5578" w:rsidP="00CD4126">
      <w:pPr>
        <w:spacing w:after="0"/>
        <w:rPr>
          <w:rFonts w:ascii="Cambria" w:eastAsia="Cambria" w:hAnsi="Cambria" w:cs="Cambria"/>
          <w:sz w:val="24"/>
          <w:szCs w:val="24"/>
        </w:rPr>
      </w:pPr>
    </w:p>
    <w:p w:rsidR="00012A06" w:rsidRDefault="00616E98" w:rsidP="00287DAD">
      <w:pPr>
        <w:pStyle w:val="Heading1"/>
        <w:ind w:left="0"/>
      </w:pPr>
      <w:r w:rsidRPr="00287DAD">
        <w:t xml:space="preserve">Problem Statement: </w:t>
      </w:r>
    </w:p>
    <w:p w:rsidR="001D48D3" w:rsidRPr="001D48D3" w:rsidRDefault="001D48D3" w:rsidP="001D48D3">
      <w:pPr>
        <w:rPr>
          <w:rFonts w:ascii="Cambria" w:eastAsia="Cambria" w:hAnsi="Cambria" w:cs="Cambria"/>
          <w:sz w:val="24"/>
          <w:szCs w:val="24"/>
        </w:rPr>
      </w:pPr>
      <w:r w:rsidRPr="001D48D3">
        <w:rPr>
          <w:rFonts w:ascii="Cambria" w:eastAsia="Cambria" w:hAnsi="Cambria" w:cs="Cambria"/>
          <w:sz w:val="24"/>
          <w:szCs w:val="24"/>
        </w:rPr>
        <w:t>Create a HR</w:t>
      </w:r>
      <w:r w:rsidR="00FF7B2E">
        <w:rPr>
          <w:rFonts w:ascii="Cambria" w:eastAsia="Cambria" w:hAnsi="Cambria" w:cs="Cambria"/>
          <w:sz w:val="24"/>
          <w:szCs w:val="24"/>
        </w:rPr>
        <w:t xml:space="preserve"> Attrition Dashboard, s</w:t>
      </w:r>
      <w:r w:rsidRPr="001D48D3">
        <w:rPr>
          <w:rFonts w:ascii="Cambria" w:eastAsia="Cambria" w:hAnsi="Cambria" w:cs="Cambria"/>
          <w:sz w:val="24"/>
          <w:szCs w:val="24"/>
        </w:rPr>
        <w:t>o that the Human Resource team can analyze to sustain t</w:t>
      </w:r>
      <w:r w:rsidR="00FF7B2E">
        <w:rPr>
          <w:rFonts w:ascii="Cambria" w:eastAsia="Cambria" w:hAnsi="Cambria" w:cs="Cambria"/>
          <w:sz w:val="24"/>
          <w:szCs w:val="24"/>
        </w:rPr>
        <w:t>he employee in the organization.</w:t>
      </w:r>
    </w:p>
    <w:p w:rsidR="001D48D3" w:rsidRPr="001D48D3" w:rsidRDefault="001D48D3" w:rsidP="001D48D3">
      <w:pPr>
        <w:rPr>
          <w:rFonts w:ascii="Cambria" w:eastAsia="Cambria" w:hAnsi="Cambria" w:cs="Cambria"/>
          <w:sz w:val="24"/>
          <w:szCs w:val="24"/>
        </w:rPr>
      </w:pPr>
      <w:r w:rsidRPr="001D48D3">
        <w:rPr>
          <w:rFonts w:ascii="Cambria" w:eastAsia="Cambria" w:hAnsi="Cambria" w:cs="Cambria"/>
          <w:sz w:val="24"/>
          <w:szCs w:val="24"/>
        </w:rPr>
        <w:t>Create a dashboard so that HR department can easily draw an insights and make some useful decision such as:</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 xml:space="preserve">Create a text table that should contain Employee Count, Attrition count, Attrition Rate, Active Employees, Average Age </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Create a lollipop chart for Attrition by Gender</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 xml:space="preserve">Create a Pie chart for department wise Attrition </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 xml:space="preserve">Create a Histogram for No of Employee by Age Group (create a parameter called bin size) </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Create a Highlight Tables for Job Satisfaction Rating based on different job role</w:t>
      </w:r>
    </w:p>
    <w:p w:rsidR="001D48D3" w:rsidRPr="001D48D3"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 xml:space="preserve">Create a Bar Chart for Education Field wise Attrition </w:t>
      </w:r>
    </w:p>
    <w:p w:rsidR="00820635" w:rsidRDefault="001D48D3" w:rsidP="001D48D3">
      <w:pPr>
        <w:pStyle w:val="ListParagraph"/>
        <w:numPr>
          <w:ilvl w:val="0"/>
          <w:numId w:val="3"/>
        </w:numPr>
        <w:rPr>
          <w:rFonts w:ascii="Cambria" w:eastAsia="Cambria" w:hAnsi="Cambria" w:cs="Cambria"/>
          <w:color w:val="000000"/>
          <w:sz w:val="24"/>
          <w:szCs w:val="24"/>
        </w:rPr>
      </w:pPr>
      <w:r w:rsidRPr="001D48D3">
        <w:rPr>
          <w:rFonts w:ascii="Cambria" w:eastAsia="Cambria" w:hAnsi="Cambria" w:cs="Cambria"/>
          <w:color w:val="000000"/>
          <w:sz w:val="24"/>
          <w:szCs w:val="24"/>
        </w:rPr>
        <w:t>Create a Donut Chart for Attrition Rate by Gender for different Age group.</w:t>
      </w:r>
    </w:p>
    <w:p w:rsidR="009154E6" w:rsidRPr="009154E6" w:rsidRDefault="009154E6" w:rsidP="009154E6">
      <w:pPr>
        <w:rPr>
          <w:rFonts w:ascii="Cambria" w:eastAsia="Cambria" w:hAnsi="Cambria" w:cs="Cambria"/>
          <w:sz w:val="24"/>
          <w:szCs w:val="24"/>
        </w:rPr>
      </w:pPr>
      <w:r>
        <w:rPr>
          <w:rFonts w:ascii="Cambria" w:eastAsia="Cambria" w:hAnsi="Cambria" w:cs="Cambria"/>
          <w:sz w:val="24"/>
          <w:szCs w:val="24"/>
        </w:rPr>
        <w:t>Generate similar reports using SQL by writing the required queries.</w:t>
      </w:r>
      <w:bookmarkStart w:id="0" w:name="_GoBack"/>
      <w:bookmarkEnd w:id="0"/>
    </w:p>
    <w:sectPr w:rsidR="009154E6" w:rsidRPr="009154E6">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BEF" w:rsidRDefault="00D56BEF">
      <w:pPr>
        <w:spacing w:after="0" w:line="240" w:lineRule="auto"/>
      </w:pPr>
      <w:r>
        <w:separator/>
      </w:r>
    </w:p>
  </w:endnote>
  <w:endnote w:type="continuationSeparator" w:id="0">
    <w:p w:rsidR="00D56BEF" w:rsidRDefault="00D5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BEF" w:rsidRDefault="00D56BEF">
      <w:pPr>
        <w:spacing w:after="0" w:line="240" w:lineRule="auto"/>
      </w:pPr>
      <w:r>
        <w:separator/>
      </w:r>
    </w:p>
  </w:footnote>
  <w:footnote w:type="continuationSeparator" w:id="0">
    <w:p w:rsidR="00D56BEF" w:rsidRDefault="00D56B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58240"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D72C45" w:rsidRDefault="00D72C45" w:rsidP="00D72C45">
    <w:pPr>
      <w:spacing w:after="130"/>
      <w:ind w:left="151"/>
      <w:rPr>
        <w:rFonts w:ascii="Cambria" w:eastAsia="Cambria" w:hAnsi="Cambria" w:cs="Cambria"/>
        <w:b/>
        <w:color w:val="404040"/>
        <w:sz w:val="30"/>
      </w:rPr>
    </w:pPr>
  </w:p>
  <w:p w:rsidR="00C51EC3" w:rsidRPr="00D72C45" w:rsidRDefault="00FC3FC7" w:rsidP="00FC3FC7">
    <w:pPr>
      <w:spacing w:after="130"/>
      <w:ind w:left="151"/>
      <w:rPr>
        <w:rFonts w:ascii="Cambria" w:eastAsia="Cambria" w:hAnsi="Cambria" w:cs="Cambria"/>
        <w:b/>
        <w:color w:val="404040"/>
        <w:sz w:val="30"/>
      </w:rPr>
    </w:pPr>
    <w:r>
      <w:rPr>
        <w:rFonts w:ascii="Cambria" w:eastAsia="Cambria" w:hAnsi="Cambria" w:cs="Cambria"/>
        <w:b/>
        <w:color w:val="404040"/>
        <w:sz w:val="30"/>
      </w:rPr>
      <w:t xml:space="preserve">Problem Statement – </w:t>
    </w:r>
    <w:r w:rsidR="00C51EC3" w:rsidRPr="00D72C45">
      <w:rPr>
        <w:rFonts w:ascii="Cambria" w:eastAsia="Cambria" w:hAnsi="Cambria" w:cs="Cambria"/>
        <w:b/>
        <w:noProof/>
        <w:color w:val="404040"/>
        <w:sz w:val="30"/>
      </w:rPr>
      <w:drawing>
        <wp:anchor distT="0" distB="0" distL="114300" distR="114300" simplePos="0" relativeHeight="251659264" behindDoc="0" locked="0" layoutInCell="1" allowOverlap="0" wp14:anchorId="2EC8C024" wp14:editId="667FFA0B">
          <wp:simplePos x="0" y="0"/>
          <wp:positionH relativeFrom="page">
            <wp:posOffset>5346700</wp:posOffset>
          </wp:positionH>
          <wp:positionV relativeFrom="page">
            <wp:posOffset>541655</wp:posOffset>
          </wp:positionV>
          <wp:extent cx="1600200"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sidR="001D48D3">
      <w:rPr>
        <w:rFonts w:ascii="Cambria" w:eastAsia="Cambria" w:hAnsi="Cambria" w:cs="Cambria"/>
        <w:b/>
        <w:color w:val="404040"/>
        <w:sz w:val="30"/>
      </w:rPr>
      <w:t>Visualization using Tableau</w:t>
    </w:r>
    <w:r w:rsidR="00C51EC3" w:rsidRPr="00D72C45">
      <w:rPr>
        <w:rFonts w:ascii="Cambria" w:eastAsia="Cambria" w:hAnsi="Cambria" w:cs="Cambria"/>
        <w:b/>
        <w:color w:val="404040"/>
        <w:sz w:val="3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60288"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2745"/>
    <w:multiLevelType w:val="hybridMultilevel"/>
    <w:tmpl w:val="ADE6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nsid w:val="4DE33975"/>
    <w:multiLevelType w:val="multilevel"/>
    <w:tmpl w:val="0E7A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06"/>
    <w:rsid w:val="00012A06"/>
    <w:rsid w:val="00021E37"/>
    <w:rsid w:val="000C120D"/>
    <w:rsid w:val="000C5578"/>
    <w:rsid w:val="001D48D3"/>
    <w:rsid w:val="00287DAD"/>
    <w:rsid w:val="003F1C10"/>
    <w:rsid w:val="00616E98"/>
    <w:rsid w:val="006E6219"/>
    <w:rsid w:val="007E1018"/>
    <w:rsid w:val="00820635"/>
    <w:rsid w:val="009154E6"/>
    <w:rsid w:val="00A717FB"/>
    <w:rsid w:val="00B773C1"/>
    <w:rsid w:val="00C51EC3"/>
    <w:rsid w:val="00CD4126"/>
    <w:rsid w:val="00D45A28"/>
    <w:rsid w:val="00D56BEF"/>
    <w:rsid w:val="00D72C45"/>
    <w:rsid w:val="00DB6DA6"/>
    <w:rsid w:val="00EE620B"/>
    <w:rsid w:val="00F00864"/>
    <w:rsid w:val="00FC3FC7"/>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 w:type="paragraph" w:styleId="NormalWeb">
    <w:name w:val="Normal (Web)"/>
    <w:basedOn w:val="Normal"/>
    <w:uiPriority w:val="99"/>
    <w:semiHidden/>
    <w:unhideWhenUsed/>
    <w:rsid w:val="003F1C1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D48D3"/>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38299">
      <w:bodyDiv w:val="1"/>
      <w:marLeft w:val="0"/>
      <w:marRight w:val="0"/>
      <w:marTop w:val="0"/>
      <w:marBottom w:val="0"/>
      <w:divBdr>
        <w:top w:val="none" w:sz="0" w:space="0" w:color="auto"/>
        <w:left w:val="none" w:sz="0" w:space="0" w:color="auto"/>
        <w:bottom w:val="none" w:sz="0" w:space="0" w:color="auto"/>
        <w:right w:val="none" w:sz="0" w:space="0" w:color="auto"/>
      </w:divBdr>
    </w:div>
    <w:div w:id="107119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4</cp:revision>
  <dcterms:created xsi:type="dcterms:W3CDTF">2023-06-03T14:49:00Z</dcterms:created>
  <dcterms:modified xsi:type="dcterms:W3CDTF">2023-06-03T15:02:00Z</dcterms:modified>
</cp:coreProperties>
</file>