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AA5F4B" w14:textId="279782A5" w:rsidR="00664182" w:rsidRDefault="009E4506" w:rsidP="004E6F1D">
      <w:pPr>
        <w:ind w:firstLine="0"/>
        <w:jc w:val="center"/>
        <w:rPr>
          <w:rFonts w:ascii="Times New Roman" w:eastAsia="Times New Roman" w:hAnsi="Times New Roman" w:cs="Times New Roman"/>
          <w:b/>
          <w:szCs w:val="28"/>
        </w:rPr>
      </w:pPr>
      <w:r w:rsidRPr="004E6F1D">
        <w:rPr>
          <w:rFonts w:ascii="Times New Roman" w:eastAsia="Times New Roman" w:hAnsi="Times New Roman" w:cs="Times New Roman"/>
          <w:b/>
          <w:szCs w:val="28"/>
        </w:rPr>
        <w:t>MINERAÇÃO DE DADOS NO COMBATE À EVASÃO ESCOLAR EM INSTITUIÇÕES DE ENSINO SUPERIOR BRASILEIRAS</w:t>
      </w:r>
    </w:p>
    <w:p w14:paraId="7A7BCC94" w14:textId="77777777" w:rsidR="0084132A" w:rsidRDefault="0084132A" w:rsidP="004E6F1D">
      <w:pPr>
        <w:ind w:firstLine="0"/>
        <w:jc w:val="center"/>
        <w:rPr>
          <w:rFonts w:ascii="Times New Roman" w:eastAsia="Times New Roman" w:hAnsi="Times New Roman" w:cs="Times New Roman"/>
          <w:b/>
          <w:szCs w:val="28"/>
        </w:rPr>
      </w:pPr>
    </w:p>
    <w:p w14:paraId="5946CE3D" w14:textId="77777777" w:rsidR="0084132A" w:rsidRPr="00D36C34" w:rsidRDefault="0084132A" w:rsidP="0084132A">
      <w:pPr>
        <w:ind w:firstLine="0"/>
        <w:jc w:val="right"/>
        <w:rPr>
          <w:rFonts w:ascii="Times New Roman" w:eastAsia="Times New Roman" w:hAnsi="Times New Roman" w:cs="Times New Roman"/>
          <w:szCs w:val="24"/>
        </w:rPr>
      </w:pPr>
      <w:r w:rsidRPr="00D36C34">
        <w:rPr>
          <w:rFonts w:ascii="Times New Roman" w:eastAsia="Times New Roman" w:hAnsi="Times New Roman" w:cs="Times New Roman"/>
          <w:szCs w:val="24"/>
        </w:rPr>
        <w:t>Ronaldo Rodrigues Martins – ronaldo.martins@fatec.sp.gov.br</w:t>
      </w:r>
    </w:p>
    <w:p w14:paraId="0C62EA2E" w14:textId="77777777" w:rsidR="0084132A" w:rsidRPr="00D36C34" w:rsidRDefault="0084132A" w:rsidP="0084132A">
      <w:pPr>
        <w:shd w:val="clear" w:color="auto" w:fill="FFFFFF"/>
        <w:ind w:firstLine="0"/>
        <w:jc w:val="right"/>
        <w:textAlignment w:val="top"/>
        <w:rPr>
          <w:rFonts w:ascii="Times New Roman" w:hAnsi="Times New Roman" w:cs="Times New Roman"/>
        </w:rPr>
      </w:pPr>
      <w:r w:rsidRPr="00D36C34">
        <w:rPr>
          <w:rFonts w:ascii="Times New Roman" w:eastAsia="Times New Roman" w:hAnsi="Times New Roman" w:cs="Times New Roman"/>
          <w:szCs w:val="24"/>
        </w:rPr>
        <w:t xml:space="preserve">Matheus Henrique Bertuci – </w:t>
      </w:r>
      <w:r w:rsidRPr="00D36C34">
        <w:rPr>
          <w:rFonts w:ascii="Times New Roman" w:hAnsi="Times New Roman" w:cs="Times New Roman"/>
        </w:rPr>
        <w:t>matheus.bertuci@fatec.sp.gov.br</w:t>
      </w:r>
    </w:p>
    <w:p w14:paraId="49BEAF64" w14:textId="77777777" w:rsidR="0084132A" w:rsidRPr="00D36C34" w:rsidRDefault="0084132A" w:rsidP="0084132A">
      <w:pPr>
        <w:shd w:val="clear" w:color="auto" w:fill="FFFFFF"/>
        <w:ind w:firstLine="0"/>
        <w:jc w:val="right"/>
        <w:textAlignment w:val="top"/>
        <w:rPr>
          <w:rFonts w:ascii="Times New Roman" w:eastAsia="Times New Roman" w:hAnsi="Times New Roman" w:cs="Times New Roman"/>
          <w:color w:val="484644"/>
          <w:sz w:val="21"/>
          <w:szCs w:val="21"/>
        </w:rPr>
      </w:pPr>
      <w:r w:rsidRPr="00D36C34">
        <w:rPr>
          <w:rFonts w:ascii="Times New Roman" w:eastAsia="Times New Roman" w:hAnsi="Times New Roman" w:cs="Times New Roman"/>
          <w:szCs w:val="24"/>
        </w:rPr>
        <w:t xml:space="preserve">Lucas </w:t>
      </w:r>
      <w:proofErr w:type="spellStart"/>
      <w:r w:rsidRPr="00D36C34">
        <w:rPr>
          <w:rFonts w:ascii="Times New Roman" w:eastAsia="Times New Roman" w:hAnsi="Times New Roman" w:cs="Times New Roman"/>
          <w:szCs w:val="24"/>
        </w:rPr>
        <w:t>Polimeno</w:t>
      </w:r>
      <w:proofErr w:type="spellEnd"/>
      <w:r w:rsidRPr="00D36C34">
        <w:rPr>
          <w:rFonts w:ascii="Times New Roman" w:eastAsia="Times New Roman" w:hAnsi="Times New Roman" w:cs="Times New Roman"/>
          <w:szCs w:val="24"/>
        </w:rPr>
        <w:t xml:space="preserve"> </w:t>
      </w:r>
      <w:proofErr w:type="spellStart"/>
      <w:r w:rsidRPr="00D36C34">
        <w:rPr>
          <w:rFonts w:ascii="Times New Roman" w:eastAsia="Times New Roman" w:hAnsi="Times New Roman" w:cs="Times New Roman"/>
          <w:szCs w:val="24"/>
        </w:rPr>
        <w:t>Peniani</w:t>
      </w:r>
      <w:proofErr w:type="spellEnd"/>
      <w:r w:rsidRPr="00D36C34">
        <w:rPr>
          <w:rFonts w:ascii="Times New Roman" w:eastAsia="Times New Roman" w:hAnsi="Times New Roman" w:cs="Times New Roman"/>
          <w:szCs w:val="24"/>
        </w:rPr>
        <w:t xml:space="preserve"> - </w:t>
      </w:r>
      <w:r w:rsidRPr="00D36C34">
        <w:rPr>
          <w:rFonts w:ascii="Times New Roman" w:hAnsi="Times New Roman" w:cs="Times New Roman"/>
        </w:rPr>
        <w:t>lucas.peniani@fatec.sp.gov.br</w:t>
      </w:r>
    </w:p>
    <w:p w14:paraId="335B7083" w14:textId="77777777" w:rsidR="0084132A" w:rsidRDefault="0084132A" w:rsidP="0084132A">
      <w:pPr>
        <w:ind w:firstLine="0"/>
        <w:jc w:val="right"/>
        <w:rPr>
          <w:rFonts w:ascii="Times New Roman" w:eastAsia="Times New Roman" w:hAnsi="Times New Roman" w:cs="Times New Roman"/>
          <w:szCs w:val="24"/>
        </w:rPr>
      </w:pPr>
      <w:r w:rsidRPr="00D36C34">
        <w:rPr>
          <w:rFonts w:ascii="Times New Roman" w:eastAsia="Times New Roman" w:hAnsi="Times New Roman" w:cs="Times New Roman"/>
          <w:szCs w:val="24"/>
        </w:rPr>
        <w:t xml:space="preserve">Fatec Catanduva – Catanduva - São Paulo </w:t>
      </w:r>
      <w:r>
        <w:rPr>
          <w:rFonts w:ascii="Times New Roman" w:eastAsia="Times New Roman" w:hAnsi="Times New Roman" w:cs="Times New Roman"/>
          <w:szCs w:val="24"/>
        </w:rPr>
        <w:t>–</w:t>
      </w:r>
      <w:r w:rsidRPr="00D36C34">
        <w:rPr>
          <w:rFonts w:ascii="Times New Roman" w:eastAsia="Times New Roman" w:hAnsi="Times New Roman" w:cs="Times New Roman"/>
          <w:szCs w:val="24"/>
        </w:rPr>
        <w:t xml:space="preserve"> Brasil</w:t>
      </w:r>
    </w:p>
    <w:p w14:paraId="73492CC1" w14:textId="77777777" w:rsidR="0084132A" w:rsidRPr="004E6F1D" w:rsidRDefault="0084132A" w:rsidP="004E6F1D">
      <w:pPr>
        <w:ind w:firstLine="0"/>
        <w:jc w:val="center"/>
        <w:rPr>
          <w:rFonts w:ascii="Times New Roman" w:eastAsia="Times New Roman" w:hAnsi="Times New Roman" w:cs="Times New Roman"/>
          <w:b/>
          <w:szCs w:val="28"/>
        </w:rPr>
      </w:pPr>
    </w:p>
    <w:p w14:paraId="6EF204F4" w14:textId="77777777" w:rsidR="00D36C34" w:rsidRPr="00D36C34" w:rsidRDefault="00D36C34" w:rsidP="009E4506">
      <w:pPr>
        <w:ind w:firstLine="0"/>
        <w:jc w:val="center"/>
        <w:rPr>
          <w:rFonts w:ascii="Times New Roman" w:eastAsia="Times New Roman" w:hAnsi="Times New Roman" w:cs="Times New Roman"/>
          <w:b/>
          <w:szCs w:val="28"/>
        </w:rPr>
      </w:pPr>
    </w:p>
    <w:p w14:paraId="51804F47" w14:textId="77777777" w:rsidR="006C624A" w:rsidRPr="00D36C34" w:rsidRDefault="006C624A" w:rsidP="00D36C34">
      <w:pPr>
        <w:ind w:firstLine="0"/>
        <w:jc w:val="right"/>
        <w:rPr>
          <w:rFonts w:ascii="Times New Roman" w:eastAsia="Times New Roman" w:hAnsi="Times New Roman" w:cs="Times New Roman"/>
          <w:szCs w:val="24"/>
        </w:rPr>
      </w:pPr>
    </w:p>
    <w:p w14:paraId="00E90E21" w14:textId="7BDBB5E5" w:rsidR="0034474E" w:rsidRDefault="000963B9" w:rsidP="006C624A">
      <w:pPr>
        <w:ind w:firstLine="0"/>
        <w:jc w:val="center"/>
        <w:rPr>
          <w:rFonts w:eastAsia="Times New Roman" w:cs="Times New Roman"/>
          <w:b/>
          <w:szCs w:val="24"/>
        </w:rPr>
      </w:pPr>
      <w:r w:rsidRPr="00FB0537">
        <w:rPr>
          <w:rFonts w:eastAsia="Times New Roman" w:cs="Times New Roman"/>
          <w:b/>
          <w:szCs w:val="24"/>
        </w:rPr>
        <w:t>RESUMO</w:t>
      </w:r>
    </w:p>
    <w:p w14:paraId="352A09DE" w14:textId="43144339" w:rsidR="004315DD" w:rsidRDefault="004D3803" w:rsidP="00D36C34">
      <w:pPr>
        <w:spacing w:line="240" w:lineRule="auto"/>
        <w:ind w:firstLine="0"/>
        <w:rPr>
          <w:rFonts w:ascii="Times New Roman" w:eastAsia="Times New Roman" w:hAnsi="Times New Roman" w:cs="Times New Roman"/>
          <w:bCs/>
          <w:szCs w:val="24"/>
          <w:highlight w:val="yellow"/>
        </w:rPr>
      </w:pPr>
      <w:r>
        <w:rPr>
          <w:rFonts w:ascii="Times New Roman" w:eastAsia="Times New Roman" w:hAnsi="Times New Roman" w:cs="Times New Roman"/>
          <w:bCs/>
          <w:szCs w:val="24"/>
        </w:rPr>
        <w:t>Instituições brasileiras de ensino superior, públicas ou privadas, tem buscado nos últimos anos meios de frear o aumento da evasão escolar</w:t>
      </w:r>
      <w:r w:rsidR="0023577A">
        <w:rPr>
          <w:rFonts w:ascii="Times New Roman" w:eastAsia="Times New Roman" w:hAnsi="Times New Roman" w:cs="Times New Roman"/>
          <w:bCs/>
          <w:szCs w:val="24"/>
        </w:rPr>
        <w:t>. Neste sentido</w:t>
      </w:r>
      <w:r w:rsidR="002D7740">
        <w:rPr>
          <w:rFonts w:ascii="Times New Roman" w:eastAsia="Times New Roman" w:hAnsi="Times New Roman" w:cs="Times New Roman"/>
          <w:bCs/>
          <w:szCs w:val="24"/>
        </w:rPr>
        <w:t>,</w:t>
      </w:r>
      <w:r w:rsidR="0023577A">
        <w:rPr>
          <w:rFonts w:ascii="Times New Roman" w:eastAsia="Times New Roman" w:hAnsi="Times New Roman" w:cs="Times New Roman"/>
          <w:bCs/>
          <w:szCs w:val="24"/>
        </w:rPr>
        <w:t xml:space="preserve"> a mineração de dados tem se mostrado uma ferramenta eficiente para extra</w:t>
      </w:r>
      <w:r w:rsidR="002D7740">
        <w:rPr>
          <w:rFonts w:ascii="Times New Roman" w:eastAsia="Times New Roman" w:hAnsi="Times New Roman" w:cs="Times New Roman"/>
          <w:bCs/>
          <w:szCs w:val="24"/>
        </w:rPr>
        <w:t>ção de</w:t>
      </w:r>
      <w:r w:rsidR="0023577A">
        <w:rPr>
          <w:rFonts w:ascii="Times New Roman" w:eastAsia="Times New Roman" w:hAnsi="Times New Roman" w:cs="Times New Roman"/>
          <w:bCs/>
          <w:szCs w:val="24"/>
        </w:rPr>
        <w:t xml:space="preserve"> conhecimento </w:t>
      </w:r>
      <w:r w:rsidR="002D7740">
        <w:rPr>
          <w:rFonts w:ascii="Times New Roman" w:eastAsia="Times New Roman" w:hAnsi="Times New Roman" w:cs="Times New Roman"/>
          <w:bCs/>
          <w:szCs w:val="24"/>
        </w:rPr>
        <w:t>de grandes bases de dados</w:t>
      </w:r>
      <w:r w:rsidR="0023577A">
        <w:rPr>
          <w:rFonts w:ascii="Times New Roman" w:eastAsia="Times New Roman" w:hAnsi="Times New Roman" w:cs="Times New Roman"/>
          <w:bCs/>
          <w:szCs w:val="24"/>
        </w:rPr>
        <w:t xml:space="preserve">, permitindo dessa maneira coordenar ações administrativas e pedagógicas no combate à evasão escolar. </w:t>
      </w:r>
      <w:r w:rsidR="004315DD">
        <w:rPr>
          <w:rFonts w:ascii="Times New Roman" w:eastAsia="Times New Roman" w:hAnsi="Times New Roman" w:cs="Times New Roman"/>
          <w:bCs/>
          <w:szCs w:val="24"/>
        </w:rPr>
        <w:t>Este trabalho apresenta</w:t>
      </w:r>
      <w:r>
        <w:rPr>
          <w:rFonts w:ascii="Times New Roman" w:eastAsia="Times New Roman" w:hAnsi="Times New Roman" w:cs="Times New Roman"/>
          <w:bCs/>
          <w:szCs w:val="24"/>
        </w:rPr>
        <w:t xml:space="preserve"> uma </w:t>
      </w:r>
      <w:r w:rsidR="0023577A">
        <w:rPr>
          <w:rFonts w:ascii="Times New Roman" w:eastAsia="Times New Roman" w:hAnsi="Times New Roman" w:cs="Times New Roman"/>
          <w:bCs/>
          <w:szCs w:val="24"/>
        </w:rPr>
        <w:t>revisão de trabalhos primários</w:t>
      </w:r>
      <w:r w:rsidR="009B2ACD" w:rsidRPr="009B2ACD">
        <w:rPr>
          <w:rFonts w:ascii="Times New Roman" w:eastAsia="Times New Roman" w:hAnsi="Times New Roman" w:cs="Times New Roman"/>
          <w:bCs/>
          <w:szCs w:val="24"/>
        </w:rPr>
        <w:t xml:space="preserve"> sobre o uso de mineração de dados no combate </w:t>
      </w:r>
      <w:r w:rsidR="00F5587C" w:rsidRPr="009B2ACD">
        <w:rPr>
          <w:rFonts w:ascii="Times New Roman" w:eastAsia="Times New Roman" w:hAnsi="Times New Roman" w:cs="Times New Roman"/>
          <w:bCs/>
          <w:szCs w:val="24"/>
        </w:rPr>
        <w:t>à</w:t>
      </w:r>
      <w:r w:rsidR="009B2ACD" w:rsidRPr="009B2ACD">
        <w:rPr>
          <w:rFonts w:ascii="Times New Roman" w:eastAsia="Times New Roman" w:hAnsi="Times New Roman" w:cs="Times New Roman"/>
          <w:bCs/>
          <w:szCs w:val="24"/>
        </w:rPr>
        <w:t xml:space="preserve"> evasão escolar</w:t>
      </w:r>
      <w:r>
        <w:rPr>
          <w:rFonts w:ascii="Times New Roman" w:eastAsia="Times New Roman" w:hAnsi="Times New Roman" w:cs="Times New Roman"/>
          <w:bCs/>
          <w:szCs w:val="24"/>
        </w:rPr>
        <w:t xml:space="preserve"> no ensino superior brasileiro.</w:t>
      </w:r>
      <w:r w:rsidR="00F5587C">
        <w:rPr>
          <w:rFonts w:ascii="Times New Roman" w:eastAsia="Times New Roman" w:hAnsi="Times New Roman" w:cs="Times New Roman"/>
          <w:bCs/>
          <w:szCs w:val="24"/>
        </w:rPr>
        <w:t xml:space="preserve"> </w:t>
      </w:r>
      <w:r>
        <w:rPr>
          <w:rFonts w:ascii="Times New Roman" w:eastAsia="Times New Roman" w:hAnsi="Times New Roman" w:cs="Times New Roman"/>
          <w:bCs/>
          <w:szCs w:val="24"/>
        </w:rPr>
        <w:t>São destacadas as</w:t>
      </w:r>
      <w:r w:rsidR="009B2ACD" w:rsidRPr="009B2ACD">
        <w:rPr>
          <w:rFonts w:ascii="Times New Roman" w:eastAsia="Times New Roman" w:hAnsi="Times New Roman" w:cs="Times New Roman"/>
          <w:bCs/>
          <w:szCs w:val="24"/>
        </w:rPr>
        <w:t xml:space="preserve"> técnicas de mineraçã</w:t>
      </w:r>
      <w:r w:rsidR="00F5587C">
        <w:rPr>
          <w:rFonts w:ascii="Times New Roman" w:eastAsia="Times New Roman" w:hAnsi="Times New Roman" w:cs="Times New Roman"/>
          <w:bCs/>
          <w:szCs w:val="24"/>
        </w:rPr>
        <w:t>o</w:t>
      </w:r>
      <w:r w:rsidR="009B2ACD" w:rsidRPr="009B2ACD">
        <w:rPr>
          <w:rFonts w:ascii="Times New Roman" w:eastAsia="Times New Roman" w:hAnsi="Times New Roman" w:cs="Times New Roman"/>
          <w:bCs/>
          <w:szCs w:val="24"/>
        </w:rPr>
        <w:t>, variáveis mais relevantes, acurácia, metodologia</w:t>
      </w:r>
      <w:r w:rsidR="00F5587C">
        <w:rPr>
          <w:rFonts w:ascii="Times New Roman" w:eastAsia="Times New Roman" w:hAnsi="Times New Roman" w:cs="Times New Roman"/>
          <w:bCs/>
          <w:szCs w:val="24"/>
        </w:rPr>
        <w:t>,</w:t>
      </w:r>
      <w:r w:rsidR="009B2ACD" w:rsidRPr="009B2ACD">
        <w:rPr>
          <w:rFonts w:ascii="Times New Roman" w:eastAsia="Times New Roman" w:hAnsi="Times New Roman" w:cs="Times New Roman"/>
          <w:bCs/>
          <w:szCs w:val="24"/>
        </w:rPr>
        <w:t xml:space="preserve"> e </w:t>
      </w:r>
      <w:r w:rsidR="0023577A">
        <w:rPr>
          <w:rFonts w:ascii="Times New Roman" w:eastAsia="Times New Roman" w:hAnsi="Times New Roman" w:cs="Times New Roman"/>
          <w:bCs/>
          <w:szCs w:val="24"/>
        </w:rPr>
        <w:t>quais</w:t>
      </w:r>
      <w:r>
        <w:rPr>
          <w:rFonts w:ascii="Times New Roman" w:eastAsia="Times New Roman" w:hAnsi="Times New Roman" w:cs="Times New Roman"/>
          <w:bCs/>
          <w:szCs w:val="24"/>
        </w:rPr>
        <w:t xml:space="preserve"> </w:t>
      </w:r>
      <w:r w:rsidR="009B2ACD" w:rsidRPr="009B2ACD">
        <w:rPr>
          <w:rFonts w:ascii="Times New Roman" w:eastAsia="Times New Roman" w:hAnsi="Times New Roman" w:cs="Times New Roman"/>
          <w:bCs/>
          <w:szCs w:val="24"/>
        </w:rPr>
        <w:t>base</w:t>
      </w:r>
      <w:r w:rsidR="0023577A">
        <w:rPr>
          <w:rFonts w:ascii="Times New Roman" w:eastAsia="Times New Roman" w:hAnsi="Times New Roman" w:cs="Times New Roman"/>
          <w:bCs/>
          <w:szCs w:val="24"/>
        </w:rPr>
        <w:t>s</w:t>
      </w:r>
      <w:r w:rsidR="009B2ACD" w:rsidRPr="009B2ACD">
        <w:rPr>
          <w:rFonts w:ascii="Times New Roman" w:eastAsia="Times New Roman" w:hAnsi="Times New Roman" w:cs="Times New Roman"/>
          <w:bCs/>
          <w:szCs w:val="24"/>
        </w:rPr>
        <w:t xml:space="preserve"> de dados </w:t>
      </w:r>
      <w:r w:rsidR="0023577A">
        <w:rPr>
          <w:rFonts w:ascii="Times New Roman" w:eastAsia="Times New Roman" w:hAnsi="Times New Roman" w:cs="Times New Roman"/>
          <w:bCs/>
          <w:szCs w:val="24"/>
        </w:rPr>
        <w:t xml:space="preserve">são </w:t>
      </w:r>
      <w:r w:rsidR="00F5587C">
        <w:rPr>
          <w:rFonts w:ascii="Times New Roman" w:eastAsia="Times New Roman" w:hAnsi="Times New Roman" w:cs="Times New Roman"/>
          <w:bCs/>
          <w:szCs w:val="24"/>
        </w:rPr>
        <w:t>utilizad</w:t>
      </w:r>
      <w:r w:rsidR="0023577A">
        <w:rPr>
          <w:rFonts w:ascii="Times New Roman" w:eastAsia="Times New Roman" w:hAnsi="Times New Roman" w:cs="Times New Roman"/>
          <w:bCs/>
          <w:szCs w:val="24"/>
        </w:rPr>
        <w:t>as</w:t>
      </w:r>
      <w:r w:rsidR="009B2ACD" w:rsidRPr="009B2ACD">
        <w:rPr>
          <w:rFonts w:ascii="Times New Roman" w:eastAsia="Times New Roman" w:hAnsi="Times New Roman" w:cs="Times New Roman"/>
          <w:bCs/>
          <w:szCs w:val="24"/>
        </w:rPr>
        <w:t xml:space="preserve"> </w:t>
      </w:r>
      <w:r w:rsidR="00F5587C">
        <w:rPr>
          <w:rFonts w:ascii="Times New Roman" w:eastAsia="Times New Roman" w:hAnsi="Times New Roman" w:cs="Times New Roman"/>
          <w:bCs/>
          <w:szCs w:val="24"/>
        </w:rPr>
        <w:t>n</w:t>
      </w:r>
      <w:r w:rsidR="009B2ACD" w:rsidRPr="009B2ACD">
        <w:rPr>
          <w:rFonts w:ascii="Times New Roman" w:eastAsia="Times New Roman" w:hAnsi="Times New Roman" w:cs="Times New Roman"/>
          <w:bCs/>
          <w:szCs w:val="24"/>
        </w:rPr>
        <w:t>a extração d</w:t>
      </w:r>
      <w:r>
        <w:rPr>
          <w:rFonts w:ascii="Times New Roman" w:eastAsia="Times New Roman" w:hAnsi="Times New Roman" w:cs="Times New Roman"/>
          <w:bCs/>
          <w:szCs w:val="24"/>
        </w:rPr>
        <w:t>e</w:t>
      </w:r>
      <w:r w:rsidR="009B2ACD" w:rsidRPr="009B2ACD">
        <w:rPr>
          <w:rFonts w:ascii="Times New Roman" w:eastAsia="Times New Roman" w:hAnsi="Times New Roman" w:cs="Times New Roman"/>
          <w:bCs/>
          <w:szCs w:val="24"/>
        </w:rPr>
        <w:t xml:space="preserve"> </w:t>
      </w:r>
      <w:r>
        <w:rPr>
          <w:rFonts w:ascii="Times New Roman" w:eastAsia="Times New Roman" w:hAnsi="Times New Roman" w:cs="Times New Roman"/>
          <w:bCs/>
          <w:szCs w:val="24"/>
        </w:rPr>
        <w:t>conhecimento</w:t>
      </w:r>
      <w:r w:rsidR="009B2ACD" w:rsidRPr="009B2ACD">
        <w:rPr>
          <w:rFonts w:ascii="Times New Roman" w:eastAsia="Times New Roman" w:hAnsi="Times New Roman" w:cs="Times New Roman"/>
          <w:bCs/>
          <w:szCs w:val="24"/>
        </w:rPr>
        <w:t xml:space="preserve">. </w:t>
      </w:r>
      <w:r w:rsidR="004315DD" w:rsidRPr="004315DD">
        <w:rPr>
          <w:rFonts w:ascii="Times New Roman" w:eastAsia="Times New Roman" w:hAnsi="Times New Roman" w:cs="Times New Roman"/>
          <w:bCs/>
          <w:szCs w:val="24"/>
        </w:rPr>
        <w:t>Ao final</w:t>
      </w:r>
      <w:r w:rsidR="00EA68A8">
        <w:rPr>
          <w:rFonts w:ascii="Times New Roman" w:eastAsia="Times New Roman" w:hAnsi="Times New Roman" w:cs="Times New Roman"/>
          <w:bCs/>
          <w:szCs w:val="24"/>
        </w:rPr>
        <w:t>,</w:t>
      </w:r>
      <w:r w:rsidR="004315DD" w:rsidRPr="004315DD">
        <w:rPr>
          <w:rFonts w:ascii="Times New Roman" w:eastAsia="Times New Roman" w:hAnsi="Times New Roman" w:cs="Times New Roman"/>
          <w:bCs/>
          <w:szCs w:val="24"/>
        </w:rPr>
        <w:t xml:space="preserve"> são apresentadas direções para trabalhos futuros</w:t>
      </w:r>
      <w:r w:rsidR="0023577A">
        <w:rPr>
          <w:rFonts w:ascii="Times New Roman" w:eastAsia="Times New Roman" w:hAnsi="Times New Roman" w:cs="Times New Roman"/>
          <w:bCs/>
          <w:szCs w:val="24"/>
        </w:rPr>
        <w:t xml:space="preserve"> que podem orientar novas pesquisas sobre o tema</w:t>
      </w:r>
      <w:r>
        <w:rPr>
          <w:rFonts w:ascii="Times New Roman" w:eastAsia="Times New Roman" w:hAnsi="Times New Roman" w:cs="Times New Roman"/>
          <w:bCs/>
          <w:szCs w:val="24"/>
        </w:rPr>
        <w:t>.</w:t>
      </w:r>
    </w:p>
    <w:p w14:paraId="465D8128" w14:textId="533EA27F" w:rsidR="0034474E" w:rsidRPr="00FB0537" w:rsidRDefault="0034474E" w:rsidP="002D7E22">
      <w:pPr>
        <w:spacing w:line="240" w:lineRule="auto"/>
        <w:ind w:firstLine="0"/>
        <w:rPr>
          <w:rFonts w:eastAsia="Times New Roman" w:cs="Times New Roman"/>
          <w:iCs/>
        </w:rPr>
      </w:pPr>
    </w:p>
    <w:p w14:paraId="0C30A753" w14:textId="1204AE82" w:rsidR="0034474E" w:rsidRDefault="000963B9" w:rsidP="00050842">
      <w:pPr>
        <w:spacing w:line="240" w:lineRule="auto"/>
        <w:ind w:firstLine="0"/>
        <w:rPr>
          <w:rFonts w:ascii="Times New Roman" w:eastAsia="Times New Roman" w:hAnsi="Times New Roman" w:cs="Times New Roman"/>
          <w:bCs/>
        </w:rPr>
      </w:pPr>
      <w:r w:rsidRPr="00D36C34">
        <w:rPr>
          <w:rFonts w:ascii="Times New Roman" w:eastAsia="Times New Roman" w:hAnsi="Times New Roman" w:cs="Times New Roman"/>
          <w:b/>
        </w:rPr>
        <w:t>Palavras-</w:t>
      </w:r>
      <w:r w:rsidR="009E4506" w:rsidRPr="00D36C34">
        <w:rPr>
          <w:rFonts w:ascii="Times New Roman" w:eastAsia="Times New Roman" w:hAnsi="Times New Roman" w:cs="Times New Roman"/>
          <w:b/>
        </w:rPr>
        <w:t xml:space="preserve">chave: </w:t>
      </w:r>
      <w:r w:rsidR="009E4506" w:rsidRPr="00D36C34">
        <w:rPr>
          <w:rFonts w:ascii="Times New Roman" w:eastAsia="Times New Roman" w:hAnsi="Times New Roman" w:cs="Times New Roman"/>
          <w:bCs/>
        </w:rPr>
        <w:t>Data Mining, Evasão Escolar, Ciência de Dados</w:t>
      </w:r>
    </w:p>
    <w:p w14:paraId="58A77DF4" w14:textId="77777777" w:rsidR="006C624A" w:rsidRPr="00D36C34" w:rsidRDefault="006C624A" w:rsidP="00050842">
      <w:pPr>
        <w:spacing w:line="240" w:lineRule="auto"/>
        <w:ind w:firstLine="0"/>
        <w:rPr>
          <w:rFonts w:ascii="Times New Roman" w:eastAsia="Times New Roman" w:hAnsi="Times New Roman" w:cs="Times New Roman"/>
          <w:i/>
        </w:rPr>
      </w:pPr>
    </w:p>
    <w:p w14:paraId="418FD765" w14:textId="21CC9487" w:rsidR="0034474E" w:rsidRDefault="0034474E">
      <w:pPr>
        <w:spacing w:line="240" w:lineRule="auto"/>
        <w:rPr>
          <w:rFonts w:eastAsia="Times New Roman" w:cs="Times New Roman"/>
          <w:i/>
          <w:szCs w:val="24"/>
        </w:rPr>
      </w:pPr>
    </w:p>
    <w:p w14:paraId="0ECF967F" w14:textId="4CCD2C80" w:rsidR="006C624A" w:rsidRPr="00273FAC" w:rsidRDefault="006C624A" w:rsidP="006C624A">
      <w:pPr>
        <w:ind w:firstLine="0"/>
        <w:jc w:val="center"/>
        <w:rPr>
          <w:rFonts w:eastAsia="Times New Roman" w:cs="Times New Roman"/>
          <w:b/>
          <w:szCs w:val="24"/>
          <w:lang w:val="en-US"/>
        </w:rPr>
      </w:pPr>
      <w:r w:rsidRPr="00273FAC">
        <w:rPr>
          <w:rFonts w:eastAsia="Times New Roman" w:cs="Times New Roman"/>
          <w:b/>
          <w:szCs w:val="24"/>
          <w:lang w:val="en-US"/>
        </w:rPr>
        <w:t>ABSTRACT</w:t>
      </w:r>
    </w:p>
    <w:p w14:paraId="480316DD" w14:textId="21A18636" w:rsidR="009E4506" w:rsidRPr="00560A4D" w:rsidRDefault="00EA68A8" w:rsidP="00EA68A8">
      <w:pPr>
        <w:spacing w:line="240" w:lineRule="auto"/>
        <w:ind w:firstLine="0"/>
        <w:rPr>
          <w:rFonts w:ascii="Times New Roman" w:eastAsia="Times New Roman" w:hAnsi="Times New Roman" w:cs="Times New Roman"/>
          <w:bCs/>
          <w:szCs w:val="24"/>
          <w:lang w:val="en-US"/>
        </w:rPr>
      </w:pPr>
      <w:r w:rsidRPr="00560A4D">
        <w:rPr>
          <w:rFonts w:ascii="Times New Roman" w:eastAsia="Times New Roman" w:hAnsi="Times New Roman" w:cs="Times New Roman"/>
          <w:bCs/>
          <w:szCs w:val="24"/>
          <w:lang w:val="en-US"/>
        </w:rPr>
        <w:t>Brazilian institutions of higher education, public or private, have been looking for ways to curb the increase in school dropout in recent years. In this sense, data mining has proved to be an efficient tool for extracting knowledge from large databases, thus allowing to coordinate administrative and pedagogical actions to combat school dropout. This paper presents a review of primary studies on the use of data mining to combat school dropout in Brazilian higher education. Mining techniques are highlighted, most relevant variables, accuracy, methodology, and which databases are used in the extraction of knowledge. At the end, directions for future work are presented that can guide further research on the topic.</w:t>
      </w:r>
    </w:p>
    <w:p w14:paraId="4CA685E8" w14:textId="77777777" w:rsidR="00EA68A8" w:rsidRPr="00273FAC" w:rsidRDefault="00EA68A8" w:rsidP="00050842">
      <w:pPr>
        <w:spacing w:line="240" w:lineRule="auto"/>
        <w:ind w:firstLine="0"/>
        <w:jc w:val="left"/>
        <w:rPr>
          <w:rFonts w:eastAsia="Times New Roman" w:cs="Times New Roman"/>
          <w:b/>
          <w:lang w:val="en-US"/>
        </w:rPr>
      </w:pPr>
    </w:p>
    <w:p w14:paraId="111D44EF" w14:textId="01A9D25A" w:rsidR="00D4313E" w:rsidRPr="00273FAC" w:rsidRDefault="000963B9" w:rsidP="00D36C34">
      <w:pPr>
        <w:spacing w:line="240" w:lineRule="auto"/>
        <w:ind w:firstLine="0"/>
        <w:jc w:val="left"/>
        <w:rPr>
          <w:rFonts w:ascii="Times New Roman" w:eastAsia="Times New Roman" w:hAnsi="Times New Roman" w:cs="Times New Roman"/>
          <w:b/>
          <w:bCs/>
          <w:lang w:val="en-US"/>
        </w:rPr>
      </w:pPr>
      <w:r w:rsidRPr="00273FAC">
        <w:rPr>
          <w:rFonts w:ascii="Times New Roman" w:eastAsia="Times New Roman" w:hAnsi="Times New Roman" w:cs="Times New Roman"/>
          <w:b/>
          <w:lang w:val="en-US"/>
        </w:rPr>
        <w:t>Keywords</w:t>
      </w:r>
      <w:r w:rsidRPr="00273FAC">
        <w:rPr>
          <w:rFonts w:ascii="Times New Roman" w:eastAsia="Times New Roman" w:hAnsi="Times New Roman" w:cs="Times New Roman"/>
          <w:lang w:val="en-US"/>
        </w:rPr>
        <w:t xml:space="preserve">: </w:t>
      </w:r>
      <w:r w:rsidR="009E4506" w:rsidRPr="00560A4D">
        <w:rPr>
          <w:rFonts w:ascii="Times New Roman" w:hAnsi="Times New Roman" w:cs="Times New Roman"/>
          <w:lang w:val="en-US"/>
        </w:rPr>
        <w:t>Data Mining, School Dropout, Data Science</w:t>
      </w:r>
      <w:r w:rsidR="009E4506" w:rsidRPr="00273FAC">
        <w:rPr>
          <w:rFonts w:ascii="Times New Roman" w:eastAsia="Times New Roman" w:hAnsi="Times New Roman" w:cs="Times New Roman"/>
          <w:b/>
          <w:bCs/>
          <w:lang w:val="en-US"/>
        </w:rPr>
        <w:t xml:space="preserve"> </w:t>
      </w:r>
    </w:p>
    <w:p w14:paraId="6AF77EBD" w14:textId="2C97D37B" w:rsidR="006C624A" w:rsidRPr="00273FAC" w:rsidRDefault="006C624A">
      <w:pPr>
        <w:spacing w:after="160" w:line="259" w:lineRule="auto"/>
        <w:ind w:firstLine="0"/>
        <w:jc w:val="left"/>
        <w:rPr>
          <w:rFonts w:eastAsia="Times New Roman" w:cs="Times New Roman"/>
          <w:lang w:val="en-US"/>
        </w:rPr>
      </w:pPr>
      <w:r w:rsidRPr="00273FAC">
        <w:rPr>
          <w:rFonts w:eastAsia="Times New Roman" w:cs="Times New Roman"/>
          <w:lang w:val="en-US"/>
        </w:rPr>
        <w:br w:type="page"/>
      </w:r>
    </w:p>
    <w:p w14:paraId="0329D79F" w14:textId="34E8DE26" w:rsidR="0034474E" w:rsidRPr="00FB0537" w:rsidRDefault="000963B9" w:rsidP="00AB54DD">
      <w:pPr>
        <w:pStyle w:val="Ttulo1"/>
      </w:pPr>
      <w:bookmarkStart w:id="0" w:name="_Ref50365061"/>
      <w:bookmarkStart w:id="1" w:name="_Hlk52231427"/>
      <w:r w:rsidRPr="00FB0537">
        <w:lastRenderedPageBreak/>
        <w:t>INTRODUÇÃO</w:t>
      </w:r>
      <w:bookmarkEnd w:id="0"/>
    </w:p>
    <w:p w14:paraId="35884E3D" w14:textId="5319584D" w:rsidR="005079B8" w:rsidRPr="00FB0537" w:rsidRDefault="00975262" w:rsidP="0015492B">
      <w:pPr>
        <w:pStyle w:val="Texto"/>
      </w:pPr>
      <w:r w:rsidRPr="00FB0537">
        <w:t>De acordo com Lobo (2017), a</w:t>
      </w:r>
      <w:r w:rsidR="000F7DA0" w:rsidRPr="00FB0537">
        <w:t xml:space="preserve"> evasão em instituições de ensino superior (IES)</w:t>
      </w:r>
      <w:r w:rsidRPr="00FB0537">
        <w:t>,</w:t>
      </w:r>
      <w:r w:rsidR="000F7DA0" w:rsidRPr="00FB0537">
        <w:t xml:space="preserve"> tanto em instituições privadas como em instituições públicas, vem sendo uma questão</w:t>
      </w:r>
      <w:r w:rsidR="00F739E6" w:rsidRPr="00FB0537">
        <w:t xml:space="preserve"> chave</w:t>
      </w:r>
      <w:r w:rsidR="000F7DA0" w:rsidRPr="00FB0537">
        <w:t xml:space="preserve">, </w:t>
      </w:r>
      <w:r w:rsidR="00F739E6" w:rsidRPr="00FB0537">
        <w:t>porém</w:t>
      </w:r>
      <w:r w:rsidRPr="00FB0537">
        <w:t>,</w:t>
      </w:r>
      <w:r w:rsidR="000F7DA0" w:rsidRPr="00FB0537">
        <w:t xml:space="preserve"> sem grandes mudanças nos últimos anos</w:t>
      </w:r>
      <w:r w:rsidRPr="00FB0537">
        <w:t>, sendo</w:t>
      </w:r>
      <w:r w:rsidR="000F7DA0" w:rsidRPr="00FB0537">
        <w:t xml:space="preserve"> que a taxa permanece na média de 20%.</w:t>
      </w:r>
      <w:r w:rsidRPr="00FB0537">
        <w:t xml:space="preserve"> </w:t>
      </w:r>
      <w:r w:rsidR="002550F6">
        <w:t>A alta taxa de evasão</w:t>
      </w:r>
      <w:r w:rsidRPr="00FB0537">
        <w:t xml:space="preserve"> ocorre em muitos casos devido algumas</w:t>
      </w:r>
      <w:r w:rsidR="000F7DA0" w:rsidRPr="00FB0537">
        <w:t xml:space="preserve"> </w:t>
      </w:r>
      <w:proofErr w:type="spellStart"/>
      <w:r w:rsidR="000F7DA0" w:rsidRPr="00FB0537">
        <w:t>IES</w:t>
      </w:r>
      <w:r w:rsidRPr="00FB0537">
        <w:t>s</w:t>
      </w:r>
      <w:proofErr w:type="spellEnd"/>
      <w:r w:rsidR="000F7DA0" w:rsidRPr="00FB0537">
        <w:t xml:space="preserve"> </w:t>
      </w:r>
      <w:r w:rsidR="002550F6">
        <w:t>direcionarem grande parte das suas energias</w:t>
      </w:r>
      <w:r w:rsidR="000F7DA0" w:rsidRPr="00FB0537">
        <w:t xml:space="preserve"> na captação de alunos, deixando em</w:t>
      </w:r>
      <w:r w:rsidRPr="00FB0537">
        <w:t xml:space="preserve"> </w:t>
      </w:r>
      <w:r w:rsidR="000F7DA0" w:rsidRPr="00FB0537">
        <w:t xml:space="preserve">segundo plano soluções para manter os que já estão </w:t>
      </w:r>
      <w:r w:rsidR="00F739E6" w:rsidRPr="00FB0537">
        <w:t>matriculados</w:t>
      </w:r>
      <w:r w:rsidR="000F7DA0" w:rsidRPr="00FB0537">
        <w:t>. Segundo Filho et al. (2007), a evasão representa perda social e reflete nas avaliações dos órgãos de fiscalização governamentais. No setor público, significa que os recursos públicos investidos não terão o</w:t>
      </w:r>
      <w:r w:rsidR="00914494" w:rsidRPr="00FB0537">
        <w:t xml:space="preserve"> </w:t>
      </w:r>
      <w:r w:rsidR="000F7DA0" w:rsidRPr="00FB0537">
        <w:t>retorno</w:t>
      </w:r>
      <w:r w:rsidR="00914494" w:rsidRPr="00FB0537">
        <w:t xml:space="preserve"> esperado</w:t>
      </w:r>
      <w:r w:rsidR="0032661D" w:rsidRPr="00FB0537">
        <w:t xml:space="preserve"> pelos contribuintes, já no setor </w:t>
      </w:r>
      <w:r w:rsidR="000F7DA0" w:rsidRPr="00FB0537">
        <w:t xml:space="preserve">privado, </w:t>
      </w:r>
      <w:r w:rsidR="0032661D" w:rsidRPr="00FB0537">
        <w:t>é refletido em perca de receita</w:t>
      </w:r>
      <w:r w:rsidR="000F7DA0" w:rsidRPr="00FB0537">
        <w:t xml:space="preserve">. Além do mais, a evasão torna-se uma fonte de ociosidade de professores, funcionários, equipamentos e espaço físico (LOBO </w:t>
      </w:r>
      <w:r w:rsidR="000F7DA0" w:rsidRPr="00FB0537">
        <w:rPr>
          <w:i/>
          <w:iCs/>
        </w:rPr>
        <w:t>et al</w:t>
      </w:r>
      <w:r w:rsidR="000F7DA0" w:rsidRPr="00FB0537">
        <w:t>., 2009). Para os alunos, a evasão representa a perda de oportunidades de trabalho, crescimento pessoal</w:t>
      </w:r>
      <w:r w:rsidR="0032661D" w:rsidRPr="00FB0537">
        <w:t xml:space="preserve">, </w:t>
      </w:r>
      <w:r w:rsidR="000F7DA0" w:rsidRPr="00FB0537">
        <w:t xml:space="preserve">melhoria de renda, entre outras </w:t>
      </w:r>
      <w:r w:rsidR="0015492B" w:rsidRPr="00FB0537">
        <w:t>consequências</w:t>
      </w:r>
      <w:r w:rsidR="0015492B">
        <w:t>.</w:t>
      </w:r>
      <w:r w:rsidR="0015492B" w:rsidRPr="00FB0537">
        <w:t xml:space="preserve"> Conforme</w:t>
      </w:r>
      <w:r w:rsidR="000F7DA0" w:rsidRPr="00FB0537">
        <w:t xml:space="preserve"> Tontini e Walter (2014), embora existam estudos que abord</w:t>
      </w:r>
      <w:r w:rsidR="0085293B">
        <w:t>e</w:t>
      </w:r>
      <w:r w:rsidR="000F7DA0" w:rsidRPr="00FB0537">
        <w:t>m variáveis que levam o</w:t>
      </w:r>
      <w:r w:rsidR="0085293B">
        <w:t>s</w:t>
      </w:r>
      <w:r w:rsidR="000F7DA0" w:rsidRPr="00FB0537">
        <w:t xml:space="preserve"> aluno</w:t>
      </w:r>
      <w:r w:rsidR="0085293B">
        <w:t>s</w:t>
      </w:r>
      <w:r w:rsidR="000F7DA0" w:rsidRPr="00FB0537">
        <w:t xml:space="preserve"> a evadir</w:t>
      </w:r>
      <w:r w:rsidR="0085293B">
        <w:t>em</w:t>
      </w:r>
      <w:r w:rsidR="000F7DA0" w:rsidRPr="00FB0537">
        <w:t xml:space="preserve">, </w:t>
      </w:r>
      <w:r w:rsidR="002550F6">
        <w:t xml:space="preserve">são </w:t>
      </w:r>
      <w:r w:rsidR="009E4506">
        <w:t>encontradas</w:t>
      </w:r>
      <w:r w:rsidR="002550F6">
        <w:t xml:space="preserve"> poucas pesquisas</w:t>
      </w:r>
      <w:r w:rsidR="000F7DA0" w:rsidRPr="00FB0537">
        <w:t xml:space="preserve"> na literatura nacional que tenham como objetivo identificar métodos que auxiliem as </w:t>
      </w:r>
      <w:proofErr w:type="spellStart"/>
      <w:r w:rsidR="000F7DA0" w:rsidRPr="00FB0537">
        <w:t>IES</w:t>
      </w:r>
      <w:r w:rsidR="0032661D" w:rsidRPr="00FB0537">
        <w:t>s</w:t>
      </w:r>
      <w:proofErr w:type="spellEnd"/>
      <w:r w:rsidR="000F7DA0" w:rsidRPr="00FB0537">
        <w:t xml:space="preserve"> no diagnóstico do real risco de evasão. Segundo Silva (2013), as metodologias encontradas na maior parte dos trabalhos nacionais tratam da evasão em casos específicos, impedindo que os resultados sejam replicados em outras </w:t>
      </w:r>
      <w:proofErr w:type="spellStart"/>
      <w:r w:rsidR="000F7DA0" w:rsidRPr="00FB0537">
        <w:t>IES</w:t>
      </w:r>
      <w:r w:rsidR="0085293B">
        <w:t>s</w:t>
      </w:r>
      <w:proofErr w:type="spellEnd"/>
      <w:r w:rsidR="000F7DA0" w:rsidRPr="00FB0537">
        <w:t>.</w:t>
      </w:r>
    </w:p>
    <w:p w14:paraId="649F18FE" w14:textId="15A3FCF2" w:rsidR="00785D54" w:rsidRDefault="000F7DA0" w:rsidP="009107AB">
      <w:pPr>
        <w:pStyle w:val="Texto"/>
      </w:pPr>
      <w:r w:rsidRPr="00FB0537">
        <w:t xml:space="preserve">Com a difusão do uso de sistemas informatizados nas universidades, o volume de dados gerados e armazenados em bases de dados vem crescendo diariamente (RIGO et al., 2014). Entretanto, o acesso a bases de dados torna-se pouco útil sem o auxílio de ferramentas adequadas </w:t>
      </w:r>
      <w:r w:rsidR="0085293B">
        <w:t>para</w:t>
      </w:r>
      <w:r w:rsidRPr="00FB0537">
        <w:t xml:space="preserve"> análise e interpretação dos dados, a fim de que professores e gestores possam extrair informações úteis </w:t>
      </w:r>
      <w:r w:rsidR="002550F6">
        <w:t xml:space="preserve">para tomadas de decisão </w:t>
      </w:r>
      <w:r w:rsidRPr="00FB0537">
        <w:t>(GOTTARDO</w:t>
      </w:r>
      <w:r w:rsidR="00454AAD">
        <w:t xml:space="preserve"> et al.</w:t>
      </w:r>
      <w:r w:rsidRPr="00FB0537">
        <w:t>, 2014). Técnicas de mineração de dados, através do processo de descoberta de conhecimento, podem ser utilizadas para a extração de informações úteis, visando gerar modelos de apoio aos gestores universitários, permitindo ações baseadas no diagnóstico precoce dos fatores relacionados ao fenômeno da evasão (RIGO et al., 2014; MANHÃES et al., 2012).</w:t>
      </w:r>
    </w:p>
    <w:p w14:paraId="1D4BEF29" w14:textId="0E6A1D3F" w:rsidR="00466FBD" w:rsidRPr="002E7AFE" w:rsidRDefault="004D6466" w:rsidP="00CD48CC">
      <w:pPr>
        <w:pStyle w:val="Texto"/>
      </w:pPr>
      <w:r w:rsidRPr="002E7AFE">
        <w:t xml:space="preserve">Este trabalho foi organizado da seguinte maneira: no Capítulo </w:t>
      </w:r>
      <w:r w:rsidRPr="002E7AFE">
        <w:fldChar w:fldCharType="begin"/>
      </w:r>
      <w:r w:rsidRPr="002E7AFE">
        <w:instrText xml:space="preserve"> REF _Ref50365049 \r \h </w:instrText>
      </w:r>
      <w:r w:rsidR="00177233" w:rsidRPr="002E7AFE">
        <w:instrText xml:space="preserve"> \* MERGEFORMAT </w:instrText>
      </w:r>
      <w:r w:rsidRPr="002E7AFE">
        <w:fldChar w:fldCharType="separate"/>
      </w:r>
      <w:r w:rsidR="008921B1">
        <w:t>2</w:t>
      </w:r>
      <w:r w:rsidRPr="002E7AFE">
        <w:fldChar w:fldCharType="end"/>
      </w:r>
      <w:r w:rsidRPr="002E7AFE">
        <w:t xml:space="preserve"> é apresentado um panorama </w:t>
      </w:r>
      <w:r w:rsidR="002E7AFE" w:rsidRPr="002E7AFE">
        <w:t xml:space="preserve">sobre </w:t>
      </w:r>
      <w:r w:rsidRPr="002E7AFE">
        <w:t>evasão escolar</w:t>
      </w:r>
      <w:r w:rsidR="000D0760">
        <w:t xml:space="preserve"> em instituições de ensino superior</w:t>
      </w:r>
      <w:r w:rsidRPr="002E7AFE">
        <w:t>; no Capítulo</w:t>
      </w:r>
      <w:r w:rsidR="005757A2">
        <w:t xml:space="preserve"> </w:t>
      </w:r>
      <w:r w:rsidR="005757A2">
        <w:fldChar w:fldCharType="begin"/>
      </w:r>
      <w:r w:rsidR="005757A2">
        <w:instrText xml:space="preserve"> REF _Ref50994169 \r \h </w:instrText>
      </w:r>
      <w:r w:rsidR="005757A2">
        <w:fldChar w:fldCharType="separate"/>
      </w:r>
      <w:r w:rsidR="005757A2">
        <w:t>3</w:t>
      </w:r>
      <w:r w:rsidR="005757A2">
        <w:fldChar w:fldCharType="end"/>
      </w:r>
      <w:r w:rsidR="005757A2">
        <w:t xml:space="preserve"> </w:t>
      </w:r>
      <w:r w:rsidRPr="002E7AFE">
        <w:t xml:space="preserve">são </w:t>
      </w:r>
      <w:r w:rsidR="000D0760">
        <w:t>abordados</w:t>
      </w:r>
      <w:r w:rsidRPr="002E7AFE">
        <w:t xml:space="preserve"> conceitos </w:t>
      </w:r>
      <w:r w:rsidR="00CD48CC">
        <w:t>e</w:t>
      </w:r>
      <w:r w:rsidRPr="002E7AFE">
        <w:t xml:space="preserve"> definições sobre </w:t>
      </w:r>
      <w:r w:rsidR="00D24601" w:rsidRPr="002E7AFE">
        <w:t>ciência de dados</w:t>
      </w:r>
      <w:r w:rsidR="002E7AFE" w:rsidRPr="002E7AFE">
        <w:t xml:space="preserve">, aprendizagem de máquina, mineração de dados, além da aplicação </w:t>
      </w:r>
      <w:r w:rsidR="000D0760">
        <w:t>no tema da</w:t>
      </w:r>
      <w:r w:rsidR="002E7AFE" w:rsidRPr="002E7AFE">
        <w:t xml:space="preserve"> evasão escolar</w:t>
      </w:r>
      <w:r w:rsidRPr="002E7AFE">
        <w:t xml:space="preserve">;  no Capítulo </w:t>
      </w:r>
      <w:r w:rsidR="005757A2">
        <w:fldChar w:fldCharType="begin"/>
      </w:r>
      <w:r w:rsidR="005757A2">
        <w:instrText xml:space="preserve"> REF _Ref50994213 \r \h </w:instrText>
      </w:r>
      <w:r w:rsidR="005757A2">
        <w:fldChar w:fldCharType="separate"/>
      </w:r>
      <w:r w:rsidR="005757A2">
        <w:t>4</w:t>
      </w:r>
      <w:r w:rsidR="005757A2">
        <w:fldChar w:fldCharType="end"/>
      </w:r>
      <w:r w:rsidRPr="002E7AFE">
        <w:t xml:space="preserve"> são apresentados </w:t>
      </w:r>
      <w:r w:rsidR="000D0760">
        <w:t xml:space="preserve">as metodologias que foram empregadas para coletas dos trabalhos relacionados a mineração de dados em instituições brasileiras de ensino superior; No Capítulo </w:t>
      </w:r>
      <w:r w:rsidR="000D0760">
        <w:fldChar w:fldCharType="begin"/>
      </w:r>
      <w:r w:rsidR="000D0760">
        <w:instrText xml:space="preserve"> REF _Ref51078474 \r \h </w:instrText>
      </w:r>
      <w:r w:rsidR="000D0760">
        <w:fldChar w:fldCharType="separate"/>
      </w:r>
      <w:r w:rsidR="000D0760">
        <w:t>5</w:t>
      </w:r>
      <w:r w:rsidR="000D0760">
        <w:fldChar w:fldCharType="end"/>
      </w:r>
      <w:r w:rsidR="000D0760">
        <w:t xml:space="preserve"> é apresentados uma discussão sobre </w:t>
      </w:r>
      <w:r w:rsidR="000D0760">
        <w:lastRenderedPageBreak/>
        <w:t>os dados levantados; e</w:t>
      </w:r>
      <w:r w:rsidRPr="002E7AFE">
        <w:t xml:space="preserve"> por fim, no Capítulo </w:t>
      </w:r>
      <w:r w:rsidR="000D0760">
        <w:fldChar w:fldCharType="begin"/>
      </w:r>
      <w:r w:rsidR="000D0760">
        <w:instrText xml:space="preserve"> REF _Ref51078512 \r \h </w:instrText>
      </w:r>
      <w:r w:rsidR="000D0760">
        <w:fldChar w:fldCharType="separate"/>
      </w:r>
      <w:r w:rsidR="000D0760">
        <w:t>6</w:t>
      </w:r>
      <w:r w:rsidR="000D0760">
        <w:fldChar w:fldCharType="end"/>
      </w:r>
      <w:r w:rsidRPr="002E7AFE">
        <w:t xml:space="preserve"> são apresentadas as considerações finais sobre este trabalho.</w:t>
      </w:r>
      <w:bookmarkEnd w:id="1"/>
    </w:p>
    <w:p w14:paraId="21024FDA" w14:textId="4FB2249D" w:rsidR="00A22CBC" w:rsidRPr="00FB0537" w:rsidRDefault="000F7DA0" w:rsidP="00AB54DD">
      <w:pPr>
        <w:pStyle w:val="Ttulo1"/>
      </w:pPr>
      <w:bookmarkStart w:id="2" w:name="_Ref50365049"/>
      <w:r w:rsidRPr="00FB0537">
        <w:t>EVASÃO ESCOLAR</w:t>
      </w:r>
      <w:bookmarkEnd w:id="2"/>
    </w:p>
    <w:p w14:paraId="054A61D6" w14:textId="4ADC928A" w:rsidR="00E37A81" w:rsidRPr="00FB0537" w:rsidRDefault="00470313" w:rsidP="00E37A81">
      <w:pPr>
        <w:pStyle w:val="Texto"/>
        <w:rPr>
          <w:shd w:val="clear" w:color="auto" w:fill="FFFFFF"/>
        </w:rPr>
      </w:pPr>
      <w:r w:rsidRPr="00FB0537">
        <w:rPr>
          <w:shd w:val="clear" w:color="auto" w:fill="FFFFFF"/>
        </w:rPr>
        <w:t>Existem diversos conceitos para a evasão escolar, dentre eles, Baggi e Lopes (2011) definem como a saída do aluno da instituição antes da conclusão</w:t>
      </w:r>
      <w:r w:rsidR="00CD48CC">
        <w:rPr>
          <w:shd w:val="clear" w:color="auto" w:fill="FFFFFF"/>
        </w:rPr>
        <w:t xml:space="preserve"> do curso</w:t>
      </w:r>
      <w:r w:rsidRPr="00FB0537">
        <w:rPr>
          <w:shd w:val="clear" w:color="auto" w:fill="FFFFFF"/>
        </w:rPr>
        <w:t>.</w:t>
      </w:r>
      <w:r w:rsidR="00921556" w:rsidRPr="00FB0537">
        <w:rPr>
          <w:shd w:val="clear" w:color="auto" w:fill="FFFFFF"/>
        </w:rPr>
        <w:t xml:space="preserve"> </w:t>
      </w:r>
      <w:r w:rsidR="00B43F30" w:rsidRPr="00FB0537">
        <w:rPr>
          <w:shd w:val="clear" w:color="auto" w:fill="FFFFFF"/>
        </w:rPr>
        <w:t>A evasão é uma situação complexa,</w:t>
      </w:r>
      <w:r w:rsidR="00921556" w:rsidRPr="00FB0537">
        <w:rPr>
          <w:shd w:val="clear" w:color="auto" w:fill="FFFFFF"/>
        </w:rPr>
        <w:t xml:space="preserve"> no qual é</w:t>
      </w:r>
      <w:r w:rsidR="00B43F30" w:rsidRPr="00FB0537">
        <w:rPr>
          <w:shd w:val="clear" w:color="auto" w:fill="FFFFFF"/>
        </w:rPr>
        <w:t xml:space="preserve"> consequência de um conjunto de fatores que pesam na decisão do aluno </w:t>
      </w:r>
      <w:r w:rsidR="00921556" w:rsidRPr="00FB0537">
        <w:rPr>
          <w:shd w:val="clear" w:color="auto" w:fill="FFFFFF"/>
        </w:rPr>
        <w:t>em</w:t>
      </w:r>
      <w:r w:rsidR="00B43F30" w:rsidRPr="00FB0537">
        <w:rPr>
          <w:shd w:val="clear" w:color="auto" w:fill="FFFFFF"/>
        </w:rPr>
        <w:t xml:space="preserve"> continuar ou não no curso.</w:t>
      </w:r>
      <w:r w:rsidR="00202597" w:rsidRPr="00202597">
        <w:t xml:space="preserve"> </w:t>
      </w:r>
      <w:r w:rsidR="00202597" w:rsidRPr="00202597">
        <w:rPr>
          <w:shd w:val="clear" w:color="auto" w:fill="FFFFFF"/>
        </w:rPr>
        <w:t>Em 1995</w:t>
      </w:r>
      <w:r w:rsidR="0085293B">
        <w:rPr>
          <w:shd w:val="clear" w:color="auto" w:fill="FFFFFF"/>
        </w:rPr>
        <w:t>,</w:t>
      </w:r>
      <w:r w:rsidR="00202597" w:rsidRPr="00202597">
        <w:rPr>
          <w:shd w:val="clear" w:color="auto" w:fill="FFFFFF"/>
        </w:rPr>
        <w:t xml:space="preserve"> a Secretaria d</w:t>
      </w:r>
      <w:r w:rsidR="0085293B">
        <w:rPr>
          <w:shd w:val="clear" w:color="auto" w:fill="FFFFFF"/>
        </w:rPr>
        <w:t>e</w:t>
      </w:r>
      <w:r w:rsidR="00202597" w:rsidRPr="00202597">
        <w:rPr>
          <w:shd w:val="clear" w:color="auto" w:fill="FFFFFF"/>
        </w:rPr>
        <w:t xml:space="preserve"> Educação Superior (SES</w:t>
      </w:r>
      <w:r w:rsidR="00202597">
        <w:rPr>
          <w:shd w:val="clear" w:color="auto" w:fill="FFFFFF"/>
        </w:rPr>
        <w:t>U</w:t>
      </w:r>
      <w:r w:rsidR="00202597" w:rsidRPr="00202597">
        <w:rPr>
          <w:shd w:val="clear" w:color="auto" w:fill="FFFFFF"/>
        </w:rPr>
        <w:t>)</w:t>
      </w:r>
      <w:r w:rsidR="00E746FB">
        <w:rPr>
          <w:shd w:val="clear" w:color="auto" w:fill="FFFFFF"/>
        </w:rPr>
        <w:t xml:space="preserve"> do estado de São Paulo,</w:t>
      </w:r>
      <w:r w:rsidR="00202597" w:rsidRPr="00202597">
        <w:rPr>
          <w:shd w:val="clear" w:color="auto" w:fill="FFFFFF"/>
        </w:rPr>
        <w:t xml:space="preserve"> juntamente com o Ministério da Educação</w:t>
      </w:r>
      <w:r w:rsidR="00E746FB">
        <w:rPr>
          <w:shd w:val="clear" w:color="auto" w:fill="FFFFFF"/>
        </w:rPr>
        <w:t>,</w:t>
      </w:r>
      <w:r w:rsidR="00202597" w:rsidRPr="00202597">
        <w:rPr>
          <w:shd w:val="clear" w:color="auto" w:fill="FFFFFF"/>
        </w:rPr>
        <w:t xml:space="preserve"> promoveram o Seminário </w:t>
      </w:r>
      <w:r w:rsidR="00CD48CC">
        <w:rPr>
          <w:shd w:val="clear" w:color="auto" w:fill="FFFFFF"/>
        </w:rPr>
        <w:t>“</w:t>
      </w:r>
      <w:r w:rsidR="00202597" w:rsidRPr="00202597">
        <w:rPr>
          <w:shd w:val="clear" w:color="auto" w:fill="FFFFFF"/>
        </w:rPr>
        <w:t>Evasão nas Escolas Públicas Brasileiras</w:t>
      </w:r>
      <w:r w:rsidR="00CD48CC">
        <w:rPr>
          <w:shd w:val="clear" w:color="auto" w:fill="FFFFFF"/>
        </w:rPr>
        <w:t>”</w:t>
      </w:r>
      <w:r w:rsidR="00202597" w:rsidRPr="00202597">
        <w:rPr>
          <w:shd w:val="clear" w:color="auto" w:fill="FFFFFF"/>
        </w:rPr>
        <w:t>,</w:t>
      </w:r>
      <w:r w:rsidR="00202597">
        <w:rPr>
          <w:shd w:val="clear" w:color="auto" w:fill="FFFFFF"/>
        </w:rPr>
        <w:t xml:space="preserve"> dando o </w:t>
      </w:r>
      <w:r w:rsidR="00202597" w:rsidRPr="00202597">
        <w:rPr>
          <w:shd w:val="clear" w:color="auto" w:fill="FFFFFF"/>
        </w:rPr>
        <w:t xml:space="preserve">ponto de partida para os estudos da evasão em </w:t>
      </w:r>
      <w:proofErr w:type="spellStart"/>
      <w:r w:rsidR="00202597" w:rsidRPr="00202597">
        <w:rPr>
          <w:shd w:val="clear" w:color="auto" w:fill="FFFFFF"/>
        </w:rPr>
        <w:t>IES</w:t>
      </w:r>
      <w:r w:rsidR="0085293B">
        <w:rPr>
          <w:shd w:val="clear" w:color="auto" w:fill="FFFFFF"/>
        </w:rPr>
        <w:t>s</w:t>
      </w:r>
      <w:proofErr w:type="spellEnd"/>
      <w:r w:rsidR="00202597" w:rsidRPr="00202597">
        <w:rPr>
          <w:shd w:val="clear" w:color="auto" w:fill="FFFFFF"/>
        </w:rPr>
        <w:t xml:space="preserve"> no Brasil.</w:t>
      </w:r>
      <w:r w:rsidR="00B43F30" w:rsidRPr="00FB0537">
        <w:rPr>
          <w:shd w:val="clear" w:color="auto" w:fill="FFFFFF"/>
        </w:rPr>
        <w:t xml:space="preserve"> </w:t>
      </w:r>
      <w:r w:rsidR="00B43F30" w:rsidRPr="00202597">
        <w:rPr>
          <w:shd w:val="clear" w:color="auto" w:fill="FFFFFF"/>
        </w:rPr>
        <w:t>Para analisar o fenômeno da evasão</w:t>
      </w:r>
      <w:r w:rsidR="00841BA3">
        <w:rPr>
          <w:shd w:val="clear" w:color="auto" w:fill="FFFFFF"/>
        </w:rPr>
        <w:t>,</w:t>
      </w:r>
      <w:r w:rsidR="00B43F30" w:rsidRPr="00202597">
        <w:rPr>
          <w:shd w:val="clear" w:color="auto" w:fill="FFFFFF"/>
        </w:rPr>
        <w:t xml:space="preserve"> criou-se a “Comissão Especial de Estudo sobre Evasão” por meio de uma única metodologia para se encontrar soluções para os índices de evasão (POLYDORO, 2000)</w:t>
      </w:r>
      <w:r w:rsidR="00B43F30" w:rsidRPr="00FB0537">
        <w:rPr>
          <w:shd w:val="clear" w:color="auto" w:fill="FFFFFF"/>
        </w:rPr>
        <w:t>. Silva Filho (2007) define</w:t>
      </w:r>
      <w:r w:rsidR="00202597">
        <w:rPr>
          <w:shd w:val="clear" w:color="auto" w:fill="FFFFFF"/>
        </w:rPr>
        <w:t xml:space="preserve"> </w:t>
      </w:r>
      <w:r w:rsidR="00E80E83">
        <w:rPr>
          <w:shd w:val="clear" w:color="auto" w:fill="FFFFFF"/>
        </w:rPr>
        <w:t xml:space="preserve">duas categorias de evasão, </w:t>
      </w:r>
      <w:r w:rsidR="00645254">
        <w:rPr>
          <w:shd w:val="clear" w:color="auto" w:fill="FFFFFF"/>
        </w:rPr>
        <w:t>são elas</w:t>
      </w:r>
      <w:r w:rsidR="00E80E83">
        <w:rPr>
          <w:shd w:val="clear" w:color="auto" w:fill="FFFFFF"/>
        </w:rPr>
        <w:t xml:space="preserve">: (i) </w:t>
      </w:r>
      <w:r w:rsidR="00B43F30" w:rsidRPr="00FB0537">
        <w:rPr>
          <w:shd w:val="clear" w:color="auto" w:fill="FFFFFF"/>
        </w:rPr>
        <w:t>evasão anual</w:t>
      </w:r>
      <w:r w:rsidR="00E80E83">
        <w:rPr>
          <w:shd w:val="clear" w:color="auto" w:fill="FFFFFF"/>
        </w:rPr>
        <w:t xml:space="preserve">: </w:t>
      </w:r>
      <w:r w:rsidR="00B43F30" w:rsidRPr="00FB0537">
        <w:rPr>
          <w:shd w:val="clear" w:color="auto" w:fill="FFFFFF"/>
        </w:rPr>
        <w:t>aponta a diferença entre alunos matriculados de um ano para outro</w:t>
      </w:r>
      <w:r w:rsidR="00E37A81">
        <w:rPr>
          <w:shd w:val="clear" w:color="auto" w:fill="FFFFFF"/>
        </w:rPr>
        <w:t>, a</w:t>
      </w:r>
      <w:r w:rsidR="00E37A81" w:rsidRPr="00FB0537">
        <w:rPr>
          <w:shd w:val="clear" w:color="auto" w:fill="FFFFFF"/>
        </w:rPr>
        <w:t>ssim, se uma IES tem 100 alunos matriculados em um determinado curso e apenas 80 renovam suas matrículas, a evasão anual média no curso seria de 20%</w:t>
      </w:r>
      <w:r w:rsidR="00E80E83">
        <w:rPr>
          <w:shd w:val="clear" w:color="auto" w:fill="FFFFFF"/>
        </w:rPr>
        <w:t>;</w:t>
      </w:r>
      <w:r w:rsidR="00B43F30" w:rsidRPr="00FB0537">
        <w:rPr>
          <w:shd w:val="clear" w:color="auto" w:fill="FFFFFF"/>
        </w:rPr>
        <w:t xml:space="preserve"> e</w:t>
      </w:r>
      <w:r w:rsidR="00E80E83">
        <w:rPr>
          <w:shd w:val="clear" w:color="auto" w:fill="FFFFFF"/>
        </w:rPr>
        <w:t xml:space="preserve"> (</w:t>
      </w:r>
      <w:proofErr w:type="spellStart"/>
      <w:r w:rsidR="00E80E83">
        <w:rPr>
          <w:shd w:val="clear" w:color="auto" w:fill="FFFFFF"/>
        </w:rPr>
        <w:t>ii</w:t>
      </w:r>
      <w:proofErr w:type="spellEnd"/>
      <w:r w:rsidR="00E80E83">
        <w:rPr>
          <w:shd w:val="clear" w:color="auto" w:fill="FFFFFF"/>
        </w:rPr>
        <w:t xml:space="preserve">) </w:t>
      </w:r>
      <w:r w:rsidR="00B43F30" w:rsidRPr="00FB0537">
        <w:rPr>
          <w:shd w:val="clear" w:color="auto" w:fill="FFFFFF"/>
        </w:rPr>
        <w:t>evasão total</w:t>
      </w:r>
      <w:r w:rsidR="00E80E83">
        <w:rPr>
          <w:shd w:val="clear" w:color="auto" w:fill="FFFFFF"/>
        </w:rPr>
        <w:t xml:space="preserve">: </w:t>
      </w:r>
      <w:r w:rsidR="00B43F30" w:rsidRPr="00FB0537">
        <w:rPr>
          <w:shd w:val="clear" w:color="auto" w:fill="FFFFFF"/>
        </w:rPr>
        <w:t>mostra o número de alunos matriculados em comparação ao número de alunos que concluem o curso</w:t>
      </w:r>
      <w:r w:rsidR="00E37A81">
        <w:rPr>
          <w:shd w:val="clear" w:color="auto" w:fill="FFFFFF"/>
        </w:rPr>
        <w:t>, n</w:t>
      </w:r>
      <w:r w:rsidR="00E37A81" w:rsidRPr="00FB0537">
        <w:rPr>
          <w:shd w:val="clear" w:color="auto" w:fill="FFFFFF"/>
        </w:rPr>
        <w:t>esse caso, se 100 estudantes entram em um curso e só 54% termina</w:t>
      </w:r>
      <w:r w:rsidR="00E37A81">
        <w:rPr>
          <w:shd w:val="clear" w:color="auto" w:fill="FFFFFF"/>
        </w:rPr>
        <w:t>m</w:t>
      </w:r>
      <w:r w:rsidR="00E37A81" w:rsidRPr="00FB0537">
        <w:rPr>
          <w:shd w:val="clear" w:color="auto" w:fill="FFFFFF"/>
        </w:rPr>
        <w:t>, a evasão é de 46%</w:t>
      </w:r>
      <w:r w:rsidR="00E37A81">
        <w:rPr>
          <w:shd w:val="clear" w:color="auto" w:fill="FFFFFF"/>
        </w:rPr>
        <w:t>.</w:t>
      </w:r>
    </w:p>
    <w:p w14:paraId="2E0F8529" w14:textId="48B215A1" w:rsidR="00466FBD" w:rsidRPr="00E746FB" w:rsidRDefault="00B43F30" w:rsidP="00841BA3">
      <w:pPr>
        <w:pStyle w:val="Texto"/>
        <w:rPr>
          <w:shd w:val="clear" w:color="auto" w:fill="FFFFFF"/>
        </w:rPr>
      </w:pPr>
      <w:r w:rsidRPr="00EC7332">
        <w:rPr>
          <w:color w:val="000000" w:themeColor="text1"/>
          <w:shd w:val="clear" w:color="auto" w:fill="FFFFFF"/>
        </w:rPr>
        <w:t xml:space="preserve">Apesar </w:t>
      </w:r>
      <w:r w:rsidR="00921556" w:rsidRPr="00EC7332">
        <w:rPr>
          <w:color w:val="000000" w:themeColor="text1"/>
          <w:shd w:val="clear" w:color="auto" w:fill="FFFFFF"/>
        </w:rPr>
        <w:t>da</w:t>
      </w:r>
      <w:r w:rsidRPr="00EC7332">
        <w:rPr>
          <w:color w:val="000000" w:themeColor="text1"/>
          <w:shd w:val="clear" w:color="auto" w:fill="FFFFFF"/>
        </w:rPr>
        <w:t xml:space="preserve"> falta de recursos financeiros dos alunos</w:t>
      </w:r>
      <w:r w:rsidR="00841BA3">
        <w:rPr>
          <w:color w:val="000000" w:themeColor="text1"/>
          <w:shd w:val="clear" w:color="auto" w:fill="FFFFFF"/>
        </w:rPr>
        <w:t xml:space="preserve"> que</w:t>
      </w:r>
      <w:r w:rsidR="00EC7332" w:rsidRPr="00EC7332">
        <w:rPr>
          <w:color w:val="000000" w:themeColor="text1"/>
          <w:shd w:val="clear" w:color="auto" w:fill="FFFFFF"/>
        </w:rPr>
        <w:t xml:space="preserve"> muitas vezes</w:t>
      </w:r>
      <w:r w:rsidRPr="00EC7332">
        <w:rPr>
          <w:color w:val="000000" w:themeColor="text1"/>
          <w:shd w:val="clear" w:color="auto" w:fill="FFFFFF"/>
        </w:rPr>
        <w:t xml:space="preserve"> </w:t>
      </w:r>
      <w:r w:rsidR="00841BA3">
        <w:rPr>
          <w:color w:val="000000" w:themeColor="text1"/>
          <w:shd w:val="clear" w:color="auto" w:fill="FFFFFF"/>
        </w:rPr>
        <w:t>é</w:t>
      </w:r>
      <w:r w:rsidRPr="00EC7332">
        <w:rPr>
          <w:color w:val="000000" w:themeColor="text1"/>
          <w:shd w:val="clear" w:color="auto" w:fill="FFFFFF"/>
        </w:rPr>
        <w:t xml:space="preserve"> apontada como o </w:t>
      </w:r>
      <w:r w:rsidR="00EC7332" w:rsidRPr="00EC7332">
        <w:rPr>
          <w:color w:val="000000" w:themeColor="text1"/>
          <w:shd w:val="clear" w:color="auto" w:fill="FFFFFF"/>
        </w:rPr>
        <w:t>principal</w:t>
      </w:r>
      <w:r w:rsidRPr="00EC7332">
        <w:rPr>
          <w:color w:val="000000" w:themeColor="text1"/>
          <w:shd w:val="clear" w:color="auto" w:fill="FFFFFF"/>
        </w:rPr>
        <w:t xml:space="preserve"> </w:t>
      </w:r>
      <w:r w:rsidR="0085293B" w:rsidRPr="00EC7332">
        <w:rPr>
          <w:color w:val="000000" w:themeColor="text1"/>
          <w:shd w:val="clear" w:color="auto" w:fill="FFFFFF"/>
        </w:rPr>
        <w:t>motivo</w:t>
      </w:r>
      <w:r w:rsidRPr="00EC7332">
        <w:rPr>
          <w:color w:val="000000" w:themeColor="text1"/>
          <w:shd w:val="clear" w:color="auto" w:fill="FFFFFF"/>
        </w:rPr>
        <w:t xml:space="preserve"> </w:t>
      </w:r>
      <w:r w:rsidR="0085293B" w:rsidRPr="00EC7332">
        <w:rPr>
          <w:color w:val="000000" w:themeColor="text1"/>
          <w:shd w:val="clear" w:color="auto" w:fill="FFFFFF"/>
        </w:rPr>
        <w:t>de</w:t>
      </w:r>
      <w:r w:rsidRPr="00EC7332">
        <w:rPr>
          <w:color w:val="000000" w:themeColor="text1"/>
          <w:shd w:val="clear" w:color="auto" w:fill="FFFFFF"/>
        </w:rPr>
        <w:t xml:space="preserve"> evas</w:t>
      </w:r>
      <w:r w:rsidR="0085293B" w:rsidRPr="00EC7332">
        <w:rPr>
          <w:color w:val="000000" w:themeColor="text1"/>
          <w:shd w:val="clear" w:color="auto" w:fill="FFFFFF"/>
        </w:rPr>
        <w:t>ões</w:t>
      </w:r>
      <w:r w:rsidRPr="00EC7332">
        <w:rPr>
          <w:color w:val="000000" w:themeColor="text1"/>
          <w:shd w:val="clear" w:color="auto" w:fill="FFFFFF"/>
        </w:rPr>
        <w:t xml:space="preserve">, essa afirmação é muito simplista. </w:t>
      </w:r>
      <w:r w:rsidRPr="00123784">
        <w:rPr>
          <w:color w:val="000000" w:themeColor="text1"/>
          <w:shd w:val="clear" w:color="auto" w:fill="FFFFFF"/>
        </w:rPr>
        <w:t xml:space="preserve">Gisi (2006) acredita que nos setores sociais menos </w:t>
      </w:r>
      <w:r w:rsidRPr="00123784">
        <w:rPr>
          <w:shd w:val="clear" w:color="auto" w:fill="FFFFFF"/>
        </w:rPr>
        <w:t>favorecidos, a permanência é ameaçada não apenas pela falta de recurso, mas também pela falta de bagagem cultural e educacional do aluno ingressante. Grande parte do alunado ingressante é fruto de uma escola pública defasada. Logo</w:t>
      </w:r>
      <w:r w:rsidR="00EC7332" w:rsidRPr="00123784">
        <w:rPr>
          <w:shd w:val="clear" w:color="auto" w:fill="FFFFFF"/>
        </w:rPr>
        <w:t>,</w:t>
      </w:r>
      <w:r w:rsidRPr="00123784">
        <w:rPr>
          <w:shd w:val="clear" w:color="auto" w:fill="FFFFFF"/>
        </w:rPr>
        <w:t xml:space="preserve"> a falta de oportunidades em relação a um conhecimento mais amplo provoca dificuldades que desfavorecem sua permanência no ensino superior. Dessa </w:t>
      </w:r>
      <w:r w:rsidR="0085293B" w:rsidRPr="00123784">
        <w:rPr>
          <w:shd w:val="clear" w:color="auto" w:fill="FFFFFF"/>
        </w:rPr>
        <w:t>maneira</w:t>
      </w:r>
      <w:r w:rsidRPr="00123784">
        <w:rPr>
          <w:shd w:val="clear" w:color="auto" w:fill="FFFFFF"/>
        </w:rPr>
        <w:t>, o apoio que a instituição disponibiliza ao aluno pode ser um diferencial.</w:t>
      </w:r>
      <w:r w:rsidR="00EC7332">
        <w:rPr>
          <w:shd w:val="clear" w:color="auto" w:fill="FFFFFF"/>
        </w:rPr>
        <w:t xml:space="preserve"> </w:t>
      </w:r>
      <w:r w:rsidRPr="00FB0537">
        <w:rPr>
          <w:shd w:val="clear" w:color="auto" w:fill="FFFFFF"/>
        </w:rPr>
        <w:t>Silva</w:t>
      </w:r>
      <w:r w:rsidR="0085293B">
        <w:rPr>
          <w:shd w:val="clear" w:color="auto" w:fill="FFFFFF"/>
        </w:rPr>
        <w:t xml:space="preserve"> </w:t>
      </w:r>
      <w:r w:rsidR="00E0602E" w:rsidRPr="00FB0537">
        <w:rPr>
          <w:shd w:val="clear" w:color="auto" w:fill="FFFFFF"/>
        </w:rPr>
        <w:t>(</w:t>
      </w:r>
      <w:r w:rsidRPr="00FB0537">
        <w:rPr>
          <w:shd w:val="clear" w:color="auto" w:fill="FFFFFF"/>
        </w:rPr>
        <w:t>2013) aponta quatro conjuntos de fatores que contribuem para a evasão</w:t>
      </w:r>
      <w:r w:rsidR="00921556" w:rsidRPr="00FB0537">
        <w:rPr>
          <w:shd w:val="clear" w:color="auto" w:fill="FFFFFF"/>
        </w:rPr>
        <w:t>:</w:t>
      </w:r>
      <w:r w:rsidR="00EC7332">
        <w:rPr>
          <w:shd w:val="clear" w:color="auto" w:fill="FFFFFF"/>
        </w:rPr>
        <w:t xml:space="preserve"> (i</w:t>
      </w:r>
      <w:r w:rsidRPr="00FB0537">
        <w:rPr>
          <w:shd w:val="clear" w:color="auto" w:fill="FFFFFF"/>
        </w:rPr>
        <w:t xml:space="preserve">) peculiaridades prévias ao ingresso do estudante na IES como aspectos familiares, habilidades e escolaridade; </w:t>
      </w:r>
      <w:r w:rsidR="00EC7332">
        <w:rPr>
          <w:shd w:val="clear" w:color="auto" w:fill="FFFFFF"/>
        </w:rPr>
        <w:t>(</w:t>
      </w:r>
      <w:proofErr w:type="spellStart"/>
      <w:r w:rsidR="00EC7332">
        <w:rPr>
          <w:shd w:val="clear" w:color="auto" w:fill="FFFFFF"/>
        </w:rPr>
        <w:t>i</w:t>
      </w:r>
      <w:r w:rsidR="00645254">
        <w:rPr>
          <w:shd w:val="clear" w:color="auto" w:fill="FFFFFF"/>
        </w:rPr>
        <w:t>i</w:t>
      </w:r>
      <w:proofErr w:type="spellEnd"/>
      <w:r w:rsidRPr="00FB0537">
        <w:rPr>
          <w:shd w:val="clear" w:color="auto" w:fill="FFFFFF"/>
        </w:rPr>
        <w:t xml:space="preserve">) a relação entre os objetivos e comprometimento da instituição e dos alunos; </w:t>
      </w:r>
      <w:r w:rsidR="00EC7332">
        <w:rPr>
          <w:shd w:val="clear" w:color="auto" w:fill="FFFFFF"/>
        </w:rPr>
        <w:t>(</w:t>
      </w:r>
      <w:proofErr w:type="spellStart"/>
      <w:r w:rsidR="00EC7332">
        <w:rPr>
          <w:shd w:val="clear" w:color="auto" w:fill="FFFFFF"/>
        </w:rPr>
        <w:t>iii</w:t>
      </w:r>
      <w:proofErr w:type="spellEnd"/>
      <w:r w:rsidRPr="00FB0537">
        <w:rPr>
          <w:shd w:val="clear" w:color="auto" w:fill="FFFFFF"/>
        </w:rPr>
        <w:t>) as relações estabelecidas no ambiente acadêmico e social, como performance acadêmica, relacionamento com funcionários, professores e colegas,</w:t>
      </w:r>
      <w:r w:rsidR="0085293B">
        <w:rPr>
          <w:shd w:val="clear" w:color="auto" w:fill="FFFFFF"/>
        </w:rPr>
        <w:t xml:space="preserve"> e</w:t>
      </w:r>
      <w:r w:rsidRPr="00FB0537">
        <w:rPr>
          <w:shd w:val="clear" w:color="auto" w:fill="FFFFFF"/>
        </w:rPr>
        <w:t xml:space="preserve"> atividades extracurriculares;</w:t>
      </w:r>
      <w:r w:rsidR="00921556" w:rsidRPr="00FB0537">
        <w:rPr>
          <w:shd w:val="clear" w:color="auto" w:fill="FFFFFF"/>
        </w:rPr>
        <w:t xml:space="preserve"> e,</w:t>
      </w:r>
      <w:r w:rsidRPr="00FB0537">
        <w:rPr>
          <w:shd w:val="clear" w:color="auto" w:fill="FFFFFF"/>
        </w:rPr>
        <w:t xml:space="preserve"> </w:t>
      </w:r>
      <w:r w:rsidR="00EC7332">
        <w:rPr>
          <w:shd w:val="clear" w:color="auto" w:fill="FFFFFF"/>
        </w:rPr>
        <w:t>(</w:t>
      </w:r>
      <w:proofErr w:type="spellStart"/>
      <w:r w:rsidR="00EC7332">
        <w:rPr>
          <w:shd w:val="clear" w:color="auto" w:fill="FFFFFF"/>
        </w:rPr>
        <w:t>iv</w:t>
      </w:r>
      <w:proofErr w:type="spellEnd"/>
      <w:r w:rsidRPr="00FB0537">
        <w:rPr>
          <w:shd w:val="clear" w:color="auto" w:fill="FFFFFF"/>
        </w:rPr>
        <w:t xml:space="preserve">) integração acadêmica e a integração social que os itens anteriores proporcionam. </w:t>
      </w:r>
    </w:p>
    <w:p w14:paraId="796E51AE" w14:textId="1D256A28" w:rsidR="00231FB0" w:rsidRPr="005757A2" w:rsidRDefault="00AB54DD" w:rsidP="00A31532">
      <w:pPr>
        <w:pStyle w:val="Ttulo1"/>
        <w:rPr>
          <w:szCs w:val="24"/>
        </w:rPr>
      </w:pPr>
      <w:bookmarkStart w:id="3" w:name="_Ref50994169"/>
      <w:r w:rsidRPr="005757A2">
        <w:rPr>
          <w:szCs w:val="24"/>
        </w:rPr>
        <w:lastRenderedPageBreak/>
        <w:t>CIÊNCIA DE DADOS</w:t>
      </w:r>
      <w:bookmarkEnd w:id="3"/>
    </w:p>
    <w:p w14:paraId="20E5098F" w14:textId="7F6C59FB" w:rsidR="00466FBD" w:rsidRPr="00905450" w:rsidRDefault="00C3487C" w:rsidP="002732E8">
      <w:pPr>
        <w:pStyle w:val="Texto"/>
      </w:pPr>
      <w:r w:rsidRPr="001D56A8">
        <w:t>O elemento central na ciência de dados é o conjunto de dados utilizado para treinamento de algoritmos. O desafio de analisar e interpretar grandes volumes de dados abre a necessidade de novas perspectivas e oportunidades de avanços tecnológicos relacionados ao desenvolvimento de técnicas, metodologias, modelos, algoritmos e arquiteturas (ZIVIANI, 201</w:t>
      </w:r>
      <w:r w:rsidR="005712CD">
        <w:t>5</w:t>
      </w:r>
      <w:r w:rsidRPr="001D56A8">
        <w:t>). Neste sentido, o aprendizado de máquina investiga como os computadores podem aprender ou melhorar seu desempenho com base em dados (</w:t>
      </w:r>
      <w:r w:rsidR="003164DE">
        <w:t>WITTEN</w:t>
      </w:r>
      <w:r w:rsidRPr="001D56A8">
        <w:t>, 2000).</w:t>
      </w:r>
      <w:r w:rsidR="002732E8">
        <w:t xml:space="preserve"> Para</w:t>
      </w:r>
      <w:r w:rsidRPr="001D56A8">
        <w:t xml:space="preserve"> </w:t>
      </w:r>
      <w:r w:rsidR="003164DE">
        <w:t>Witten</w:t>
      </w:r>
      <w:r w:rsidRPr="001D56A8">
        <w:t xml:space="preserve"> (2000), o aprendizado de máquina permite que programas de computador aprendam automaticamente a reconhecer padrões complexos e a tomar decisões inteligentes com base nos dados. O campo de aprendizagem de máquina pode ser classificado em três categorias principais, a saber são: (i</w:t>
      </w:r>
      <w:r w:rsidRPr="002732E8">
        <w:t>)</w:t>
      </w:r>
      <w:r w:rsidRPr="002732E8">
        <w:rPr>
          <w:b/>
          <w:bCs/>
        </w:rPr>
        <w:t xml:space="preserve"> aprendizagem supervisionada</w:t>
      </w:r>
      <w:r w:rsidRPr="001D56A8">
        <w:t>: o conjunto de dados de treinamento possui dados rotulados por um especialista, que são utilizados para supervisionar o aprendizado do modelo de classificação; (</w:t>
      </w:r>
      <w:proofErr w:type="spellStart"/>
      <w:r w:rsidRPr="001D56A8">
        <w:t>ii</w:t>
      </w:r>
      <w:proofErr w:type="spellEnd"/>
      <w:r w:rsidRPr="001D56A8">
        <w:t xml:space="preserve">) </w:t>
      </w:r>
      <w:r w:rsidRPr="002732E8">
        <w:rPr>
          <w:b/>
          <w:bCs/>
        </w:rPr>
        <w:t>aprendizagem não supervisionada</w:t>
      </w:r>
      <w:r w:rsidRPr="001D56A8">
        <w:t xml:space="preserve">: os dados de entrada não são rotulados como classes, e, através de técnicas como </w:t>
      </w:r>
      <w:proofErr w:type="spellStart"/>
      <w:r w:rsidRPr="00273FAC">
        <w:rPr>
          <w:i/>
          <w:iCs/>
        </w:rPr>
        <w:t>clustering</w:t>
      </w:r>
      <w:proofErr w:type="spellEnd"/>
      <w:r w:rsidRPr="001D56A8">
        <w:t>, novas classes de dados são descobertas; e (</w:t>
      </w:r>
      <w:proofErr w:type="spellStart"/>
      <w:r w:rsidRPr="001D56A8">
        <w:t>iii</w:t>
      </w:r>
      <w:proofErr w:type="spellEnd"/>
      <w:r w:rsidRPr="001D56A8">
        <w:t xml:space="preserve">) </w:t>
      </w:r>
      <w:r w:rsidRPr="002732E8">
        <w:rPr>
          <w:b/>
          <w:bCs/>
        </w:rPr>
        <w:t>aprendizagem por reforço</w:t>
      </w:r>
      <w:r w:rsidRPr="001D56A8">
        <w:t>:   através de recompensas que podem ser positivas ou negativas, um agente computacional aprende em um ambiente desconhecido com agir e tomar decisões (RUSSEL, NORVIG 2002).</w:t>
      </w:r>
    </w:p>
    <w:p w14:paraId="4F608210" w14:textId="2C401412" w:rsidR="00AB54DD" w:rsidRPr="000359BF" w:rsidRDefault="00AB54DD" w:rsidP="00AB54DD">
      <w:pPr>
        <w:pStyle w:val="Ttulo1"/>
        <w:numPr>
          <w:ilvl w:val="1"/>
          <w:numId w:val="4"/>
        </w:numPr>
        <w:rPr>
          <w:szCs w:val="24"/>
        </w:rPr>
      </w:pPr>
      <w:r w:rsidRPr="000359BF">
        <w:rPr>
          <w:szCs w:val="24"/>
        </w:rPr>
        <w:t>Mineração de Dados</w:t>
      </w:r>
    </w:p>
    <w:p w14:paraId="24507DFA" w14:textId="52C2DC69" w:rsidR="005E1926" w:rsidRDefault="00781A12" w:rsidP="00280A22">
      <w:pPr>
        <w:pStyle w:val="Texto"/>
      </w:pPr>
      <w:r w:rsidRPr="00FB0537">
        <w:t xml:space="preserve">Hand et .al (2001) </w:t>
      </w:r>
      <w:r w:rsidR="00F767E1" w:rsidRPr="00FB0537">
        <w:t>definem</w:t>
      </w:r>
      <w:r w:rsidRPr="00FB0537">
        <w:t xml:space="preserve"> métodos de mineração de dados como um domínio altamente orientado a aplicativos, </w:t>
      </w:r>
      <w:r w:rsidR="00FD24EE" w:rsidRPr="00FB0537">
        <w:t>onde foram incorporadas diversas</w:t>
      </w:r>
      <w:r w:rsidRPr="00FB0537">
        <w:t xml:space="preserve"> técnicas </w:t>
      </w:r>
      <w:r w:rsidR="00FD24EE" w:rsidRPr="00FB0537">
        <w:t>pertencentes a outros</w:t>
      </w:r>
      <w:r w:rsidRPr="00FB0537">
        <w:t xml:space="preserve"> domínios</w:t>
      </w:r>
      <w:r w:rsidR="00FD24EE" w:rsidRPr="00FB0537">
        <w:t xml:space="preserve">, </w:t>
      </w:r>
      <w:r w:rsidR="00D5154E">
        <w:t>como</w:t>
      </w:r>
      <w:r w:rsidR="00FD24EE" w:rsidRPr="00FB0537">
        <w:t>:</w:t>
      </w:r>
      <w:r w:rsidRPr="00FB0537">
        <w:t xml:space="preserve"> estatística, aprendizado de máquina, reconhecimento de padrões, sistemas de banco de</w:t>
      </w:r>
      <w:r w:rsidR="00166C95" w:rsidRPr="00FB0537">
        <w:t xml:space="preserve"> dados, dados</w:t>
      </w:r>
      <w:r w:rsidRPr="00FB0537">
        <w:t xml:space="preserve"> retrospectivos, visualizações, algoritmos, computação de alto desempenh</w:t>
      </w:r>
      <w:r w:rsidR="00166C95" w:rsidRPr="00FB0537">
        <w:t>o, entre outros</w:t>
      </w:r>
      <w:r w:rsidRPr="00FB0537">
        <w:t xml:space="preserve">. </w:t>
      </w:r>
      <w:r w:rsidR="00166C95" w:rsidRPr="00FB0537">
        <w:t xml:space="preserve">Neste sentido, Hand, Mannila e Smyth (2001), definem que o sucesso de aplicações de mineração de dados se dá pela sua interdisciplinaridade. </w:t>
      </w:r>
      <w:r w:rsidR="002732E8">
        <w:t>De acordo com</w:t>
      </w:r>
      <w:r w:rsidRPr="00FB0537">
        <w:t xml:space="preserve"> Amo (2003)</w:t>
      </w:r>
      <w:r w:rsidR="00166C95" w:rsidRPr="00FB0537">
        <w:t>,</w:t>
      </w:r>
      <w:r w:rsidRPr="00FB0537">
        <w:t xml:space="preserve"> </w:t>
      </w:r>
      <w:r w:rsidR="002732E8">
        <w:t xml:space="preserve">as </w:t>
      </w:r>
      <w:r w:rsidRPr="00FB0537">
        <w:t>tarefas mais conhecidas de mineração de dados são</w:t>
      </w:r>
      <w:r w:rsidR="00166C95" w:rsidRPr="00FB0537">
        <w:t>:</w:t>
      </w:r>
      <w:r w:rsidRPr="00FB0537">
        <w:t xml:space="preserve"> análises de regras de associação, análise de padrões </w:t>
      </w:r>
      <w:r w:rsidR="00166C95" w:rsidRPr="00FB0537">
        <w:t>sequenciais</w:t>
      </w:r>
      <w:r w:rsidRPr="00FB0537">
        <w:t xml:space="preserve">, classificação e predição, análise de </w:t>
      </w:r>
      <w:r w:rsidR="00166C95" w:rsidRPr="00FB0537">
        <w:t xml:space="preserve">agrupamentos, </w:t>
      </w:r>
      <w:r w:rsidRPr="00FB0537">
        <w:t xml:space="preserve">e análise de </w:t>
      </w:r>
      <w:r w:rsidRPr="00FB0537">
        <w:rPr>
          <w:i/>
          <w:iCs/>
        </w:rPr>
        <w:t>outliers</w:t>
      </w:r>
      <w:r w:rsidRPr="00FB0537">
        <w:t>. Ainda o mesmo</w:t>
      </w:r>
      <w:r w:rsidR="00166C95" w:rsidRPr="00FB0537">
        <w:t xml:space="preserve"> autor</w:t>
      </w:r>
      <w:r w:rsidRPr="00FB0537">
        <w:t xml:space="preserve"> </w:t>
      </w:r>
      <w:r w:rsidR="00166C95" w:rsidRPr="00FB0537">
        <w:t>defende</w:t>
      </w:r>
      <w:r w:rsidRPr="00FB0537">
        <w:t xml:space="preserve"> que as técnicas de mineração consistem na especificidade de métodos que garantam como descobrir padrões </w:t>
      </w:r>
      <w:r w:rsidR="00166C95" w:rsidRPr="00FB0537">
        <w:t>relevantes</w:t>
      </w:r>
      <w:r w:rsidRPr="00FB0537">
        <w:t xml:space="preserve">. Dentre as principais técnicas utilizadas em mineração de dados, </w:t>
      </w:r>
      <w:r w:rsidR="00A215CE">
        <w:t>existem</w:t>
      </w:r>
      <w:r w:rsidRPr="00FB0537">
        <w:t xml:space="preserve"> técnicas estatísticas, técnicas de aprendizado de máquina e técnicas baseadas em crescimento-poda-validação.</w:t>
      </w:r>
    </w:p>
    <w:p w14:paraId="34C5F7EB" w14:textId="2A79D747" w:rsidR="006C624A" w:rsidRDefault="000359BF" w:rsidP="00280A22">
      <w:pPr>
        <w:pStyle w:val="Texto"/>
      </w:pPr>
      <w:r>
        <w:t>A mineração de dados é um processo criativo que requer variadas habilidades e conhecimentos. Existem alguns</w:t>
      </w:r>
      <w:r w:rsidRPr="000359BF">
        <w:rPr>
          <w:i/>
          <w:iCs/>
        </w:rPr>
        <w:t xml:space="preserve"> frameworks</w:t>
      </w:r>
      <w:r>
        <w:t xml:space="preserve"> </w:t>
      </w:r>
      <w:r w:rsidR="00700825">
        <w:t xml:space="preserve">que guiam os processos de mineração de dados, </w:t>
      </w:r>
      <w:r w:rsidR="005D2B27">
        <w:t>e, dentre</w:t>
      </w:r>
      <w:r w:rsidR="00700825">
        <w:t xml:space="preserve"> os mais utilizados no mercado estão o KDD (do inglês, </w:t>
      </w:r>
      <w:proofErr w:type="spellStart"/>
      <w:r w:rsidR="00700825" w:rsidRPr="00273FAC">
        <w:rPr>
          <w:i/>
          <w:iCs/>
          <w:u w:val="single"/>
        </w:rPr>
        <w:t>K</w:t>
      </w:r>
      <w:r w:rsidR="00700825" w:rsidRPr="00273FAC">
        <w:rPr>
          <w:i/>
          <w:iCs/>
        </w:rPr>
        <w:t>nowledge</w:t>
      </w:r>
      <w:proofErr w:type="spellEnd"/>
      <w:r w:rsidR="00700825" w:rsidRPr="00273FAC">
        <w:rPr>
          <w:i/>
          <w:iCs/>
        </w:rPr>
        <w:t>-</w:t>
      </w:r>
      <w:r w:rsidR="00700825" w:rsidRPr="00273FAC">
        <w:rPr>
          <w:i/>
          <w:iCs/>
          <w:u w:val="single"/>
        </w:rPr>
        <w:lastRenderedPageBreak/>
        <w:t>D</w:t>
      </w:r>
      <w:r w:rsidR="00700825" w:rsidRPr="00273FAC">
        <w:rPr>
          <w:i/>
          <w:iCs/>
        </w:rPr>
        <w:t>iscovery in </w:t>
      </w:r>
      <w:proofErr w:type="spellStart"/>
      <w:r w:rsidR="00700825" w:rsidRPr="00273FAC">
        <w:rPr>
          <w:i/>
          <w:iCs/>
          <w:u w:val="single"/>
        </w:rPr>
        <w:t>D</w:t>
      </w:r>
      <w:r w:rsidR="00700825" w:rsidRPr="00273FAC">
        <w:rPr>
          <w:i/>
          <w:iCs/>
        </w:rPr>
        <w:t>atabases</w:t>
      </w:r>
      <w:proofErr w:type="spellEnd"/>
      <w:r w:rsidR="00700825">
        <w:t xml:space="preserve">) e CRISP-DM (do inglês, </w:t>
      </w:r>
      <w:r w:rsidR="00700825" w:rsidRPr="00273FAC">
        <w:rPr>
          <w:i/>
          <w:iCs/>
          <w:u w:val="single"/>
        </w:rPr>
        <w:t>Cr</w:t>
      </w:r>
      <w:r w:rsidR="00700825" w:rsidRPr="00273FAC">
        <w:rPr>
          <w:i/>
          <w:iCs/>
        </w:rPr>
        <w:t xml:space="preserve">oss </w:t>
      </w:r>
      <w:proofErr w:type="spellStart"/>
      <w:r w:rsidR="00700825" w:rsidRPr="00273FAC">
        <w:rPr>
          <w:i/>
          <w:iCs/>
          <w:u w:val="single"/>
        </w:rPr>
        <w:t>I</w:t>
      </w:r>
      <w:r w:rsidR="00700825" w:rsidRPr="00273FAC">
        <w:rPr>
          <w:i/>
          <w:iCs/>
        </w:rPr>
        <w:t>ndustry</w:t>
      </w:r>
      <w:proofErr w:type="spellEnd"/>
      <w:r w:rsidR="00700825" w:rsidRPr="00273FAC">
        <w:rPr>
          <w:i/>
          <w:iCs/>
        </w:rPr>
        <w:t xml:space="preserve"> </w:t>
      </w:r>
      <w:r w:rsidR="00700825" w:rsidRPr="00273FAC">
        <w:rPr>
          <w:i/>
          <w:iCs/>
          <w:u w:val="single"/>
        </w:rPr>
        <w:t>S</w:t>
      </w:r>
      <w:r w:rsidR="00700825" w:rsidRPr="00273FAC">
        <w:rPr>
          <w:i/>
          <w:iCs/>
        </w:rPr>
        <w:t xml:space="preserve">tandard </w:t>
      </w:r>
      <w:proofErr w:type="spellStart"/>
      <w:r w:rsidR="00700825" w:rsidRPr="00273FAC">
        <w:rPr>
          <w:i/>
          <w:iCs/>
          <w:u w:val="single"/>
        </w:rPr>
        <w:t>P</w:t>
      </w:r>
      <w:r w:rsidR="00700825" w:rsidRPr="00273FAC">
        <w:rPr>
          <w:i/>
          <w:iCs/>
        </w:rPr>
        <w:t>rocess</w:t>
      </w:r>
      <w:proofErr w:type="spellEnd"/>
      <w:r w:rsidR="00700825" w:rsidRPr="00273FAC">
        <w:rPr>
          <w:i/>
          <w:iCs/>
        </w:rPr>
        <w:t xml:space="preserve"> for </w:t>
      </w:r>
      <w:r w:rsidR="00700825" w:rsidRPr="00273FAC">
        <w:rPr>
          <w:i/>
          <w:iCs/>
          <w:u w:val="single"/>
        </w:rPr>
        <w:t>D</w:t>
      </w:r>
      <w:r w:rsidR="00700825" w:rsidRPr="00273FAC">
        <w:rPr>
          <w:i/>
          <w:iCs/>
        </w:rPr>
        <w:t xml:space="preserve">ata </w:t>
      </w:r>
      <w:r w:rsidR="00700825" w:rsidRPr="00273FAC">
        <w:rPr>
          <w:i/>
          <w:iCs/>
          <w:u w:val="single"/>
        </w:rPr>
        <w:t>M</w:t>
      </w:r>
      <w:r w:rsidR="00700825" w:rsidRPr="00273FAC">
        <w:rPr>
          <w:i/>
          <w:iCs/>
        </w:rPr>
        <w:t>ining</w:t>
      </w:r>
      <w:r w:rsidR="00700825" w:rsidRPr="00700825">
        <w:t>)</w:t>
      </w:r>
      <w:r w:rsidR="00700825">
        <w:t xml:space="preserve">. Ambos </w:t>
      </w:r>
      <w:r w:rsidR="007B2649" w:rsidRPr="00700825">
        <w:rPr>
          <w:i/>
          <w:iCs/>
        </w:rPr>
        <w:t>os frameworks</w:t>
      </w:r>
      <w:r w:rsidR="007B2649">
        <w:t xml:space="preserve"> ajudam</w:t>
      </w:r>
      <w:r w:rsidR="00700825">
        <w:t xml:space="preserve"> a traduzir problemas de negócios em tarefas de mineração de dados, além de sugerir transformações de dados e técnicas de mineração de dados apropriadas</w:t>
      </w:r>
      <w:r w:rsidR="005D2B27">
        <w:t>,</w:t>
      </w:r>
      <w:r w:rsidR="00095021">
        <w:t xml:space="preserve"> e,</w:t>
      </w:r>
      <w:r w:rsidR="00700825">
        <w:t xml:space="preserve"> </w:t>
      </w:r>
      <w:r w:rsidR="00280A22">
        <w:t>fornece</w:t>
      </w:r>
      <w:r w:rsidR="00700825">
        <w:t xml:space="preserve"> meios para avaliar a eficácia dos resultados e documentação da experiência</w:t>
      </w:r>
      <w:r w:rsidR="00E50FD4">
        <w:t xml:space="preserve"> </w:t>
      </w:r>
      <w:r w:rsidR="00A847A1">
        <w:t>(</w:t>
      </w:r>
      <w:r w:rsidR="00A847A1" w:rsidRPr="007E6934">
        <w:t>WIRTH</w:t>
      </w:r>
      <w:r w:rsidR="00E50FD4" w:rsidRPr="007E6934">
        <w:t>, 2000</w:t>
      </w:r>
      <w:r w:rsidR="00A847A1">
        <w:t>)</w:t>
      </w:r>
      <w:r w:rsidR="00700825">
        <w:t>.</w:t>
      </w:r>
      <w:r w:rsidR="00280A22">
        <w:t xml:space="preserve"> </w:t>
      </w:r>
      <w:r w:rsidR="00700825">
        <w:t xml:space="preserve">A </w:t>
      </w:r>
      <w:r w:rsidR="00280A22" w:rsidRPr="00280A22">
        <w:fldChar w:fldCharType="begin"/>
      </w:r>
      <w:r w:rsidR="00280A22" w:rsidRPr="00280A22">
        <w:instrText xml:space="preserve"> REF _Ref52356418 \h </w:instrText>
      </w:r>
      <w:r w:rsidR="00280A22">
        <w:instrText xml:space="preserve"> \* MERGEFORMAT </w:instrText>
      </w:r>
      <w:r w:rsidR="00280A22" w:rsidRPr="00280A22">
        <w:fldChar w:fldCharType="separate"/>
      </w:r>
      <w:r w:rsidR="00280A22" w:rsidRPr="00280A22">
        <w:rPr>
          <w:b/>
          <w:bCs/>
        </w:rPr>
        <w:t xml:space="preserve">Figura </w:t>
      </w:r>
      <w:r w:rsidR="00280A22" w:rsidRPr="00280A22">
        <w:rPr>
          <w:b/>
          <w:bCs/>
          <w:noProof/>
        </w:rPr>
        <w:t>1</w:t>
      </w:r>
      <w:r w:rsidR="00280A22" w:rsidRPr="00280A22">
        <w:fldChar w:fldCharType="end"/>
      </w:r>
      <w:r w:rsidR="00280A22">
        <w:t xml:space="preserve"> </w:t>
      </w:r>
      <w:r w:rsidR="00EC0622">
        <w:t>ilustra as seis fases</w:t>
      </w:r>
      <w:r w:rsidR="00700825">
        <w:t xml:space="preserve"> do </w:t>
      </w:r>
      <w:r w:rsidR="00700825" w:rsidRPr="007B2649">
        <w:rPr>
          <w:i/>
          <w:iCs/>
        </w:rPr>
        <w:t>framework</w:t>
      </w:r>
      <w:r w:rsidR="00700825">
        <w:t xml:space="preserve"> </w:t>
      </w:r>
      <w:r w:rsidR="00280A22">
        <w:t>CRISP-DM</w:t>
      </w:r>
      <w:r w:rsidR="00EC0622">
        <w:t xml:space="preserve">, sendo que as fases não são rígidas, logo, </w:t>
      </w:r>
      <w:r w:rsidR="00896E9C">
        <w:t>as setas indicam apenas as dependências mais importantes e frequentes entre as fases</w:t>
      </w:r>
      <w:r w:rsidR="007B2649">
        <w:t>.</w:t>
      </w:r>
      <w:r w:rsidR="00896E9C">
        <w:t xml:space="preserve"> Nesta metodologia o processo de mineração não termina depois que uma solução é implantada</w:t>
      </w:r>
      <w:r w:rsidR="005D2B27">
        <w:t>, o</w:t>
      </w:r>
      <w:r w:rsidR="008921B1">
        <w:t xml:space="preserve"> conhecimento adquirido durante o processo pode</w:t>
      </w:r>
      <w:r w:rsidR="00896E9C">
        <w:t xml:space="preserve"> desencadear novas questões de negócio</w:t>
      </w:r>
      <w:r w:rsidR="00A847A1">
        <w:t xml:space="preserve"> (</w:t>
      </w:r>
      <w:r w:rsidR="00A847A1" w:rsidRPr="007E6934">
        <w:t>FAYYAD, 1996</w:t>
      </w:r>
      <w:r w:rsidR="00A847A1">
        <w:t>)</w:t>
      </w:r>
      <w:r w:rsidR="005D2B27">
        <w:t>.</w:t>
      </w:r>
      <w:r w:rsidR="00280A22">
        <w:t xml:space="preserve"> Já a</w:t>
      </w:r>
      <w:r w:rsidR="00641B32">
        <w:t xml:space="preserve"> </w:t>
      </w:r>
      <w:r w:rsidR="00641B32" w:rsidRPr="00280A22">
        <w:rPr>
          <w:b/>
          <w:bCs/>
        </w:rPr>
        <w:fldChar w:fldCharType="begin"/>
      </w:r>
      <w:r w:rsidR="00641B32" w:rsidRPr="00280A22">
        <w:rPr>
          <w:b/>
          <w:bCs/>
        </w:rPr>
        <w:instrText xml:space="preserve"> REF _Ref50989577 \h </w:instrText>
      </w:r>
      <w:r w:rsidR="00280A22">
        <w:rPr>
          <w:b/>
          <w:bCs/>
        </w:rPr>
        <w:instrText xml:space="preserve"> \* MERGEFORMAT </w:instrText>
      </w:r>
      <w:r w:rsidR="00641B32" w:rsidRPr="00280A22">
        <w:rPr>
          <w:b/>
          <w:bCs/>
        </w:rPr>
      </w:r>
      <w:r w:rsidR="00641B32" w:rsidRPr="00280A22">
        <w:rPr>
          <w:b/>
          <w:bCs/>
        </w:rPr>
        <w:fldChar w:fldCharType="separate"/>
      </w:r>
      <w:r w:rsidR="00641B32" w:rsidRPr="00280A22">
        <w:rPr>
          <w:b/>
          <w:bCs/>
        </w:rPr>
        <w:t xml:space="preserve">Figura </w:t>
      </w:r>
      <w:r w:rsidR="00641B32" w:rsidRPr="00280A22">
        <w:rPr>
          <w:b/>
          <w:bCs/>
          <w:noProof/>
        </w:rPr>
        <w:t>2</w:t>
      </w:r>
      <w:r w:rsidR="00641B32" w:rsidRPr="00280A22">
        <w:rPr>
          <w:b/>
          <w:bCs/>
        </w:rPr>
        <w:fldChar w:fldCharType="end"/>
      </w:r>
      <w:r w:rsidR="00280A22">
        <w:t>,</w:t>
      </w:r>
      <w:r w:rsidR="00641B32">
        <w:t xml:space="preserve"> apresenta o framework KDD, no qual é composto por seis fases. Esta metodologia não foca em questões de negócio ou geração de modelos, mas sim em descoberta de conhecimento a partir de dados.</w:t>
      </w:r>
    </w:p>
    <w:p w14:paraId="3347C0DA" w14:textId="77777777" w:rsidR="002732E8" w:rsidRDefault="002732E8" w:rsidP="007A535A">
      <w:pPr>
        <w:pStyle w:val="Texto"/>
        <w:spacing w:line="240" w:lineRule="auto"/>
      </w:pPr>
    </w:p>
    <w:p w14:paraId="2CFAAFE3" w14:textId="7A5E5E58" w:rsidR="00896E9C" w:rsidRPr="006C624A" w:rsidRDefault="00896E9C" w:rsidP="006C624A">
      <w:pPr>
        <w:spacing w:line="240" w:lineRule="auto"/>
        <w:ind w:firstLine="0"/>
        <w:jc w:val="center"/>
        <w:rPr>
          <w:b/>
          <w:bCs/>
          <w:sz w:val="20"/>
          <w:szCs w:val="20"/>
        </w:rPr>
      </w:pPr>
      <w:bookmarkStart w:id="4" w:name="_Ref52356418"/>
      <w:r w:rsidRPr="006C624A">
        <w:rPr>
          <w:b/>
          <w:bCs/>
          <w:sz w:val="20"/>
          <w:szCs w:val="20"/>
        </w:rPr>
        <w:t xml:space="preserve">Figura </w:t>
      </w:r>
      <w:r w:rsidR="00E80CAB" w:rsidRPr="006C624A">
        <w:rPr>
          <w:b/>
          <w:bCs/>
          <w:sz w:val="20"/>
          <w:szCs w:val="20"/>
        </w:rPr>
        <w:fldChar w:fldCharType="begin"/>
      </w:r>
      <w:r w:rsidR="00E80CAB" w:rsidRPr="006C624A">
        <w:rPr>
          <w:b/>
          <w:bCs/>
          <w:sz w:val="20"/>
          <w:szCs w:val="20"/>
        </w:rPr>
        <w:instrText xml:space="preserve"> SEQ Figura \* ARABIC </w:instrText>
      </w:r>
      <w:r w:rsidR="00E80CAB" w:rsidRPr="006C624A">
        <w:rPr>
          <w:b/>
          <w:bCs/>
          <w:sz w:val="20"/>
          <w:szCs w:val="20"/>
        </w:rPr>
        <w:fldChar w:fldCharType="separate"/>
      </w:r>
      <w:r w:rsidR="008921B1" w:rsidRPr="006C624A">
        <w:rPr>
          <w:b/>
          <w:bCs/>
          <w:noProof/>
          <w:sz w:val="20"/>
          <w:szCs w:val="20"/>
        </w:rPr>
        <w:t>1</w:t>
      </w:r>
      <w:r w:rsidR="00E80CAB" w:rsidRPr="006C624A">
        <w:rPr>
          <w:b/>
          <w:bCs/>
          <w:noProof/>
          <w:sz w:val="20"/>
          <w:szCs w:val="20"/>
        </w:rPr>
        <w:fldChar w:fldCharType="end"/>
      </w:r>
      <w:bookmarkEnd w:id="4"/>
      <w:r w:rsidRPr="006C624A">
        <w:rPr>
          <w:b/>
          <w:bCs/>
          <w:sz w:val="20"/>
          <w:szCs w:val="20"/>
        </w:rPr>
        <w:t xml:space="preserve"> – Metodologia CRISP-DM</w:t>
      </w:r>
    </w:p>
    <w:p w14:paraId="283A6145" w14:textId="15201FD7" w:rsidR="00896E9C" w:rsidRDefault="00641B32" w:rsidP="00896E9C">
      <w:pPr>
        <w:pStyle w:val="Texto"/>
        <w:spacing w:line="240" w:lineRule="auto"/>
        <w:ind w:firstLine="0"/>
        <w:jc w:val="center"/>
      </w:pPr>
      <w:r>
        <w:rPr>
          <w:noProof/>
        </w:rPr>
        <w:drawing>
          <wp:inline distT="0" distB="0" distL="0" distR="0" wp14:anchorId="0C724118" wp14:editId="349A158F">
            <wp:extent cx="5760085" cy="946785"/>
            <wp:effectExtent l="0" t="0" r="0" b="5715"/>
            <wp:docPr id="8" name="Imagem 8" descr="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Texto preto sobre fundo branco&#10;&#10;Descrição gerad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5760085" cy="946785"/>
                    </a:xfrm>
                    <a:prstGeom prst="rect">
                      <a:avLst/>
                    </a:prstGeom>
                  </pic:spPr>
                </pic:pic>
              </a:graphicData>
            </a:graphic>
          </wp:inline>
        </w:drawing>
      </w:r>
    </w:p>
    <w:p w14:paraId="12BE6378" w14:textId="3C83222A" w:rsidR="00896E9C" w:rsidRPr="002732E8" w:rsidRDefault="00896E9C" w:rsidP="002732E8">
      <w:pPr>
        <w:ind w:firstLine="0"/>
        <w:jc w:val="center"/>
        <w:rPr>
          <w:b/>
          <w:bCs/>
          <w:sz w:val="20"/>
          <w:szCs w:val="20"/>
        </w:rPr>
      </w:pPr>
      <w:r w:rsidRPr="003E446A">
        <w:rPr>
          <w:b/>
          <w:bCs/>
          <w:sz w:val="20"/>
          <w:szCs w:val="20"/>
        </w:rPr>
        <w:t>Adaptado de (Wirth, 2000)</w:t>
      </w:r>
    </w:p>
    <w:p w14:paraId="08311F74" w14:textId="77777777" w:rsidR="006C624A" w:rsidRPr="000359BF" w:rsidRDefault="006C624A" w:rsidP="006C624A">
      <w:pPr>
        <w:pStyle w:val="Ttulo1"/>
        <w:numPr>
          <w:ilvl w:val="1"/>
          <w:numId w:val="4"/>
        </w:numPr>
        <w:rPr>
          <w:szCs w:val="24"/>
        </w:rPr>
      </w:pPr>
      <w:r w:rsidRPr="000359BF">
        <w:rPr>
          <w:szCs w:val="24"/>
        </w:rPr>
        <w:t>Mineração de Dados aplicado a evasão escolar</w:t>
      </w:r>
    </w:p>
    <w:p w14:paraId="5F905445" w14:textId="0C238347" w:rsidR="006C624A" w:rsidRDefault="006C624A" w:rsidP="006C624A">
      <w:pPr>
        <w:pStyle w:val="Texto"/>
        <w:rPr>
          <w:color w:val="000000" w:themeColor="text1"/>
        </w:rPr>
      </w:pPr>
      <w:r w:rsidRPr="00EC29F3">
        <w:rPr>
          <w:color w:val="000000" w:themeColor="text1"/>
        </w:rPr>
        <w:t xml:space="preserve">Ali (2013) aponta em sua pesquisa várias maneiras </w:t>
      </w:r>
      <w:r>
        <w:rPr>
          <w:color w:val="000000" w:themeColor="text1"/>
        </w:rPr>
        <w:t>de empregar</w:t>
      </w:r>
      <w:r w:rsidRPr="00EC29F3">
        <w:rPr>
          <w:color w:val="000000" w:themeColor="text1"/>
        </w:rPr>
        <w:t xml:space="preserve"> mineração de dados </w:t>
      </w:r>
      <w:r>
        <w:rPr>
          <w:color w:val="000000" w:themeColor="text1"/>
        </w:rPr>
        <w:t xml:space="preserve">em </w:t>
      </w:r>
      <w:r w:rsidRPr="00EC29F3">
        <w:rPr>
          <w:color w:val="000000" w:themeColor="text1"/>
        </w:rPr>
        <w:t>setores educacionais</w:t>
      </w:r>
      <w:r>
        <w:rPr>
          <w:color w:val="000000" w:themeColor="text1"/>
        </w:rPr>
        <w:t xml:space="preserve">, sendo </w:t>
      </w:r>
      <w:r w:rsidRPr="00EC29F3">
        <w:rPr>
          <w:color w:val="000000" w:themeColor="text1"/>
        </w:rPr>
        <w:t xml:space="preserve">algumas delas </w:t>
      </w:r>
      <w:r>
        <w:rPr>
          <w:color w:val="000000" w:themeColor="text1"/>
        </w:rPr>
        <w:t>com foco no combate à</w:t>
      </w:r>
      <w:r w:rsidRPr="00EC29F3">
        <w:rPr>
          <w:color w:val="000000" w:themeColor="text1"/>
        </w:rPr>
        <w:t xml:space="preserve"> evasão escolar</w:t>
      </w:r>
      <w:r>
        <w:rPr>
          <w:color w:val="000000" w:themeColor="text1"/>
        </w:rPr>
        <w:t>, são: (i)</w:t>
      </w:r>
      <w:r w:rsidRPr="00EC29F3">
        <w:rPr>
          <w:color w:val="000000" w:themeColor="text1"/>
        </w:rPr>
        <w:t xml:space="preserve"> previsão de matrícula d</w:t>
      </w:r>
      <w:r>
        <w:rPr>
          <w:color w:val="000000" w:themeColor="text1"/>
        </w:rPr>
        <w:t>e</w:t>
      </w:r>
      <w:r w:rsidRPr="00EC29F3">
        <w:rPr>
          <w:color w:val="000000" w:themeColor="text1"/>
        </w:rPr>
        <w:t xml:space="preserve"> alunos</w:t>
      </w:r>
      <w:r>
        <w:rPr>
          <w:color w:val="000000" w:themeColor="text1"/>
        </w:rPr>
        <w:t>: através de modelos de classificação e regressão, são identificados alunos com risco de evasão baseados na pré-matrícula; (</w:t>
      </w:r>
      <w:proofErr w:type="spellStart"/>
      <w:r>
        <w:rPr>
          <w:color w:val="000000" w:themeColor="text1"/>
        </w:rPr>
        <w:t>ii</w:t>
      </w:r>
      <w:proofErr w:type="spellEnd"/>
      <w:r>
        <w:rPr>
          <w:color w:val="000000" w:themeColor="text1"/>
        </w:rPr>
        <w:t>)</w:t>
      </w:r>
      <w:r w:rsidRPr="00EC29F3">
        <w:rPr>
          <w:color w:val="000000" w:themeColor="text1"/>
        </w:rPr>
        <w:t xml:space="preserve"> desenvolvimento de currículo</w:t>
      </w:r>
      <w:r>
        <w:rPr>
          <w:color w:val="000000" w:themeColor="text1"/>
        </w:rPr>
        <w:t>: através de árvores de decisão e floresta randômica, são feitas</w:t>
      </w:r>
      <w:r w:rsidRPr="00EC29F3">
        <w:rPr>
          <w:color w:val="000000" w:themeColor="text1"/>
        </w:rPr>
        <w:t xml:space="preserve"> correlaç</w:t>
      </w:r>
      <w:r>
        <w:rPr>
          <w:color w:val="000000" w:themeColor="text1"/>
        </w:rPr>
        <w:t>ões</w:t>
      </w:r>
      <w:r w:rsidRPr="00EC29F3">
        <w:rPr>
          <w:color w:val="000000" w:themeColor="text1"/>
        </w:rPr>
        <w:t xml:space="preserve"> entre curso, categoria e profissões</w:t>
      </w:r>
      <w:r>
        <w:rPr>
          <w:color w:val="000000" w:themeColor="text1"/>
        </w:rPr>
        <w:t>; (</w:t>
      </w:r>
      <w:proofErr w:type="spellStart"/>
      <w:r>
        <w:rPr>
          <w:color w:val="000000" w:themeColor="text1"/>
        </w:rPr>
        <w:t>iii</w:t>
      </w:r>
      <w:proofErr w:type="spellEnd"/>
      <w:r>
        <w:rPr>
          <w:color w:val="000000" w:themeColor="text1"/>
        </w:rPr>
        <w:t xml:space="preserve">) </w:t>
      </w:r>
      <w:r w:rsidRPr="00EC29F3">
        <w:rPr>
          <w:color w:val="000000" w:themeColor="text1"/>
        </w:rPr>
        <w:t>direcionamento d</w:t>
      </w:r>
      <w:r>
        <w:rPr>
          <w:color w:val="000000" w:themeColor="text1"/>
        </w:rPr>
        <w:t>e</w:t>
      </w:r>
      <w:r w:rsidRPr="00EC29F3">
        <w:rPr>
          <w:color w:val="000000" w:themeColor="text1"/>
        </w:rPr>
        <w:t xml:space="preserve"> alunos</w:t>
      </w:r>
      <w:r>
        <w:rPr>
          <w:color w:val="000000" w:themeColor="text1"/>
        </w:rPr>
        <w:t>: através de classificação bayesiana e árvore de decisão, alunos são segmentados a fim de criar estratégias individualizadas; (</w:t>
      </w:r>
      <w:proofErr w:type="spellStart"/>
      <w:r>
        <w:rPr>
          <w:color w:val="000000" w:themeColor="text1"/>
        </w:rPr>
        <w:t>iv</w:t>
      </w:r>
      <w:proofErr w:type="spellEnd"/>
      <w:r>
        <w:rPr>
          <w:color w:val="000000" w:themeColor="text1"/>
        </w:rPr>
        <w:t>)</w:t>
      </w:r>
      <w:r w:rsidRPr="00EC29F3">
        <w:rPr>
          <w:color w:val="000000" w:themeColor="text1"/>
        </w:rPr>
        <w:t xml:space="preserve"> seleção de curso</w:t>
      </w:r>
      <w:r>
        <w:rPr>
          <w:color w:val="000000" w:themeColor="text1"/>
        </w:rPr>
        <w:t>: através de redes neurais, são identificadas as satisfações dos alunos com o curso;</w:t>
      </w:r>
      <w:r w:rsidRPr="00EC29F3">
        <w:rPr>
          <w:color w:val="000000" w:themeColor="text1"/>
        </w:rPr>
        <w:t xml:space="preserve"> e </w:t>
      </w:r>
      <w:r>
        <w:rPr>
          <w:color w:val="000000" w:themeColor="text1"/>
        </w:rPr>
        <w:t xml:space="preserve">(v) </w:t>
      </w:r>
      <w:r w:rsidRPr="00EC29F3">
        <w:rPr>
          <w:color w:val="000000" w:themeColor="text1"/>
        </w:rPr>
        <w:t>desistência de alunos</w:t>
      </w:r>
      <w:r>
        <w:rPr>
          <w:color w:val="000000" w:themeColor="text1"/>
        </w:rPr>
        <w:t xml:space="preserve">: através do modelo de rede de </w:t>
      </w:r>
      <w:proofErr w:type="spellStart"/>
      <w:r w:rsidR="00D5154E">
        <w:rPr>
          <w:color w:val="000000" w:themeColor="text1"/>
        </w:rPr>
        <w:t>m</w:t>
      </w:r>
      <w:r>
        <w:rPr>
          <w:color w:val="000000" w:themeColor="text1"/>
        </w:rPr>
        <w:t>a</w:t>
      </w:r>
      <w:r w:rsidR="00D5154E">
        <w:rPr>
          <w:color w:val="000000" w:themeColor="text1"/>
        </w:rPr>
        <w:t>r</w:t>
      </w:r>
      <w:r>
        <w:rPr>
          <w:color w:val="000000" w:themeColor="text1"/>
        </w:rPr>
        <w:t>kov</w:t>
      </w:r>
      <w:proofErr w:type="spellEnd"/>
      <w:r>
        <w:rPr>
          <w:color w:val="000000" w:themeColor="text1"/>
        </w:rPr>
        <w:t>, são encontrados diferentes grupos de alunos associados à diferentes graus de risco de evasão</w:t>
      </w:r>
      <w:r w:rsidRPr="00EC29F3">
        <w:rPr>
          <w:color w:val="000000" w:themeColor="text1"/>
        </w:rPr>
        <w:t xml:space="preserve">. </w:t>
      </w:r>
    </w:p>
    <w:p w14:paraId="642E39D2" w14:textId="77777777" w:rsidR="00280A22" w:rsidRDefault="00280A22" w:rsidP="00280A22">
      <w:pPr>
        <w:pStyle w:val="Ttulo1"/>
      </w:pPr>
      <w:r>
        <w:t>METODOLOGIA DE PESQUISA</w:t>
      </w:r>
    </w:p>
    <w:p w14:paraId="5C6D233A" w14:textId="77777777" w:rsidR="00280A22" w:rsidRDefault="00280A22" w:rsidP="00280A22">
      <w:pPr>
        <w:pStyle w:val="Texto"/>
      </w:pPr>
      <w:r w:rsidRPr="00284243">
        <w:t xml:space="preserve">Esta seção descreve </w:t>
      </w:r>
      <w:r>
        <w:t>a metodologia de busca de trabalhos relacionados a mineração de dados no contexto de evasão escolar.</w:t>
      </w:r>
      <w:r w:rsidRPr="00284243">
        <w:t xml:space="preserve"> </w:t>
      </w:r>
      <w:r>
        <w:t>As etapas de busca dos trabalhos adotadas nesta pesquisa foram:</w:t>
      </w:r>
      <w:r w:rsidRPr="00284243">
        <w:t xml:space="preserve"> (i) definição</w:t>
      </w:r>
      <w:r>
        <w:t xml:space="preserve"> </w:t>
      </w:r>
      <w:r w:rsidRPr="00284243">
        <w:t>de questões de pesquisa; (</w:t>
      </w:r>
      <w:proofErr w:type="spellStart"/>
      <w:r w:rsidRPr="00284243">
        <w:t>ii</w:t>
      </w:r>
      <w:proofErr w:type="spellEnd"/>
      <w:r w:rsidRPr="00284243">
        <w:t>) conduzir a busca de artigos relevantes; (</w:t>
      </w:r>
      <w:proofErr w:type="spellStart"/>
      <w:r w:rsidRPr="00284243">
        <w:t>iii</w:t>
      </w:r>
      <w:proofErr w:type="spellEnd"/>
      <w:r w:rsidRPr="00284243">
        <w:t>) triagem de</w:t>
      </w:r>
      <w:r>
        <w:t xml:space="preserve"> trabalhos</w:t>
      </w:r>
      <w:r w:rsidRPr="00284243">
        <w:t>; (</w:t>
      </w:r>
      <w:proofErr w:type="spellStart"/>
      <w:r w:rsidRPr="00284243">
        <w:t>iv</w:t>
      </w:r>
      <w:proofErr w:type="spellEnd"/>
      <w:r w:rsidRPr="00284243">
        <w:t>) redação dos resumos; e (</w:t>
      </w:r>
      <w:r>
        <w:t>v</w:t>
      </w:r>
      <w:r w:rsidRPr="00284243">
        <w:t>) extração e mapeamento de dados.</w:t>
      </w:r>
    </w:p>
    <w:p w14:paraId="2D4C83E2" w14:textId="6E4ECC66" w:rsidR="007E6934" w:rsidRPr="006C624A" w:rsidRDefault="007E6934" w:rsidP="006C624A">
      <w:pPr>
        <w:spacing w:line="240" w:lineRule="auto"/>
        <w:ind w:firstLine="0"/>
        <w:jc w:val="center"/>
        <w:rPr>
          <w:rFonts w:ascii="Times New Roman" w:hAnsi="Times New Roman" w:cs="Times New Roman"/>
          <w:b/>
          <w:bCs/>
          <w:sz w:val="20"/>
          <w:szCs w:val="20"/>
        </w:rPr>
      </w:pPr>
      <w:bookmarkStart w:id="5" w:name="_Ref50989577"/>
      <w:r w:rsidRPr="006C624A">
        <w:rPr>
          <w:rFonts w:ascii="Times New Roman" w:hAnsi="Times New Roman" w:cs="Times New Roman"/>
          <w:b/>
          <w:bCs/>
          <w:sz w:val="20"/>
          <w:szCs w:val="20"/>
        </w:rPr>
        <w:lastRenderedPageBreak/>
        <w:t xml:space="preserve">Figura </w:t>
      </w:r>
      <w:r w:rsidR="00E80CAB" w:rsidRPr="006C624A">
        <w:rPr>
          <w:rFonts w:ascii="Times New Roman" w:hAnsi="Times New Roman" w:cs="Times New Roman"/>
          <w:b/>
          <w:bCs/>
          <w:sz w:val="20"/>
          <w:szCs w:val="20"/>
        </w:rPr>
        <w:fldChar w:fldCharType="begin"/>
      </w:r>
      <w:r w:rsidR="00E80CAB" w:rsidRPr="006C624A">
        <w:rPr>
          <w:rFonts w:ascii="Times New Roman" w:hAnsi="Times New Roman" w:cs="Times New Roman"/>
          <w:b/>
          <w:bCs/>
          <w:sz w:val="20"/>
          <w:szCs w:val="20"/>
        </w:rPr>
        <w:instrText xml:space="preserve"> SEQ Figura \* ARABIC </w:instrText>
      </w:r>
      <w:r w:rsidR="00E80CAB" w:rsidRPr="006C624A">
        <w:rPr>
          <w:rFonts w:ascii="Times New Roman" w:hAnsi="Times New Roman" w:cs="Times New Roman"/>
          <w:b/>
          <w:bCs/>
          <w:sz w:val="20"/>
          <w:szCs w:val="20"/>
        </w:rPr>
        <w:fldChar w:fldCharType="separate"/>
      </w:r>
      <w:r w:rsidR="008921B1" w:rsidRPr="006C624A">
        <w:rPr>
          <w:rFonts w:ascii="Times New Roman" w:hAnsi="Times New Roman" w:cs="Times New Roman"/>
          <w:b/>
          <w:bCs/>
          <w:noProof/>
          <w:sz w:val="20"/>
          <w:szCs w:val="20"/>
        </w:rPr>
        <w:t>2</w:t>
      </w:r>
      <w:r w:rsidR="00E80CAB" w:rsidRPr="006C624A">
        <w:rPr>
          <w:rFonts w:ascii="Times New Roman" w:hAnsi="Times New Roman" w:cs="Times New Roman"/>
          <w:b/>
          <w:bCs/>
          <w:noProof/>
          <w:sz w:val="20"/>
          <w:szCs w:val="20"/>
        </w:rPr>
        <w:fldChar w:fldCharType="end"/>
      </w:r>
      <w:bookmarkEnd w:id="5"/>
      <w:r w:rsidRPr="006C624A">
        <w:rPr>
          <w:rFonts w:ascii="Times New Roman" w:hAnsi="Times New Roman" w:cs="Times New Roman"/>
          <w:b/>
          <w:bCs/>
          <w:sz w:val="20"/>
          <w:szCs w:val="20"/>
        </w:rPr>
        <w:t xml:space="preserve"> – Metodologia KDD</w:t>
      </w:r>
    </w:p>
    <w:p w14:paraId="600A875F" w14:textId="0A62AA6B" w:rsidR="007E6934" w:rsidRDefault="00641B32" w:rsidP="007E6934">
      <w:pPr>
        <w:pStyle w:val="Texto"/>
        <w:spacing w:line="240" w:lineRule="auto"/>
        <w:ind w:firstLine="0"/>
        <w:jc w:val="center"/>
      </w:pPr>
      <w:r>
        <w:rPr>
          <w:noProof/>
        </w:rPr>
        <w:drawing>
          <wp:inline distT="0" distB="0" distL="0" distR="0" wp14:anchorId="063082C5" wp14:editId="5E1C94C0">
            <wp:extent cx="5760085" cy="1854835"/>
            <wp:effectExtent l="0" t="0" r="0" b="0"/>
            <wp:docPr id="7" name="Imagem 7" descr="Uma imagem contendo map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Uma imagem contendo mapa&#10;&#10;Descrição gerada automaticamente"/>
                    <pic:cNvPicPr/>
                  </pic:nvPicPr>
                  <pic:blipFill>
                    <a:blip r:embed="rId12">
                      <a:extLst>
                        <a:ext uri="{28A0092B-C50C-407E-A947-70E740481C1C}">
                          <a14:useLocalDpi xmlns:a14="http://schemas.microsoft.com/office/drawing/2010/main" val="0"/>
                        </a:ext>
                      </a:extLst>
                    </a:blip>
                    <a:stretch>
                      <a:fillRect/>
                    </a:stretch>
                  </pic:blipFill>
                  <pic:spPr>
                    <a:xfrm>
                      <a:off x="0" y="0"/>
                      <a:ext cx="5760085" cy="1854835"/>
                    </a:xfrm>
                    <a:prstGeom prst="rect">
                      <a:avLst/>
                    </a:prstGeom>
                  </pic:spPr>
                </pic:pic>
              </a:graphicData>
            </a:graphic>
          </wp:inline>
        </w:drawing>
      </w:r>
    </w:p>
    <w:p w14:paraId="24824A58" w14:textId="62BE2D5B" w:rsidR="00CD48CC" w:rsidRPr="00CD48CC" w:rsidRDefault="007E6934" w:rsidP="002732E8">
      <w:pPr>
        <w:ind w:firstLine="0"/>
        <w:jc w:val="center"/>
        <w:rPr>
          <w:b/>
          <w:bCs/>
          <w:sz w:val="20"/>
          <w:szCs w:val="20"/>
        </w:rPr>
      </w:pPr>
      <w:r w:rsidRPr="003E446A">
        <w:rPr>
          <w:b/>
          <w:bCs/>
          <w:sz w:val="20"/>
          <w:szCs w:val="20"/>
        </w:rPr>
        <w:t>Fonte: Adaptado de (</w:t>
      </w:r>
      <w:proofErr w:type="spellStart"/>
      <w:r w:rsidRPr="003E446A">
        <w:rPr>
          <w:b/>
          <w:bCs/>
          <w:sz w:val="20"/>
          <w:szCs w:val="20"/>
        </w:rPr>
        <w:t>Fayyad</w:t>
      </w:r>
      <w:proofErr w:type="spellEnd"/>
      <w:r w:rsidRPr="003E446A">
        <w:rPr>
          <w:b/>
          <w:bCs/>
          <w:sz w:val="20"/>
          <w:szCs w:val="20"/>
        </w:rPr>
        <w:t> et al, 1996)</w:t>
      </w:r>
    </w:p>
    <w:p w14:paraId="2E887B06" w14:textId="051F0014" w:rsidR="00080B50" w:rsidRDefault="00080B50" w:rsidP="00F5718E">
      <w:pPr>
        <w:pStyle w:val="Ttulo1"/>
        <w:numPr>
          <w:ilvl w:val="1"/>
          <w:numId w:val="4"/>
        </w:numPr>
      </w:pPr>
      <w:r w:rsidRPr="00080B50">
        <w:t>Questões de Pesquisa</w:t>
      </w:r>
    </w:p>
    <w:p w14:paraId="298A1EB3" w14:textId="309F3022" w:rsidR="007D3B9A" w:rsidRPr="00080B50" w:rsidRDefault="00080B50" w:rsidP="007D3B9A">
      <w:pPr>
        <w:pStyle w:val="Texto"/>
      </w:pPr>
      <w:r w:rsidRPr="00080B50">
        <w:t xml:space="preserve">O objetivo principal </w:t>
      </w:r>
      <w:r>
        <w:t>desta pesquisa</w:t>
      </w:r>
      <w:r w:rsidRPr="00080B50">
        <w:t xml:space="preserve"> é identificar estudos primários que relatem o uso </w:t>
      </w:r>
      <w:r>
        <w:t>de mineração de dados no combate à evasão escolar em instituições de ensino superior brasileiras</w:t>
      </w:r>
      <w:r w:rsidRPr="00080B50">
        <w:t>. Est</w:t>
      </w:r>
      <w:r>
        <w:t>a</w:t>
      </w:r>
      <w:r w:rsidRPr="00080B50">
        <w:t xml:space="preserve"> </w:t>
      </w:r>
      <w:r>
        <w:t>pesquisa</w:t>
      </w:r>
      <w:r w:rsidRPr="00080B50">
        <w:t xml:space="preserve"> também visa obter uma visão abrangente sobre as </w:t>
      </w:r>
      <w:r>
        <w:t>principais técnicas e metodologias de ciência de dados empregadas neste contexto</w:t>
      </w:r>
      <w:r w:rsidRPr="00080B50">
        <w:t xml:space="preserve">. Para isso, </w:t>
      </w:r>
      <w:r>
        <w:t>foram estabelecidas as seguintes questões de pesquisa</w:t>
      </w:r>
      <w:r w:rsidRPr="00080B50">
        <w:t xml:space="preserve"> (</w:t>
      </w:r>
      <w:r>
        <w:t>QP</w:t>
      </w:r>
      <w:r w:rsidRPr="00080B50">
        <w:t>):</w:t>
      </w:r>
    </w:p>
    <w:p w14:paraId="5B3AACBB" w14:textId="0C0B82A2" w:rsidR="007D3B9A" w:rsidRPr="007D3B9A" w:rsidRDefault="00080B50" w:rsidP="006A6D8B">
      <w:pPr>
        <w:pStyle w:val="Texto"/>
        <w:numPr>
          <w:ilvl w:val="0"/>
          <w:numId w:val="15"/>
        </w:numPr>
        <w:spacing w:after="120" w:line="240" w:lineRule="auto"/>
        <w:ind w:left="714" w:hanging="357"/>
        <w:rPr>
          <w:rFonts w:cs="Calibri"/>
          <w:bCs/>
          <w:i/>
          <w:iCs/>
          <w:szCs w:val="48"/>
        </w:rPr>
      </w:pPr>
      <w:r>
        <w:rPr>
          <w:rFonts w:cs="Calibri"/>
          <w:b/>
          <w:szCs w:val="48"/>
        </w:rPr>
        <w:t>QP1</w:t>
      </w:r>
      <w:r w:rsidR="007D3B9A" w:rsidRPr="007D3B9A">
        <w:rPr>
          <w:rFonts w:cs="Calibri"/>
          <w:b/>
          <w:i/>
          <w:iCs/>
          <w:szCs w:val="48"/>
        </w:rPr>
        <w:t xml:space="preserve">: </w:t>
      </w:r>
      <w:r w:rsidR="007D3B9A" w:rsidRPr="007D3B9A">
        <w:rPr>
          <w:rFonts w:cs="Calibri"/>
          <w:bCs/>
          <w:i/>
          <w:iCs/>
          <w:szCs w:val="48"/>
        </w:rPr>
        <w:t>IES brasileiras estão adotando técnicas de ciência de dados no combate à evasão escolar?</w:t>
      </w:r>
    </w:p>
    <w:p w14:paraId="23C2D3B5" w14:textId="561EE1C5" w:rsidR="00466FBD" w:rsidRPr="007A535A" w:rsidRDefault="007D3B9A" w:rsidP="006A6D8B">
      <w:pPr>
        <w:pStyle w:val="Texto"/>
        <w:numPr>
          <w:ilvl w:val="0"/>
          <w:numId w:val="15"/>
        </w:numPr>
        <w:spacing w:after="120" w:line="240" w:lineRule="auto"/>
        <w:ind w:left="714" w:hanging="357"/>
        <w:rPr>
          <w:rFonts w:cs="Calibri"/>
          <w:b/>
          <w:i/>
          <w:iCs/>
          <w:szCs w:val="48"/>
        </w:rPr>
      </w:pPr>
      <w:r w:rsidRPr="007D3B9A">
        <w:rPr>
          <w:rFonts w:cs="Calibri"/>
          <w:b/>
          <w:szCs w:val="48"/>
        </w:rPr>
        <w:t>QP2</w:t>
      </w:r>
      <w:r w:rsidRPr="007D3B9A">
        <w:rPr>
          <w:rFonts w:cs="Calibri"/>
          <w:b/>
          <w:i/>
          <w:iCs/>
          <w:szCs w:val="48"/>
        </w:rPr>
        <w:t>:</w:t>
      </w:r>
      <w:r w:rsidRPr="007D3B9A">
        <w:rPr>
          <w:rFonts w:cs="Calibri"/>
          <w:bCs/>
          <w:i/>
          <w:iCs/>
          <w:szCs w:val="48"/>
        </w:rPr>
        <w:t xml:space="preserve">  Quais modelos e metodologias estão sendo empregadas na mineração de dados no contexto do combate </w:t>
      </w:r>
      <w:r w:rsidR="007A535A" w:rsidRPr="007D3B9A">
        <w:rPr>
          <w:rFonts w:cs="Calibri"/>
          <w:bCs/>
          <w:i/>
          <w:iCs/>
          <w:szCs w:val="48"/>
        </w:rPr>
        <w:t>à</w:t>
      </w:r>
      <w:r w:rsidRPr="007D3B9A">
        <w:rPr>
          <w:rFonts w:cs="Calibri"/>
          <w:bCs/>
          <w:i/>
          <w:iCs/>
          <w:szCs w:val="48"/>
        </w:rPr>
        <w:t xml:space="preserve"> evasão escolar</w:t>
      </w:r>
      <w:r w:rsidR="008C24E7">
        <w:rPr>
          <w:rFonts w:cs="Calibri"/>
          <w:bCs/>
          <w:i/>
          <w:iCs/>
          <w:szCs w:val="48"/>
        </w:rPr>
        <w:t xml:space="preserve"> no ensino superior</w:t>
      </w:r>
      <w:r w:rsidRPr="007D3B9A">
        <w:rPr>
          <w:rFonts w:cs="Calibri"/>
          <w:bCs/>
          <w:i/>
          <w:iCs/>
          <w:szCs w:val="48"/>
        </w:rPr>
        <w:t>?</w:t>
      </w:r>
    </w:p>
    <w:p w14:paraId="1BBB7CF4" w14:textId="31C102FF" w:rsidR="007D3B9A" w:rsidRDefault="007D3B9A" w:rsidP="00F5718E">
      <w:pPr>
        <w:pStyle w:val="Ttulo1"/>
        <w:numPr>
          <w:ilvl w:val="1"/>
          <w:numId w:val="4"/>
        </w:numPr>
      </w:pPr>
      <w:bookmarkStart w:id="6" w:name="_Ref51058513"/>
      <w:r w:rsidRPr="007D3B9A">
        <w:t>Procedimento de Pesquisa</w:t>
      </w:r>
      <w:bookmarkEnd w:id="6"/>
    </w:p>
    <w:p w14:paraId="2E4ADC9C" w14:textId="259C3E85" w:rsidR="007D3B9A" w:rsidRPr="007D3B9A" w:rsidRDefault="007D3B9A" w:rsidP="008C24E7">
      <w:pPr>
        <w:pStyle w:val="Texto"/>
      </w:pPr>
      <w:r w:rsidRPr="007D3B9A">
        <w:t xml:space="preserve">Considerando as questões de pesquisa, </w:t>
      </w:r>
      <w:r>
        <w:t xml:space="preserve">foram definidas </w:t>
      </w:r>
      <w:r w:rsidRPr="007D3B9A">
        <w:t>estratégia</w:t>
      </w:r>
      <w:r w:rsidR="001A1FCC">
        <w:t>s</w:t>
      </w:r>
      <w:r w:rsidRPr="007D3B9A">
        <w:t xml:space="preserve"> de busca, que compreende: critérios de seleção de fontes, lista de fontes, idioma de estudos e palavras-chave com seus termos relacionados</w:t>
      </w:r>
      <w:r>
        <w:t>:</w:t>
      </w:r>
    </w:p>
    <w:p w14:paraId="376E8EA7" w14:textId="6C7D0F66" w:rsidR="007D3B9A" w:rsidRPr="003059D9" w:rsidRDefault="007D3B9A" w:rsidP="004E649E">
      <w:pPr>
        <w:pStyle w:val="Texto"/>
        <w:numPr>
          <w:ilvl w:val="0"/>
          <w:numId w:val="17"/>
        </w:numPr>
        <w:ind w:left="709"/>
      </w:pPr>
      <w:r w:rsidRPr="003059D9">
        <w:rPr>
          <w:rFonts w:cs="Calibri"/>
          <w:b/>
          <w:szCs w:val="48"/>
        </w:rPr>
        <w:t>Critérios de seleção das fontes</w:t>
      </w:r>
      <w:r w:rsidRPr="003059D9">
        <w:rPr>
          <w:rFonts w:cs="Calibri"/>
          <w:bCs/>
          <w:szCs w:val="48"/>
        </w:rPr>
        <w:t xml:space="preserve">: </w:t>
      </w:r>
      <w:r w:rsidR="003059D9" w:rsidRPr="003059D9">
        <w:rPr>
          <w:rFonts w:cs="Calibri"/>
          <w:bCs/>
          <w:szCs w:val="48"/>
        </w:rPr>
        <w:t>foram adotados</w:t>
      </w:r>
      <w:r w:rsidRPr="003059D9">
        <w:rPr>
          <w:rFonts w:cs="Calibri"/>
          <w:bCs/>
          <w:szCs w:val="48"/>
        </w:rPr>
        <w:t xml:space="preserve"> os seguintes critérios para selecionar as fontes de busca</w:t>
      </w:r>
      <w:r w:rsidR="003059D9">
        <w:rPr>
          <w:rFonts w:cs="Calibri"/>
          <w:bCs/>
          <w:szCs w:val="48"/>
        </w:rPr>
        <w:t xml:space="preserve">: </w:t>
      </w:r>
      <w:r w:rsidRPr="003059D9">
        <w:rPr>
          <w:rFonts w:cs="Calibri"/>
          <w:bCs/>
          <w:szCs w:val="48"/>
        </w:rPr>
        <w:t>atualização de conteúdo (as publicações são atualizadas regularmente); disponibilidade (o texto completo dos artigos está disponível); qualidade dos resultados (precisão dos resultados devolvidos pela pesquisa)</w:t>
      </w:r>
      <w:r w:rsidR="003059D9">
        <w:rPr>
          <w:rFonts w:cs="Calibri"/>
          <w:bCs/>
          <w:szCs w:val="48"/>
        </w:rPr>
        <w:t>; e base dados aberta (a base de dados oferece trabalhos gratuitos a comunidade)</w:t>
      </w:r>
      <w:r w:rsidR="005E6D57">
        <w:rPr>
          <w:rFonts w:cs="Calibri"/>
          <w:bCs/>
          <w:szCs w:val="48"/>
        </w:rPr>
        <w:t>;</w:t>
      </w:r>
    </w:p>
    <w:p w14:paraId="5F7856A6" w14:textId="439F6F5E" w:rsidR="003059D9" w:rsidRDefault="003059D9" w:rsidP="004E649E">
      <w:pPr>
        <w:pStyle w:val="Texto"/>
        <w:numPr>
          <w:ilvl w:val="0"/>
          <w:numId w:val="17"/>
        </w:numPr>
        <w:ind w:left="709"/>
      </w:pPr>
      <w:r>
        <w:rPr>
          <w:rFonts w:cs="Calibri"/>
          <w:b/>
          <w:szCs w:val="48"/>
        </w:rPr>
        <w:t>Base de dados</w:t>
      </w:r>
      <w:r w:rsidRPr="003059D9">
        <w:t>:</w:t>
      </w:r>
      <w:r>
        <w:t xml:space="preserve"> de acordo com os critérios de busca, foi adotado como motor de busca </w:t>
      </w:r>
      <w:r w:rsidR="009964E9">
        <w:t xml:space="preserve">o portal </w:t>
      </w:r>
      <w:r>
        <w:t>Google Acadêmico</w:t>
      </w:r>
      <w:r>
        <w:rPr>
          <w:rStyle w:val="Refdenotaderodap"/>
        </w:rPr>
        <w:footnoteReference w:id="1"/>
      </w:r>
      <w:r w:rsidR="005E6D57">
        <w:t>;</w:t>
      </w:r>
    </w:p>
    <w:p w14:paraId="1AC59D0C" w14:textId="77777777" w:rsidR="005E6D57" w:rsidRDefault="003059D9" w:rsidP="005E6D57">
      <w:pPr>
        <w:pStyle w:val="Texto"/>
        <w:numPr>
          <w:ilvl w:val="0"/>
          <w:numId w:val="17"/>
        </w:numPr>
        <w:ind w:left="709"/>
      </w:pPr>
      <w:r w:rsidRPr="005E6D57">
        <w:rPr>
          <w:b/>
          <w:bCs/>
        </w:rPr>
        <w:t>Idioma dos estudos</w:t>
      </w:r>
      <w:r>
        <w:t xml:space="preserve">: </w:t>
      </w:r>
      <w:r w:rsidR="005E6D57" w:rsidRPr="005E6D57">
        <w:t>Somente estudos primários escritos em inglês</w:t>
      </w:r>
      <w:r w:rsidR="005E6D57">
        <w:t xml:space="preserve"> ou português</w:t>
      </w:r>
      <w:r w:rsidR="005E6D57" w:rsidRPr="005E6D57">
        <w:t xml:space="preserve"> serão considerados </w:t>
      </w:r>
      <w:r w:rsidR="005E6D57">
        <w:t>nesta pesquisa</w:t>
      </w:r>
      <w:r w:rsidR="005E6D57" w:rsidRPr="005E6D57">
        <w:t>;</w:t>
      </w:r>
    </w:p>
    <w:p w14:paraId="2CF40FAD" w14:textId="12A7EF1C" w:rsidR="003059D9" w:rsidRDefault="005E6D57" w:rsidP="006C624A">
      <w:pPr>
        <w:pStyle w:val="Texto"/>
        <w:numPr>
          <w:ilvl w:val="0"/>
          <w:numId w:val="17"/>
        </w:numPr>
        <w:ind w:left="709"/>
      </w:pPr>
      <w:proofErr w:type="spellStart"/>
      <w:r w:rsidRPr="005E6D57">
        <w:rPr>
          <w:b/>
          <w:bCs/>
          <w:i/>
          <w:iCs/>
        </w:rPr>
        <w:lastRenderedPageBreak/>
        <w:t>String</w:t>
      </w:r>
      <w:proofErr w:type="spellEnd"/>
      <w:r w:rsidRPr="005E6D57">
        <w:rPr>
          <w:b/>
          <w:bCs/>
        </w:rPr>
        <w:t xml:space="preserve"> de pesquisa</w:t>
      </w:r>
      <w:r w:rsidRPr="005E6D57">
        <w:t xml:space="preserve">: </w:t>
      </w:r>
      <w:r>
        <w:t>foi utilizado</w:t>
      </w:r>
      <w:r w:rsidRPr="005E6D57">
        <w:t xml:space="preserve"> o operador booleano </w:t>
      </w:r>
      <w:r w:rsidRPr="0048004B">
        <w:rPr>
          <w:b/>
          <w:bCs/>
        </w:rPr>
        <w:t>OU</w:t>
      </w:r>
      <w:r w:rsidRPr="005E6D57">
        <w:t xml:space="preserve"> para vincular os termos relacionados. Todos esses termos foram combinados usando o operador booleano </w:t>
      </w:r>
      <w:r w:rsidRPr="0048004B">
        <w:rPr>
          <w:b/>
          <w:bCs/>
        </w:rPr>
        <w:t>E</w:t>
      </w:r>
      <w:r w:rsidRPr="005E6D57">
        <w:t xml:space="preserve"> para compor </w:t>
      </w:r>
      <w:r>
        <w:t>a</w:t>
      </w:r>
      <w:r w:rsidRPr="005E6D57">
        <w:t xml:space="preserve"> </w:t>
      </w:r>
      <w:proofErr w:type="spellStart"/>
      <w:r w:rsidRPr="005E6D57">
        <w:rPr>
          <w:i/>
          <w:iCs/>
        </w:rPr>
        <w:t>string</w:t>
      </w:r>
      <w:proofErr w:type="spellEnd"/>
      <w:r w:rsidRPr="005E6D57">
        <w:t xml:space="preserve"> de pesquisa, conforme </w:t>
      </w:r>
      <w:r>
        <w:t xml:space="preserve">exibido na </w:t>
      </w:r>
      <w:r>
        <w:fldChar w:fldCharType="begin"/>
      </w:r>
      <w:r>
        <w:instrText xml:space="preserve"> REF _Ref51056503 \h </w:instrText>
      </w:r>
      <w:r>
        <w:fldChar w:fldCharType="separate"/>
      </w:r>
      <w:r w:rsidRPr="00284243">
        <w:t>Tabela 1</w:t>
      </w:r>
      <w:r>
        <w:fldChar w:fldCharType="end"/>
      </w:r>
      <w:r>
        <w:t xml:space="preserve">. Além da </w:t>
      </w:r>
      <w:proofErr w:type="spellStart"/>
      <w:r w:rsidRPr="00D5154E">
        <w:rPr>
          <w:i/>
          <w:iCs/>
        </w:rPr>
        <w:t>string</w:t>
      </w:r>
      <w:proofErr w:type="spellEnd"/>
      <w:r>
        <w:t xml:space="preserve"> de pesquisa foram definidos aos anos de publicação 2016, 2017, 2018, 2019, e 2020. </w:t>
      </w:r>
    </w:p>
    <w:p w14:paraId="4F8CC456" w14:textId="4F816679" w:rsidR="003718DB" w:rsidRDefault="003718DB" w:rsidP="003718DB">
      <w:pPr>
        <w:pStyle w:val="Texto"/>
        <w:ind w:left="709" w:firstLine="0"/>
        <w:rPr>
          <w:b/>
          <w:bCs/>
          <w:i/>
          <w:iCs/>
        </w:rPr>
      </w:pPr>
    </w:p>
    <w:p w14:paraId="5869E0B8" w14:textId="77777777" w:rsidR="003718DB" w:rsidRPr="006C624A" w:rsidRDefault="003718DB" w:rsidP="003718DB">
      <w:pPr>
        <w:spacing w:after="120" w:line="240" w:lineRule="auto"/>
        <w:ind w:firstLine="0"/>
        <w:jc w:val="center"/>
        <w:rPr>
          <w:b/>
          <w:bCs/>
          <w:sz w:val="20"/>
          <w:szCs w:val="20"/>
        </w:rPr>
      </w:pPr>
      <w:bookmarkStart w:id="7" w:name="_Ref51056503"/>
      <w:r>
        <w:rPr>
          <w:b/>
          <w:bCs/>
          <w:sz w:val="20"/>
          <w:szCs w:val="20"/>
        </w:rPr>
        <w:t>Quadro</w:t>
      </w:r>
      <w:r w:rsidRPr="006C624A">
        <w:rPr>
          <w:b/>
          <w:bCs/>
          <w:sz w:val="20"/>
          <w:szCs w:val="20"/>
        </w:rPr>
        <w:t xml:space="preserve"> </w:t>
      </w:r>
      <w:r w:rsidRPr="006C624A">
        <w:rPr>
          <w:b/>
          <w:bCs/>
          <w:sz w:val="20"/>
          <w:szCs w:val="20"/>
        </w:rPr>
        <w:fldChar w:fldCharType="begin"/>
      </w:r>
      <w:r w:rsidRPr="006C624A">
        <w:rPr>
          <w:b/>
          <w:bCs/>
          <w:sz w:val="20"/>
          <w:szCs w:val="20"/>
        </w:rPr>
        <w:instrText xml:space="preserve"> SEQ Tabela \* ARABIC </w:instrText>
      </w:r>
      <w:r w:rsidRPr="006C624A">
        <w:rPr>
          <w:b/>
          <w:bCs/>
          <w:sz w:val="20"/>
          <w:szCs w:val="20"/>
        </w:rPr>
        <w:fldChar w:fldCharType="separate"/>
      </w:r>
      <w:r w:rsidRPr="006C624A">
        <w:rPr>
          <w:b/>
          <w:bCs/>
          <w:sz w:val="20"/>
          <w:szCs w:val="20"/>
        </w:rPr>
        <w:t>1</w:t>
      </w:r>
      <w:r w:rsidRPr="006C624A">
        <w:rPr>
          <w:b/>
          <w:bCs/>
          <w:sz w:val="20"/>
          <w:szCs w:val="20"/>
        </w:rPr>
        <w:fldChar w:fldCharType="end"/>
      </w:r>
      <w:bookmarkEnd w:id="7"/>
      <w:r w:rsidRPr="006C624A">
        <w:rPr>
          <w:b/>
          <w:bCs/>
          <w:sz w:val="20"/>
          <w:szCs w:val="20"/>
        </w:rPr>
        <w:t xml:space="preserve"> - </w:t>
      </w:r>
      <w:proofErr w:type="spellStart"/>
      <w:r w:rsidRPr="00D5154E">
        <w:rPr>
          <w:b/>
          <w:bCs/>
          <w:i/>
          <w:iCs/>
          <w:sz w:val="20"/>
          <w:szCs w:val="20"/>
        </w:rPr>
        <w:t>String</w:t>
      </w:r>
      <w:proofErr w:type="spellEnd"/>
      <w:r w:rsidRPr="006C624A">
        <w:rPr>
          <w:b/>
          <w:bCs/>
          <w:sz w:val="20"/>
          <w:szCs w:val="20"/>
        </w:rPr>
        <w:t xml:space="preserve"> de Busca</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1"/>
      </w:tblGrid>
      <w:tr w:rsidR="003718DB" w14:paraId="2FFA34C1" w14:textId="77777777" w:rsidTr="0073354C">
        <w:tc>
          <w:tcPr>
            <w:tcW w:w="9061" w:type="dxa"/>
            <w:tcBorders>
              <w:top w:val="single" w:sz="4" w:space="0" w:color="auto"/>
              <w:bottom w:val="single" w:sz="4" w:space="0" w:color="auto"/>
            </w:tcBorders>
          </w:tcPr>
          <w:p w14:paraId="70DED765" w14:textId="77777777" w:rsidR="003718DB" w:rsidRDefault="003718DB" w:rsidP="0073354C">
            <w:pPr>
              <w:ind w:firstLine="0"/>
              <w:jc w:val="center"/>
            </w:pPr>
            <w:r w:rsidRPr="005E6D57">
              <w:t>("data mining" E "evasão escolar") OU ("mineração" E "evasão escolar") OU (mineração de dados" E "instituição educacional")</w:t>
            </w:r>
          </w:p>
        </w:tc>
      </w:tr>
    </w:tbl>
    <w:p w14:paraId="7D7B088C" w14:textId="55A8FD48" w:rsidR="003718DB" w:rsidRPr="003718DB" w:rsidRDefault="003718DB" w:rsidP="003718DB">
      <w:pPr>
        <w:pStyle w:val="Texto"/>
        <w:ind w:firstLine="0"/>
        <w:jc w:val="center"/>
        <w:rPr>
          <w:rFonts w:cs="Times New Roman"/>
        </w:rPr>
      </w:pPr>
      <w:r w:rsidRPr="00AE4F82">
        <w:rPr>
          <w:rFonts w:cs="Times New Roman"/>
        </w:rPr>
        <w:t>Fonte: Autoria própria</w:t>
      </w:r>
    </w:p>
    <w:p w14:paraId="4DF01E51" w14:textId="77777777" w:rsidR="006C624A" w:rsidRPr="003059D9" w:rsidRDefault="006C624A" w:rsidP="006C624A">
      <w:pPr>
        <w:pStyle w:val="Texto"/>
        <w:spacing w:line="240" w:lineRule="auto"/>
        <w:ind w:left="709" w:firstLine="0"/>
      </w:pPr>
    </w:p>
    <w:p w14:paraId="64102962" w14:textId="16EF8E18" w:rsidR="0002493B" w:rsidRDefault="001D45C3" w:rsidP="00F5718E">
      <w:pPr>
        <w:pStyle w:val="Ttulo1"/>
        <w:numPr>
          <w:ilvl w:val="1"/>
          <w:numId w:val="4"/>
        </w:numPr>
      </w:pPr>
      <w:bookmarkStart w:id="8" w:name="_Ref51058630"/>
      <w:r w:rsidRPr="001D45C3">
        <w:t>Critérios de inclusão e exclusão de trabalhos</w:t>
      </w:r>
      <w:bookmarkEnd w:id="8"/>
    </w:p>
    <w:p w14:paraId="1FD6D8D6" w14:textId="0CC9512D" w:rsidR="001D45C3" w:rsidRDefault="001D45C3" w:rsidP="001D45C3">
      <w:pPr>
        <w:pStyle w:val="Texto"/>
      </w:pPr>
      <w:r>
        <w:t>Para seleção dos trabalhos foram adotados</w:t>
      </w:r>
      <w:r w:rsidRPr="001D45C3">
        <w:t xml:space="preserve"> Critérios de Inclusão (</w:t>
      </w:r>
      <w:r>
        <w:t>CI</w:t>
      </w:r>
      <w:r w:rsidRPr="001D45C3">
        <w:t>) e Critérios de Exclusão (</w:t>
      </w:r>
      <w:r>
        <w:t>CE</w:t>
      </w:r>
      <w:r w:rsidRPr="001D45C3">
        <w:t xml:space="preserve">). Esses critérios permitem incluir estudos primários relevantes para responder às questões de pesquisa e excluir estudos que não as respondam. Um estudo primário é incluído se satisfizer um ou mais </w:t>
      </w:r>
      <w:proofErr w:type="spellStart"/>
      <w:r w:rsidRPr="001D45C3">
        <w:t>CIs</w:t>
      </w:r>
      <w:proofErr w:type="spellEnd"/>
      <w:r w:rsidRPr="001D45C3">
        <w:t xml:space="preserve"> e excluído se satisfizer um ou mais </w:t>
      </w:r>
      <w:proofErr w:type="spellStart"/>
      <w:r w:rsidRPr="001D45C3">
        <w:t>CEs</w:t>
      </w:r>
      <w:proofErr w:type="spellEnd"/>
      <w:r w:rsidRPr="001D45C3">
        <w:t xml:space="preserve">. Assim, os critérios de inclusão </w:t>
      </w:r>
      <w:r>
        <w:t>adotados são</w:t>
      </w:r>
    </w:p>
    <w:p w14:paraId="65B65940" w14:textId="74A4B73F" w:rsidR="001D45C3" w:rsidRDefault="001D45C3" w:rsidP="00513008">
      <w:pPr>
        <w:pStyle w:val="Texto"/>
        <w:numPr>
          <w:ilvl w:val="0"/>
          <w:numId w:val="18"/>
        </w:numPr>
        <w:ind w:left="851"/>
      </w:pPr>
      <w:r w:rsidRPr="001D45C3">
        <w:rPr>
          <w:b/>
          <w:bCs/>
        </w:rPr>
        <w:t>CI1</w:t>
      </w:r>
      <w:r>
        <w:t xml:space="preserve">: Trabalho aborda técnicas de mineração de dados como ferramenta ao combate </w:t>
      </w:r>
      <w:r w:rsidR="00513008">
        <w:t>à</w:t>
      </w:r>
      <w:r>
        <w:t xml:space="preserve"> evasão escolar;</w:t>
      </w:r>
    </w:p>
    <w:p w14:paraId="7F599BA2" w14:textId="08CCF03B" w:rsidR="001D45C3" w:rsidRDefault="001D45C3" w:rsidP="00513008">
      <w:pPr>
        <w:pStyle w:val="Texto"/>
        <w:numPr>
          <w:ilvl w:val="0"/>
          <w:numId w:val="18"/>
        </w:numPr>
        <w:ind w:left="851"/>
      </w:pPr>
      <w:r w:rsidRPr="001D45C3">
        <w:rPr>
          <w:b/>
          <w:bCs/>
        </w:rPr>
        <w:t>CI2</w:t>
      </w:r>
      <w:r>
        <w:t>: A evasão escolar está no contexto de instituições de ensino superior brasileiras;</w:t>
      </w:r>
    </w:p>
    <w:p w14:paraId="274CE66B" w14:textId="4D770979" w:rsidR="00513008" w:rsidRDefault="001D45C3" w:rsidP="00513008">
      <w:pPr>
        <w:pStyle w:val="Texto"/>
        <w:numPr>
          <w:ilvl w:val="0"/>
          <w:numId w:val="18"/>
        </w:numPr>
        <w:ind w:left="851"/>
      </w:pPr>
      <w:r w:rsidRPr="001D45C3">
        <w:rPr>
          <w:b/>
          <w:bCs/>
        </w:rPr>
        <w:t>CI3</w:t>
      </w:r>
      <w:r>
        <w:t xml:space="preserve">: Os trabalhos abordam técnicas, modelos, fonte da base de dados e acurácia da </w:t>
      </w:r>
      <w:r w:rsidR="006A1891">
        <w:t>técnica</w:t>
      </w:r>
      <w:r>
        <w:t xml:space="preserve"> adotada na mineração de dados</w:t>
      </w:r>
      <w:r w:rsidR="00513008">
        <w:t>.</w:t>
      </w:r>
    </w:p>
    <w:p w14:paraId="6F2078FA" w14:textId="09149331" w:rsidR="00513008" w:rsidRPr="00513008" w:rsidRDefault="00513008" w:rsidP="00513008">
      <w:pPr>
        <w:pStyle w:val="Texto"/>
      </w:pPr>
      <w:r w:rsidRPr="00513008">
        <w:t>Os</w:t>
      </w:r>
      <w:r>
        <w:t xml:space="preserve"> </w:t>
      </w:r>
      <w:r w:rsidRPr="00513008">
        <w:t>critérios</w:t>
      </w:r>
      <w:r>
        <w:t xml:space="preserve"> de exclusão </w:t>
      </w:r>
      <w:r w:rsidRPr="00513008">
        <w:t>adotados</w:t>
      </w:r>
      <w:r>
        <w:t xml:space="preserve"> são:</w:t>
      </w:r>
    </w:p>
    <w:p w14:paraId="07CA66F0" w14:textId="77777777" w:rsidR="00513008" w:rsidRDefault="00513008" w:rsidP="00513008">
      <w:pPr>
        <w:pStyle w:val="Texto"/>
        <w:numPr>
          <w:ilvl w:val="0"/>
          <w:numId w:val="18"/>
        </w:numPr>
        <w:ind w:left="851"/>
      </w:pPr>
      <w:r w:rsidRPr="00513008">
        <w:rPr>
          <w:b/>
          <w:bCs/>
        </w:rPr>
        <w:t>CE1</w:t>
      </w:r>
      <w:r>
        <w:t>: O trabalho não aborda estudos primários no contexto de mineração de dados para ao combate à evasão escolar;</w:t>
      </w:r>
    </w:p>
    <w:p w14:paraId="730BD8C6" w14:textId="76B6DF08" w:rsidR="00513008" w:rsidRDefault="00513008" w:rsidP="00513008">
      <w:pPr>
        <w:pStyle w:val="Texto"/>
        <w:numPr>
          <w:ilvl w:val="0"/>
          <w:numId w:val="18"/>
        </w:numPr>
        <w:ind w:left="851"/>
      </w:pPr>
      <w:r>
        <w:rPr>
          <w:b/>
          <w:bCs/>
        </w:rPr>
        <w:t>CE2</w:t>
      </w:r>
      <w:r>
        <w:t xml:space="preserve">: </w:t>
      </w:r>
      <w:r w:rsidRPr="00513008">
        <w:t>O estudo principal é um editorial, opinião, tutorial, pôster ou painel;</w:t>
      </w:r>
    </w:p>
    <w:p w14:paraId="60973894" w14:textId="1B0896A2" w:rsidR="00513008" w:rsidRDefault="00513008" w:rsidP="00513008">
      <w:pPr>
        <w:pStyle w:val="Texto"/>
        <w:numPr>
          <w:ilvl w:val="0"/>
          <w:numId w:val="18"/>
        </w:numPr>
        <w:ind w:left="851"/>
      </w:pPr>
      <w:r>
        <w:rPr>
          <w:b/>
          <w:bCs/>
        </w:rPr>
        <w:t>CE3</w:t>
      </w:r>
      <w:r w:rsidRPr="00513008">
        <w:t>:</w:t>
      </w:r>
      <w:r>
        <w:t xml:space="preserve"> O trabalho foi escrito em idioma que não seja português ou inglês;</w:t>
      </w:r>
    </w:p>
    <w:p w14:paraId="189D5122" w14:textId="019BF880" w:rsidR="00466FBD" w:rsidRDefault="00513008" w:rsidP="00CD48CC">
      <w:pPr>
        <w:pStyle w:val="Texto"/>
        <w:numPr>
          <w:ilvl w:val="0"/>
          <w:numId w:val="18"/>
        </w:numPr>
        <w:ind w:left="851"/>
      </w:pPr>
      <w:r>
        <w:rPr>
          <w:b/>
          <w:bCs/>
        </w:rPr>
        <w:t>CE4</w:t>
      </w:r>
      <w:r>
        <w:t xml:space="preserve">: </w:t>
      </w:r>
      <w:r w:rsidRPr="00513008">
        <w:t>O estudo principal tem apenas um resumo ou não está disponível na íntegra</w:t>
      </w:r>
      <w:r>
        <w:t>.</w:t>
      </w:r>
      <w:bookmarkStart w:id="9" w:name="_Ref50643829"/>
    </w:p>
    <w:p w14:paraId="723D09EE" w14:textId="6284CB86" w:rsidR="009F4F7A" w:rsidRDefault="00CD48CC" w:rsidP="00AA7DFF">
      <w:pPr>
        <w:pStyle w:val="Ttulo1"/>
      </w:pPr>
      <w:bookmarkStart w:id="10" w:name="_Ref51078474"/>
      <w:r w:rsidRPr="009F4F7A">
        <w:t>RESULTADO</w:t>
      </w:r>
      <w:r>
        <w:t>S E DISCUSSÕES</w:t>
      </w:r>
      <w:bookmarkEnd w:id="10"/>
    </w:p>
    <w:p w14:paraId="6E46D092" w14:textId="1DD6E85A" w:rsidR="006372A6" w:rsidRDefault="00432292" w:rsidP="007A535A">
      <w:pPr>
        <w:pStyle w:val="Texto"/>
      </w:pPr>
      <w:r>
        <w:t xml:space="preserve">A consulta dos trabalhos foi </w:t>
      </w:r>
      <w:proofErr w:type="gramStart"/>
      <w:r>
        <w:t>efetuado</w:t>
      </w:r>
      <w:proofErr w:type="gramEnd"/>
      <w:r>
        <w:t xml:space="preserve"> no período </w:t>
      </w:r>
      <w:r w:rsidR="00EA4A63">
        <w:t xml:space="preserve">de </w:t>
      </w:r>
      <w:r>
        <w:t>14/09/2020 a 15/09/2020</w:t>
      </w:r>
      <w:r w:rsidR="00F5718E">
        <w:t xml:space="preserve"> na </w:t>
      </w:r>
      <w:r>
        <w:t>ferramenta de busca</w:t>
      </w:r>
      <w:r w:rsidR="00F5718E">
        <w:t xml:space="preserve"> Google </w:t>
      </w:r>
      <w:r>
        <w:t xml:space="preserve">Acadêmico, no qual foi </w:t>
      </w:r>
      <w:r w:rsidR="00AA490B">
        <w:t>utilizando</w:t>
      </w:r>
      <w:r w:rsidR="00F5718E">
        <w:t xml:space="preserve"> a </w:t>
      </w:r>
      <w:r w:rsidR="00F5718E" w:rsidRPr="004F2DFF">
        <w:rPr>
          <w:i/>
          <w:iCs/>
          <w:lang w:val="en-US"/>
        </w:rPr>
        <w:t>string</w:t>
      </w:r>
      <w:r w:rsidR="00F5718E" w:rsidRPr="00F5718E">
        <w:rPr>
          <w:i/>
          <w:iCs/>
        </w:rPr>
        <w:t xml:space="preserve"> </w:t>
      </w:r>
      <w:r w:rsidR="00F5718E">
        <w:t>de pesquisa abordados na</w:t>
      </w:r>
      <w:r>
        <w:t xml:space="preserve"> </w:t>
      </w:r>
      <w:r w:rsidRPr="00432292">
        <w:fldChar w:fldCharType="begin"/>
      </w:r>
      <w:r w:rsidRPr="00432292">
        <w:instrText xml:space="preserve"> REF _Ref51056503 \h </w:instrText>
      </w:r>
      <w:r>
        <w:instrText xml:space="preserve"> \* MERGEFORMAT </w:instrText>
      </w:r>
      <w:r w:rsidRPr="00432292">
        <w:fldChar w:fldCharType="separate"/>
      </w:r>
      <w:r w:rsidR="003718DB">
        <w:rPr>
          <w:b/>
          <w:bCs/>
        </w:rPr>
        <w:t>Quadro</w:t>
      </w:r>
      <w:r w:rsidRPr="00432292">
        <w:rPr>
          <w:b/>
          <w:bCs/>
        </w:rPr>
        <w:t xml:space="preserve"> 1</w:t>
      </w:r>
      <w:r w:rsidRPr="00432292">
        <w:fldChar w:fldCharType="end"/>
      </w:r>
      <w:r>
        <w:t xml:space="preserve">. A consulta retornou um total de </w:t>
      </w:r>
      <w:r w:rsidR="002656F3">
        <w:t>154 trabalhos</w:t>
      </w:r>
      <w:r>
        <w:t xml:space="preserve"> e após a aplicação dos </w:t>
      </w:r>
      <w:r w:rsidR="00F5718E">
        <w:t xml:space="preserve">critérios de </w:t>
      </w:r>
      <w:r w:rsidR="00F5718E">
        <w:lastRenderedPageBreak/>
        <w:t xml:space="preserve">inclusão e exclusão abordados na Seção </w:t>
      </w:r>
      <w:r w:rsidR="00F5718E">
        <w:fldChar w:fldCharType="begin"/>
      </w:r>
      <w:r w:rsidR="00F5718E">
        <w:instrText xml:space="preserve"> REF _Ref51058630 \r \h </w:instrText>
      </w:r>
      <w:r w:rsidR="00F5718E">
        <w:fldChar w:fldCharType="separate"/>
      </w:r>
      <w:r w:rsidR="00F5718E">
        <w:t>4.3</w:t>
      </w:r>
      <w:r w:rsidR="00F5718E">
        <w:fldChar w:fldCharType="end"/>
      </w:r>
      <w:r w:rsidR="00F5718E">
        <w:t xml:space="preserve">, </w:t>
      </w:r>
      <w:r>
        <w:t>foram selecionados 1</w:t>
      </w:r>
      <w:r w:rsidR="00431602">
        <w:t>3</w:t>
      </w:r>
      <w:r w:rsidR="002656F3">
        <w:t xml:space="preserve"> trabalhos conforme exibido na </w:t>
      </w:r>
      <w:r w:rsidR="002656F3" w:rsidRPr="00432292">
        <w:rPr>
          <w:b/>
          <w:bCs/>
        </w:rPr>
        <w:fldChar w:fldCharType="begin"/>
      </w:r>
      <w:r w:rsidR="002656F3" w:rsidRPr="00432292">
        <w:rPr>
          <w:b/>
          <w:bCs/>
        </w:rPr>
        <w:instrText xml:space="preserve"> REF _Ref51058721 \h </w:instrText>
      </w:r>
      <w:r>
        <w:rPr>
          <w:b/>
          <w:bCs/>
        </w:rPr>
        <w:instrText xml:space="preserve"> \* MERGEFORMAT </w:instrText>
      </w:r>
      <w:r w:rsidR="002656F3" w:rsidRPr="00432292">
        <w:rPr>
          <w:b/>
          <w:bCs/>
        </w:rPr>
      </w:r>
      <w:r w:rsidR="002656F3" w:rsidRPr="00432292">
        <w:rPr>
          <w:b/>
          <w:bCs/>
        </w:rPr>
        <w:fldChar w:fldCharType="separate"/>
      </w:r>
      <w:r w:rsidR="003718DB">
        <w:rPr>
          <w:b/>
          <w:bCs/>
        </w:rPr>
        <w:t>Quadro</w:t>
      </w:r>
      <w:r w:rsidR="002656F3" w:rsidRPr="00432292">
        <w:rPr>
          <w:b/>
          <w:bCs/>
        </w:rPr>
        <w:t xml:space="preserve"> </w:t>
      </w:r>
      <w:r w:rsidR="002656F3" w:rsidRPr="00432292">
        <w:rPr>
          <w:b/>
          <w:bCs/>
          <w:noProof/>
        </w:rPr>
        <w:t>2</w:t>
      </w:r>
      <w:r w:rsidR="002656F3" w:rsidRPr="00432292">
        <w:rPr>
          <w:b/>
          <w:bCs/>
        </w:rPr>
        <w:fldChar w:fldCharType="end"/>
      </w:r>
      <w:r w:rsidR="002656F3">
        <w:t>.</w:t>
      </w:r>
    </w:p>
    <w:p w14:paraId="38A6BA20" w14:textId="77777777" w:rsidR="006372A6" w:rsidRPr="007A535A" w:rsidRDefault="006372A6" w:rsidP="007A535A">
      <w:pPr>
        <w:spacing w:line="240" w:lineRule="auto"/>
      </w:pPr>
    </w:p>
    <w:p w14:paraId="0C8C4384" w14:textId="30EA32FF" w:rsidR="003B036C" w:rsidRPr="006C624A" w:rsidRDefault="003718DB" w:rsidP="006C624A">
      <w:pPr>
        <w:spacing w:after="120" w:line="240" w:lineRule="auto"/>
        <w:ind w:firstLine="0"/>
        <w:jc w:val="center"/>
        <w:rPr>
          <w:b/>
          <w:bCs/>
          <w:sz w:val="20"/>
          <w:szCs w:val="20"/>
        </w:rPr>
      </w:pPr>
      <w:bookmarkStart w:id="11" w:name="_Ref51058721"/>
      <w:r>
        <w:rPr>
          <w:b/>
          <w:bCs/>
          <w:sz w:val="20"/>
          <w:szCs w:val="20"/>
        </w:rPr>
        <w:t>Quadro</w:t>
      </w:r>
      <w:r w:rsidR="00AC078C" w:rsidRPr="006C624A">
        <w:rPr>
          <w:b/>
          <w:bCs/>
          <w:sz w:val="20"/>
          <w:szCs w:val="20"/>
        </w:rPr>
        <w:t xml:space="preserve"> </w:t>
      </w:r>
      <w:r w:rsidR="00E80CAB" w:rsidRPr="006C624A">
        <w:rPr>
          <w:b/>
          <w:bCs/>
          <w:sz w:val="20"/>
          <w:szCs w:val="20"/>
        </w:rPr>
        <w:fldChar w:fldCharType="begin"/>
      </w:r>
      <w:r w:rsidR="00E80CAB" w:rsidRPr="006C624A">
        <w:rPr>
          <w:b/>
          <w:bCs/>
          <w:sz w:val="20"/>
          <w:szCs w:val="20"/>
        </w:rPr>
        <w:instrText xml:space="preserve"> SEQ Tabela \* ARABIC </w:instrText>
      </w:r>
      <w:r w:rsidR="00E80CAB" w:rsidRPr="006C624A">
        <w:rPr>
          <w:b/>
          <w:bCs/>
          <w:sz w:val="20"/>
          <w:szCs w:val="20"/>
        </w:rPr>
        <w:fldChar w:fldCharType="separate"/>
      </w:r>
      <w:r w:rsidR="00284243" w:rsidRPr="006C624A">
        <w:rPr>
          <w:b/>
          <w:bCs/>
          <w:noProof/>
          <w:sz w:val="20"/>
          <w:szCs w:val="20"/>
        </w:rPr>
        <w:t>2</w:t>
      </w:r>
      <w:r w:rsidR="00E80CAB" w:rsidRPr="006C624A">
        <w:rPr>
          <w:b/>
          <w:bCs/>
          <w:noProof/>
          <w:sz w:val="20"/>
          <w:szCs w:val="20"/>
        </w:rPr>
        <w:fldChar w:fldCharType="end"/>
      </w:r>
      <w:bookmarkEnd w:id="9"/>
      <w:bookmarkEnd w:id="11"/>
      <w:r w:rsidR="002656F3" w:rsidRPr="006C624A">
        <w:rPr>
          <w:b/>
          <w:bCs/>
          <w:sz w:val="20"/>
          <w:szCs w:val="20"/>
        </w:rPr>
        <w:t xml:space="preserve"> – Trabalhos resultantes</w:t>
      </w:r>
    </w:p>
    <w:tbl>
      <w:tblPr>
        <w:tblStyle w:val="Tabelacomgrade"/>
        <w:tblW w:w="9067" w:type="dxa"/>
        <w:tblLayout w:type="fixed"/>
        <w:tblLook w:val="04A0" w:firstRow="1" w:lastRow="0" w:firstColumn="1" w:lastColumn="0" w:noHBand="0" w:noVBand="1"/>
      </w:tblPr>
      <w:tblGrid>
        <w:gridCol w:w="1555"/>
        <w:gridCol w:w="1559"/>
        <w:gridCol w:w="1985"/>
        <w:gridCol w:w="1134"/>
        <w:gridCol w:w="1418"/>
        <w:gridCol w:w="1416"/>
      </w:tblGrid>
      <w:tr w:rsidR="004418D8" w14:paraId="02846D7E" w14:textId="77777777" w:rsidTr="00F5587C">
        <w:tc>
          <w:tcPr>
            <w:tcW w:w="1555" w:type="dxa"/>
          </w:tcPr>
          <w:p w14:paraId="3FAAEA83" w14:textId="1B89BB43" w:rsidR="004418D8" w:rsidRPr="004418D8" w:rsidRDefault="004418D8" w:rsidP="007A535A">
            <w:pPr>
              <w:spacing w:line="240" w:lineRule="auto"/>
              <w:ind w:firstLine="0"/>
              <w:jc w:val="center"/>
              <w:rPr>
                <w:rFonts w:ascii="Times New Roman" w:hAnsi="Times New Roman" w:cs="Times New Roman"/>
                <w:b/>
                <w:bCs/>
                <w:sz w:val="20"/>
                <w:szCs w:val="20"/>
              </w:rPr>
            </w:pPr>
            <w:bookmarkStart w:id="12" w:name="_Ref50365373"/>
            <w:r w:rsidRPr="004418D8">
              <w:rPr>
                <w:rFonts w:ascii="Times New Roman" w:hAnsi="Times New Roman" w:cs="Times New Roman"/>
                <w:b/>
                <w:bCs/>
                <w:sz w:val="20"/>
                <w:szCs w:val="20"/>
              </w:rPr>
              <w:t>A</w:t>
            </w:r>
            <w:r w:rsidR="001F2CE0">
              <w:rPr>
                <w:rFonts w:ascii="Times New Roman" w:hAnsi="Times New Roman" w:cs="Times New Roman"/>
                <w:b/>
                <w:bCs/>
                <w:sz w:val="20"/>
                <w:szCs w:val="20"/>
              </w:rPr>
              <w:t>utor</w:t>
            </w:r>
          </w:p>
        </w:tc>
        <w:tc>
          <w:tcPr>
            <w:tcW w:w="1559" w:type="dxa"/>
          </w:tcPr>
          <w:p w14:paraId="1AF37677" w14:textId="589B91A1" w:rsidR="004418D8" w:rsidRPr="004418D8" w:rsidRDefault="004418D8" w:rsidP="007A535A">
            <w:pPr>
              <w:spacing w:line="240" w:lineRule="auto"/>
              <w:ind w:firstLine="0"/>
              <w:jc w:val="center"/>
              <w:rPr>
                <w:rFonts w:ascii="Times New Roman" w:hAnsi="Times New Roman" w:cs="Times New Roman"/>
                <w:b/>
                <w:bCs/>
                <w:sz w:val="20"/>
                <w:szCs w:val="20"/>
              </w:rPr>
            </w:pPr>
            <w:r w:rsidRPr="004418D8">
              <w:rPr>
                <w:rFonts w:ascii="Times New Roman" w:hAnsi="Times New Roman" w:cs="Times New Roman"/>
                <w:b/>
                <w:bCs/>
                <w:sz w:val="20"/>
                <w:szCs w:val="20"/>
              </w:rPr>
              <w:t>T</w:t>
            </w:r>
            <w:r w:rsidR="001F2CE0">
              <w:rPr>
                <w:rFonts w:ascii="Times New Roman" w:hAnsi="Times New Roman" w:cs="Times New Roman"/>
                <w:b/>
                <w:bCs/>
                <w:sz w:val="20"/>
                <w:szCs w:val="20"/>
              </w:rPr>
              <w:t>écnica</w:t>
            </w:r>
          </w:p>
        </w:tc>
        <w:tc>
          <w:tcPr>
            <w:tcW w:w="1985" w:type="dxa"/>
          </w:tcPr>
          <w:p w14:paraId="091462AA" w14:textId="039AA63D" w:rsidR="004418D8" w:rsidRPr="004418D8" w:rsidRDefault="001F2CE0" w:rsidP="007A535A">
            <w:pPr>
              <w:spacing w:line="240" w:lineRule="auto"/>
              <w:ind w:firstLine="0"/>
              <w:jc w:val="center"/>
              <w:rPr>
                <w:rFonts w:ascii="Times New Roman" w:hAnsi="Times New Roman" w:cs="Times New Roman"/>
                <w:b/>
                <w:bCs/>
                <w:sz w:val="20"/>
                <w:szCs w:val="20"/>
              </w:rPr>
            </w:pPr>
            <w:r>
              <w:rPr>
                <w:rFonts w:ascii="Times New Roman" w:hAnsi="Times New Roman" w:cs="Times New Roman"/>
                <w:b/>
                <w:bCs/>
                <w:sz w:val="20"/>
                <w:szCs w:val="20"/>
              </w:rPr>
              <w:t>Variável Relevante</w:t>
            </w:r>
          </w:p>
        </w:tc>
        <w:tc>
          <w:tcPr>
            <w:tcW w:w="1134" w:type="dxa"/>
          </w:tcPr>
          <w:p w14:paraId="6E19C668" w14:textId="5A044392" w:rsidR="004418D8" w:rsidRPr="004418D8" w:rsidRDefault="001F2CE0" w:rsidP="007A535A">
            <w:pPr>
              <w:spacing w:line="240" w:lineRule="auto"/>
              <w:ind w:firstLine="0"/>
              <w:jc w:val="center"/>
              <w:rPr>
                <w:rFonts w:ascii="Times New Roman" w:hAnsi="Times New Roman" w:cs="Times New Roman"/>
                <w:b/>
                <w:bCs/>
                <w:sz w:val="20"/>
                <w:szCs w:val="20"/>
              </w:rPr>
            </w:pPr>
            <w:r>
              <w:rPr>
                <w:rFonts w:ascii="Times New Roman" w:hAnsi="Times New Roman" w:cs="Times New Roman"/>
                <w:b/>
                <w:bCs/>
                <w:sz w:val="20"/>
                <w:szCs w:val="20"/>
              </w:rPr>
              <w:t>Acurácia</w:t>
            </w:r>
          </w:p>
        </w:tc>
        <w:tc>
          <w:tcPr>
            <w:tcW w:w="1418" w:type="dxa"/>
          </w:tcPr>
          <w:p w14:paraId="6DDD7BE4" w14:textId="48A5885D" w:rsidR="004418D8" w:rsidRPr="004418D8" w:rsidRDefault="001F2CE0" w:rsidP="007A535A">
            <w:pPr>
              <w:spacing w:line="240" w:lineRule="auto"/>
              <w:ind w:firstLine="0"/>
              <w:jc w:val="center"/>
              <w:rPr>
                <w:rFonts w:ascii="Times New Roman" w:hAnsi="Times New Roman" w:cs="Times New Roman"/>
                <w:b/>
                <w:bCs/>
                <w:sz w:val="20"/>
                <w:szCs w:val="20"/>
              </w:rPr>
            </w:pPr>
            <w:r>
              <w:rPr>
                <w:rFonts w:ascii="Times New Roman" w:hAnsi="Times New Roman" w:cs="Times New Roman"/>
                <w:b/>
                <w:bCs/>
                <w:sz w:val="20"/>
                <w:szCs w:val="20"/>
              </w:rPr>
              <w:t>Metodologia</w:t>
            </w:r>
          </w:p>
        </w:tc>
        <w:tc>
          <w:tcPr>
            <w:tcW w:w="1416" w:type="dxa"/>
          </w:tcPr>
          <w:p w14:paraId="64E6BA42" w14:textId="2FEF54FC" w:rsidR="004418D8" w:rsidRPr="004418D8" w:rsidRDefault="00A65CD3" w:rsidP="007A535A">
            <w:pPr>
              <w:spacing w:line="240" w:lineRule="auto"/>
              <w:ind w:firstLine="0"/>
              <w:jc w:val="center"/>
              <w:rPr>
                <w:rFonts w:ascii="Times New Roman" w:hAnsi="Times New Roman" w:cs="Times New Roman"/>
                <w:b/>
                <w:bCs/>
                <w:sz w:val="20"/>
                <w:szCs w:val="20"/>
              </w:rPr>
            </w:pPr>
            <w:r w:rsidRPr="009964E9">
              <w:rPr>
                <w:rFonts w:ascii="Times New Roman" w:hAnsi="Times New Roman" w:cs="Times New Roman"/>
                <w:b/>
                <w:bCs/>
                <w:sz w:val="20"/>
                <w:szCs w:val="20"/>
              </w:rPr>
              <w:t>Base de Dados</w:t>
            </w:r>
          </w:p>
        </w:tc>
      </w:tr>
      <w:tr w:rsidR="004418D8" w14:paraId="309AD02A" w14:textId="77777777" w:rsidTr="00F5587C">
        <w:tc>
          <w:tcPr>
            <w:tcW w:w="1555" w:type="dxa"/>
          </w:tcPr>
          <w:p w14:paraId="2D692363" w14:textId="77777777" w:rsidR="004418D8" w:rsidRPr="004418D8" w:rsidRDefault="004418D8" w:rsidP="007A535A">
            <w:pPr>
              <w:spacing w:line="240" w:lineRule="auto"/>
              <w:ind w:firstLine="0"/>
              <w:jc w:val="center"/>
              <w:rPr>
                <w:rFonts w:ascii="Times New Roman" w:hAnsi="Times New Roman" w:cs="Times New Roman"/>
                <w:b/>
                <w:bCs/>
                <w:sz w:val="20"/>
                <w:szCs w:val="20"/>
              </w:rPr>
            </w:pPr>
            <w:r w:rsidRPr="004418D8">
              <w:rPr>
                <w:rFonts w:ascii="Times New Roman" w:hAnsi="Times New Roman" w:cs="Times New Roman"/>
                <w:color w:val="000000" w:themeColor="text1"/>
                <w:sz w:val="20"/>
                <w:szCs w:val="20"/>
              </w:rPr>
              <w:t>BARRETO et al (2019)</w:t>
            </w:r>
          </w:p>
        </w:tc>
        <w:tc>
          <w:tcPr>
            <w:tcW w:w="1559" w:type="dxa"/>
          </w:tcPr>
          <w:p w14:paraId="1D0C6397" w14:textId="77777777" w:rsidR="006A6D8B" w:rsidRDefault="004418D8" w:rsidP="007A535A">
            <w:pPr>
              <w:spacing w:line="240" w:lineRule="auto"/>
              <w:ind w:firstLine="0"/>
              <w:jc w:val="center"/>
              <w:rPr>
                <w:rFonts w:ascii="Times New Roman" w:hAnsi="Times New Roman" w:cs="Times New Roman"/>
                <w:color w:val="000000" w:themeColor="text1"/>
                <w:sz w:val="20"/>
                <w:szCs w:val="20"/>
              </w:rPr>
            </w:pPr>
            <w:r w:rsidRPr="004418D8">
              <w:rPr>
                <w:rFonts w:ascii="Times New Roman" w:hAnsi="Times New Roman" w:cs="Times New Roman"/>
                <w:color w:val="000000" w:themeColor="text1"/>
                <w:sz w:val="20"/>
                <w:szCs w:val="20"/>
              </w:rPr>
              <w:t xml:space="preserve">Algoritmo J48 </w:t>
            </w:r>
          </w:p>
          <w:p w14:paraId="357F51AD" w14:textId="06D026B3" w:rsidR="004418D8" w:rsidRPr="004418D8" w:rsidRDefault="006A6D8B" w:rsidP="007A535A">
            <w:pPr>
              <w:spacing w:line="240" w:lineRule="auto"/>
              <w:ind w:firstLine="0"/>
              <w:jc w:val="center"/>
              <w:rPr>
                <w:rFonts w:ascii="Times New Roman" w:hAnsi="Times New Roman" w:cs="Times New Roman"/>
                <w:b/>
                <w:bCs/>
                <w:sz w:val="20"/>
                <w:szCs w:val="20"/>
              </w:rPr>
            </w:pPr>
            <w:r>
              <w:rPr>
                <w:rFonts w:ascii="Times New Roman" w:hAnsi="Times New Roman" w:cs="Times New Roman"/>
                <w:color w:val="000000" w:themeColor="text1"/>
                <w:sz w:val="20"/>
                <w:szCs w:val="20"/>
              </w:rPr>
              <w:t>(</w:t>
            </w:r>
            <w:r w:rsidR="004418D8" w:rsidRPr="004418D8">
              <w:rPr>
                <w:rFonts w:ascii="Times New Roman" w:hAnsi="Times New Roman" w:cs="Times New Roman"/>
                <w:color w:val="000000" w:themeColor="text1"/>
                <w:sz w:val="20"/>
                <w:szCs w:val="20"/>
              </w:rPr>
              <w:t>árvore de decisão</w:t>
            </w:r>
            <w:r>
              <w:rPr>
                <w:rFonts w:ascii="Times New Roman" w:hAnsi="Times New Roman" w:cs="Times New Roman"/>
                <w:color w:val="000000" w:themeColor="text1"/>
                <w:sz w:val="20"/>
                <w:szCs w:val="20"/>
              </w:rPr>
              <w:t>)</w:t>
            </w:r>
          </w:p>
        </w:tc>
        <w:tc>
          <w:tcPr>
            <w:tcW w:w="1985" w:type="dxa"/>
          </w:tcPr>
          <w:p w14:paraId="706D39FA" w14:textId="77777777" w:rsidR="004418D8" w:rsidRPr="004418D8" w:rsidRDefault="004418D8" w:rsidP="007A535A">
            <w:pPr>
              <w:spacing w:line="240" w:lineRule="auto"/>
              <w:ind w:firstLine="0"/>
              <w:jc w:val="center"/>
              <w:rPr>
                <w:rFonts w:ascii="Times New Roman" w:hAnsi="Times New Roman" w:cs="Times New Roman"/>
                <w:b/>
                <w:bCs/>
                <w:sz w:val="20"/>
                <w:szCs w:val="20"/>
              </w:rPr>
            </w:pPr>
            <w:r w:rsidRPr="004418D8">
              <w:rPr>
                <w:rFonts w:ascii="Times New Roman" w:hAnsi="Times New Roman" w:cs="Times New Roman"/>
                <w:color w:val="000000" w:themeColor="text1"/>
                <w:sz w:val="20"/>
                <w:szCs w:val="20"/>
              </w:rPr>
              <w:t>Idade do aluno, renda familiar e tipo de curso (tecnologia)</w:t>
            </w:r>
          </w:p>
        </w:tc>
        <w:tc>
          <w:tcPr>
            <w:tcW w:w="1134" w:type="dxa"/>
          </w:tcPr>
          <w:p w14:paraId="29562DBF" w14:textId="5DE9814D" w:rsidR="004418D8" w:rsidRPr="004418D8" w:rsidRDefault="004418D8" w:rsidP="007A535A">
            <w:pPr>
              <w:spacing w:line="240" w:lineRule="auto"/>
              <w:ind w:firstLine="0"/>
              <w:jc w:val="center"/>
              <w:rPr>
                <w:rFonts w:ascii="Times New Roman" w:hAnsi="Times New Roman" w:cs="Times New Roman"/>
                <w:b/>
                <w:bCs/>
                <w:sz w:val="20"/>
                <w:szCs w:val="20"/>
              </w:rPr>
            </w:pPr>
            <w:r w:rsidRPr="004418D8">
              <w:rPr>
                <w:rFonts w:ascii="Times New Roman" w:hAnsi="Times New Roman" w:cs="Times New Roman"/>
                <w:color w:val="000000" w:themeColor="text1"/>
                <w:sz w:val="20"/>
                <w:szCs w:val="20"/>
              </w:rPr>
              <w:t xml:space="preserve">74% </w:t>
            </w:r>
          </w:p>
        </w:tc>
        <w:tc>
          <w:tcPr>
            <w:tcW w:w="1418" w:type="dxa"/>
          </w:tcPr>
          <w:p w14:paraId="6A25D106" w14:textId="1C44402A" w:rsidR="004418D8" w:rsidRPr="004418D8" w:rsidRDefault="004418D8" w:rsidP="007A535A">
            <w:pPr>
              <w:spacing w:line="240" w:lineRule="auto"/>
              <w:ind w:firstLine="0"/>
              <w:jc w:val="center"/>
              <w:rPr>
                <w:rFonts w:ascii="Times New Roman" w:hAnsi="Times New Roman" w:cs="Times New Roman"/>
                <w:b/>
                <w:bCs/>
                <w:sz w:val="20"/>
                <w:szCs w:val="20"/>
              </w:rPr>
            </w:pPr>
            <w:r w:rsidRPr="004418D8">
              <w:rPr>
                <w:rFonts w:ascii="Times New Roman" w:hAnsi="Times New Roman" w:cs="Times New Roman"/>
                <w:color w:val="000000" w:themeColor="text1"/>
                <w:sz w:val="20"/>
                <w:szCs w:val="20"/>
              </w:rPr>
              <w:t>------------------</w:t>
            </w:r>
          </w:p>
        </w:tc>
        <w:tc>
          <w:tcPr>
            <w:tcW w:w="1416" w:type="dxa"/>
          </w:tcPr>
          <w:p w14:paraId="47D0CED0" w14:textId="25799DE7" w:rsidR="004418D8" w:rsidRPr="004418D8" w:rsidRDefault="004418D8" w:rsidP="007A535A">
            <w:pPr>
              <w:spacing w:line="240" w:lineRule="auto"/>
              <w:ind w:firstLine="0"/>
              <w:jc w:val="center"/>
              <w:rPr>
                <w:rFonts w:ascii="Times New Roman" w:hAnsi="Times New Roman" w:cs="Times New Roman"/>
                <w:b/>
                <w:bCs/>
                <w:sz w:val="20"/>
                <w:szCs w:val="20"/>
              </w:rPr>
            </w:pPr>
            <w:r w:rsidRPr="004418D8">
              <w:rPr>
                <w:rFonts w:ascii="Times New Roman" w:hAnsi="Times New Roman" w:cs="Times New Roman"/>
                <w:color w:val="000000" w:themeColor="text1"/>
                <w:sz w:val="20"/>
                <w:szCs w:val="20"/>
              </w:rPr>
              <w:t xml:space="preserve">Sistema acadêmico </w:t>
            </w:r>
            <w:r w:rsidR="009964E9">
              <w:rPr>
                <w:rFonts w:ascii="Times New Roman" w:hAnsi="Times New Roman" w:cs="Times New Roman"/>
                <w:color w:val="000000" w:themeColor="text1"/>
                <w:sz w:val="20"/>
                <w:szCs w:val="20"/>
              </w:rPr>
              <w:t>próprio</w:t>
            </w:r>
          </w:p>
        </w:tc>
      </w:tr>
      <w:tr w:rsidR="004418D8" w14:paraId="4C88C4C3" w14:textId="77777777" w:rsidTr="00F5587C">
        <w:tc>
          <w:tcPr>
            <w:tcW w:w="1555" w:type="dxa"/>
          </w:tcPr>
          <w:p w14:paraId="3E30A37D" w14:textId="77777777" w:rsidR="004418D8" w:rsidRPr="004418D8" w:rsidRDefault="004418D8" w:rsidP="007A535A">
            <w:pPr>
              <w:spacing w:line="240" w:lineRule="auto"/>
              <w:ind w:firstLine="0"/>
              <w:jc w:val="center"/>
              <w:rPr>
                <w:rFonts w:ascii="Times New Roman" w:hAnsi="Times New Roman" w:cs="Times New Roman"/>
                <w:b/>
                <w:bCs/>
                <w:sz w:val="20"/>
                <w:szCs w:val="20"/>
              </w:rPr>
            </w:pPr>
            <w:r w:rsidRPr="004418D8">
              <w:rPr>
                <w:rFonts w:ascii="Times New Roman" w:hAnsi="Times New Roman" w:cs="Times New Roman"/>
                <w:color w:val="000000" w:themeColor="text1"/>
                <w:sz w:val="20"/>
                <w:szCs w:val="20"/>
              </w:rPr>
              <w:t>PAZ e CAZELLA (2017)</w:t>
            </w:r>
          </w:p>
        </w:tc>
        <w:tc>
          <w:tcPr>
            <w:tcW w:w="1559" w:type="dxa"/>
          </w:tcPr>
          <w:p w14:paraId="3EEC469E" w14:textId="77777777" w:rsidR="006A6D8B" w:rsidRDefault="006A6D8B" w:rsidP="006A6D8B">
            <w:pPr>
              <w:spacing w:line="240" w:lineRule="auto"/>
              <w:ind w:firstLine="0"/>
              <w:jc w:val="center"/>
              <w:rPr>
                <w:rFonts w:ascii="Times New Roman" w:hAnsi="Times New Roman" w:cs="Times New Roman"/>
                <w:color w:val="000000" w:themeColor="text1"/>
                <w:sz w:val="20"/>
                <w:szCs w:val="20"/>
              </w:rPr>
            </w:pPr>
            <w:r w:rsidRPr="004418D8">
              <w:rPr>
                <w:rFonts w:ascii="Times New Roman" w:hAnsi="Times New Roman" w:cs="Times New Roman"/>
                <w:color w:val="000000" w:themeColor="text1"/>
                <w:sz w:val="20"/>
                <w:szCs w:val="20"/>
              </w:rPr>
              <w:t xml:space="preserve">Algoritmo J48 </w:t>
            </w:r>
          </w:p>
          <w:p w14:paraId="6AFCD025" w14:textId="095DDF10" w:rsidR="004418D8" w:rsidRPr="004418D8" w:rsidRDefault="006A6D8B" w:rsidP="006A6D8B">
            <w:pPr>
              <w:spacing w:line="240" w:lineRule="auto"/>
              <w:ind w:firstLine="0"/>
              <w:jc w:val="center"/>
              <w:rPr>
                <w:rFonts w:ascii="Times New Roman" w:hAnsi="Times New Roman" w:cs="Times New Roman"/>
                <w:b/>
                <w:bCs/>
                <w:sz w:val="20"/>
                <w:szCs w:val="20"/>
              </w:rPr>
            </w:pPr>
            <w:r>
              <w:rPr>
                <w:rFonts w:ascii="Times New Roman" w:hAnsi="Times New Roman" w:cs="Times New Roman"/>
                <w:color w:val="000000" w:themeColor="text1"/>
                <w:sz w:val="20"/>
                <w:szCs w:val="20"/>
              </w:rPr>
              <w:t>(</w:t>
            </w:r>
            <w:r w:rsidRPr="004418D8">
              <w:rPr>
                <w:rFonts w:ascii="Times New Roman" w:hAnsi="Times New Roman" w:cs="Times New Roman"/>
                <w:color w:val="000000" w:themeColor="text1"/>
                <w:sz w:val="20"/>
                <w:szCs w:val="20"/>
              </w:rPr>
              <w:t>árvore de decisão</w:t>
            </w:r>
            <w:r>
              <w:rPr>
                <w:rFonts w:ascii="Times New Roman" w:hAnsi="Times New Roman" w:cs="Times New Roman"/>
                <w:color w:val="000000" w:themeColor="text1"/>
                <w:sz w:val="20"/>
                <w:szCs w:val="20"/>
              </w:rPr>
              <w:t>)</w:t>
            </w:r>
          </w:p>
        </w:tc>
        <w:tc>
          <w:tcPr>
            <w:tcW w:w="1985" w:type="dxa"/>
          </w:tcPr>
          <w:p w14:paraId="7FC9FE31" w14:textId="32DE9595" w:rsidR="004418D8" w:rsidRPr="004418D8" w:rsidRDefault="004418D8" w:rsidP="007A535A">
            <w:pPr>
              <w:spacing w:line="240" w:lineRule="auto"/>
              <w:ind w:firstLine="0"/>
              <w:jc w:val="center"/>
              <w:rPr>
                <w:rFonts w:ascii="Times New Roman" w:hAnsi="Times New Roman" w:cs="Times New Roman"/>
                <w:b/>
                <w:bCs/>
                <w:sz w:val="20"/>
                <w:szCs w:val="20"/>
              </w:rPr>
            </w:pPr>
            <w:r w:rsidRPr="004418D8">
              <w:rPr>
                <w:rFonts w:ascii="Times New Roman" w:hAnsi="Times New Roman" w:cs="Times New Roman"/>
                <w:color w:val="000000" w:themeColor="text1"/>
                <w:sz w:val="20"/>
                <w:szCs w:val="20"/>
              </w:rPr>
              <w:t xml:space="preserve">Etapa semestral, região geográfica da estadia dos alunos </w:t>
            </w:r>
            <w:r w:rsidR="006A6D8B">
              <w:rPr>
                <w:rFonts w:ascii="Times New Roman" w:hAnsi="Times New Roman" w:cs="Times New Roman"/>
                <w:color w:val="000000" w:themeColor="text1"/>
                <w:sz w:val="20"/>
                <w:szCs w:val="20"/>
              </w:rPr>
              <w:t>e bolsas</w:t>
            </w:r>
          </w:p>
        </w:tc>
        <w:tc>
          <w:tcPr>
            <w:tcW w:w="1134" w:type="dxa"/>
          </w:tcPr>
          <w:p w14:paraId="0329AD98" w14:textId="77777777" w:rsidR="004418D8" w:rsidRPr="004418D8" w:rsidRDefault="004418D8" w:rsidP="007A535A">
            <w:pPr>
              <w:spacing w:line="240" w:lineRule="auto"/>
              <w:ind w:firstLine="0"/>
              <w:jc w:val="center"/>
              <w:rPr>
                <w:rFonts w:ascii="Times New Roman" w:hAnsi="Times New Roman" w:cs="Times New Roman"/>
                <w:b/>
                <w:bCs/>
                <w:sz w:val="20"/>
                <w:szCs w:val="20"/>
              </w:rPr>
            </w:pPr>
            <w:r w:rsidRPr="004418D8">
              <w:rPr>
                <w:rFonts w:ascii="Times New Roman" w:hAnsi="Times New Roman" w:cs="Times New Roman"/>
                <w:color w:val="000000" w:themeColor="text1"/>
                <w:sz w:val="20"/>
                <w:szCs w:val="20"/>
              </w:rPr>
              <w:t>90%</w:t>
            </w:r>
          </w:p>
        </w:tc>
        <w:tc>
          <w:tcPr>
            <w:tcW w:w="1418" w:type="dxa"/>
          </w:tcPr>
          <w:p w14:paraId="70F54335" w14:textId="77777777" w:rsidR="004418D8" w:rsidRPr="004418D8" w:rsidRDefault="004418D8" w:rsidP="007A535A">
            <w:pPr>
              <w:spacing w:line="240" w:lineRule="auto"/>
              <w:ind w:firstLine="0"/>
              <w:jc w:val="center"/>
              <w:rPr>
                <w:rFonts w:ascii="Times New Roman" w:hAnsi="Times New Roman" w:cs="Times New Roman"/>
                <w:b/>
                <w:bCs/>
                <w:sz w:val="20"/>
                <w:szCs w:val="20"/>
              </w:rPr>
            </w:pPr>
            <w:r w:rsidRPr="004418D8">
              <w:rPr>
                <w:rFonts w:ascii="Times New Roman" w:hAnsi="Times New Roman" w:cs="Times New Roman"/>
                <w:color w:val="000000" w:themeColor="text1"/>
                <w:sz w:val="20"/>
                <w:szCs w:val="20"/>
              </w:rPr>
              <w:t>DCBD</w:t>
            </w:r>
          </w:p>
        </w:tc>
        <w:tc>
          <w:tcPr>
            <w:tcW w:w="1416" w:type="dxa"/>
          </w:tcPr>
          <w:p w14:paraId="0C2041CB" w14:textId="560A5F1C" w:rsidR="004418D8" w:rsidRPr="004418D8" w:rsidRDefault="009964E9" w:rsidP="007A535A">
            <w:pPr>
              <w:spacing w:line="240" w:lineRule="auto"/>
              <w:ind w:firstLine="0"/>
              <w:jc w:val="center"/>
              <w:rPr>
                <w:rFonts w:ascii="Times New Roman" w:hAnsi="Times New Roman" w:cs="Times New Roman"/>
                <w:b/>
                <w:bCs/>
                <w:sz w:val="20"/>
                <w:szCs w:val="20"/>
              </w:rPr>
            </w:pPr>
            <w:r>
              <w:rPr>
                <w:rFonts w:ascii="Times New Roman" w:hAnsi="Times New Roman" w:cs="Times New Roman"/>
                <w:color w:val="000000" w:themeColor="text1"/>
                <w:sz w:val="20"/>
                <w:szCs w:val="20"/>
              </w:rPr>
              <w:t>Coleta de dados própri</w:t>
            </w:r>
            <w:r w:rsidR="006640DD">
              <w:rPr>
                <w:rFonts w:ascii="Times New Roman" w:hAnsi="Times New Roman" w:cs="Times New Roman"/>
                <w:color w:val="000000" w:themeColor="text1"/>
                <w:sz w:val="20"/>
                <w:szCs w:val="20"/>
              </w:rPr>
              <w:t>os</w:t>
            </w:r>
            <w:r w:rsidR="004418D8" w:rsidRPr="004418D8">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(2016)</w:t>
            </w:r>
          </w:p>
        </w:tc>
      </w:tr>
      <w:tr w:rsidR="004418D8" w14:paraId="6BFEA034" w14:textId="77777777" w:rsidTr="00F5587C">
        <w:tc>
          <w:tcPr>
            <w:tcW w:w="1555" w:type="dxa"/>
          </w:tcPr>
          <w:p w14:paraId="35F159A3" w14:textId="77777777" w:rsidR="004418D8" w:rsidRPr="004418D8" w:rsidRDefault="004418D8" w:rsidP="007A535A">
            <w:pPr>
              <w:spacing w:line="240" w:lineRule="auto"/>
              <w:ind w:firstLine="0"/>
              <w:jc w:val="center"/>
              <w:rPr>
                <w:rFonts w:ascii="Times New Roman" w:hAnsi="Times New Roman" w:cs="Times New Roman"/>
                <w:b/>
                <w:bCs/>
                <w:sz w:val="20"/>
                <w:szCs w:val="20"/>
              </w:rPr>
            </w:pPr>
            <w:r w:rsidRPr="004418D8">
              <w:rPr>
                <w:rFonts w:ascii="Times New Roman" w:hAnsi="Times New Roman" w:cs="Times New Roman"/>
                <w:color w:val="000000" w:themeColor="text1"/>
                <w:sz w:val="20"/>
                <w:szCs w:val="20"/>
              </w:rPr>
              <w:t>LANES e ALCÂNTARA (2018)</w:t>
            </w:r>
          </w:p>
        </w:tc>
        <w:tc>
          <w:tcPr>
            <w:tcW w:w="1559" w:type="dxa"/>
          </w:tcPr>
          <w:p w14:paraId="07D06018" w14:textId="77777777" w:rsidR="006A6D8B" w:rsidRDefault="006A6D8B" w:rsidP="006A6D8B">
            <w:pPr>
              <w:spacing w:line="240" w:lineRule="auto"/>
              <w:ind w:firstLine="0"/>
              <w:jc w:val="center"/>
              <w:rPr>
                <w:rFonts w:ascii="Times New Roman" w:hAnsi="Times New Roman" w:cs="Times New Roman"/>
                <w:color w:val="000000" w:themeColor="text1"/>
                <w:sz w:val="20"/>
                <w:szCs w:val="20"/>
              </w:rPr>
            </w:pPr>
            <w:r w:rsidRPr="004418D8">
              <w:rPr>
                <w:rFonts w:ascii="Times New Roman" w:hAnsi="Times New Roman" w:cs="Times New Roman"/>
                <w:color w:val="000000" w:themeColor="text1"/>
                <w:sz w:val="20"/>
                <w:szCs w:val="20"/>
              </w:rPr>
              <w:t xml:space="preserve">Algoritmo J48 </w:t>
            </w:r>
          </w:p>
          <w:p w14:paraId="0708922B" w14:textId="6003363C" w:rsidR="004418D8" w:rsidRPr="004418D8" w:rsidRDefault="006A6D8B" w:rsidP="006A6D8B">
            <w:pPr>
              <w:spacing w:line="240" w:lineRule="auto"/>
              <w:ind w:firstLine="0"/>
              <w:jc w:val="center"/>
              <w:rPr>
                <w:rFonts w:ascii="Times New Roman" w:hAnsi="Times New Roman" w:cs="Times New Roman"/>
                <w:b/>
                <w:bCs/>
                <w:sz w:val="20"/>
                <w:szCs w:val="20"/>
              </w:rPr>
            </w:pPr>
            <w:r>
              <w:rPr>
                <w:rFonts w:ascii="Times New Roman" w:hAnsi="Times New Roman" w:cs="Times New Roman"/>
                <w:color w:val="000000" w:themeColor="text1"/>
                <w:sz w:val="20"/>
                <w:szCs w:val="20"/>
              </w:rPr>
              <w:t>(</w:t>
            </w:r>
            <w:r w:rsidRPr="004418D8">
              <w:rPr>
                <w:rFonts w:ascii="Times New Roman" w:hAnsi="Times New Roman" w:cs="Times New Roman"/>
                <w:color w:val="000000" w:themeColor="text1"/>
                <w:sz w:val="20"/>
                <w:szCs w:val="20"/>
              </w:rPr>
              <w:t>árvore de decisão</w:t>
            </w:r>
            <w:r>
              <w:rPr>
                <w:rFonts w:ascii="Times New Roman" w:hAnsi="Times New Roman" w:cs="Times New Roman"/>
                <w:color w:val="000000" w:themeColor="text1"/>
                <w:sz w:val="20"/>
                <w:szCs w:val="20"/>
              </w:rPr>
              <w:t>)</w:t>
            </w:r>
          </w:p>
        </w:tc>
        <w:tc>
          <w:tcPr>
            <w:tcW w:w="1985" w:type="dxa"/>
          </w:tcPr>
          <w:p w14:paraId="6EDC27D4" w14:textId="4019A513" w:rsidR="004418D8" w:rsidRPr="004418D8" w:rsidRDefault="004418D8" w:rsidP="007A535A">
            <w:pPr>
              <w:spacing w:line="240" w:lineRule="auto"/>
              <w:ind w:firstLine="0"/>
              <w:jc w:val="center"/>
              <w:rPr>
                <w:rFonts w:ascii="Times New Roman" w:hAnsi="Times New Roman" w:cs="Times New Roman"/>
                <w:b/>
                <w:bCs/>
                <w:sz w:val="20"/>
                <w:szCs w:val="20"/>
              </w:rPr>
            </w:pPr>
            <w:r w:rsidRPr="004418D8">
              <w:rPr>
                <w:rFonts w:ascii="Times New Roman" w:hAnsi="Times New Roman" w:cs="Times New Roman"/>
                <w:color w:val="000000" w:themeColor="text1"/>
                <w:sz w:val="20"/>
                <w:szCs w:val="20"/>
              </w:rPr>
              <w:t>Incentivos fornecidos (bolsa</w:t>
            </w:r>
            <w:r w:rsidR="003718DB">
              <w:rPr>
                <w:rFonts w:ascii="Times New Roman" w:hAnsi="Times New Roman" w:cs="Times New Roman"/>
                <w:color w:val="000000" w:themeColor="text1"/>
                <w:sz w:val="20"/>
                <w:szCs w:val="20"/>
              </w:rPr>
              <w:t>s</w:t>
            </w:r>
            <w:r w:rsidRPr="004418D8">
              <w:rPr>
                <w:rFonts w:ascii="Times New Roman" w:hAnsi="Times New Roman" w:cs="Times New Roman"/>
                <w:color w:val="000000" w:themeColor="text1"/>
                <w:sz w:val="20"/>
                <w:szCs w:val="20"/>
              </w:rPr>
              <w:t>), faixa de idade e área do curso</w:t>
            </w:r>
          </w:p>
        </w:tc>
        <w:tc>
          <w:tcPr>
            <w:tcW w:w="1134" w:type="dxa"/>
          </w:tcPr>
          <w:p w14:paraId="0EF0D04D" w14:textId="77777777" w:rsidR="004418D8" w:rsidRPr="004418D8" w:rsidRDefault="004418D8" w:rsidP="007A535A">
            <w:pPr>
              <w:spacing w:line="240" w:lineRule="auto"/>
              <w:ind w:firstLine="0"/>
              <w:jc w:val="center"/>
              <w:rPr>
                <w:rFonts w:ascii="Times New Roman" w:hAnsi="Times New Roman" w:cs="Times New Roman"/>
                <w:b/>
                <w:bCs/>
                <w:sz w:val="20"/>
                <w:szCs w:val="20"/>
              </w:rPr>
            </w:pPr>
            <w:r w:rsidRPr="004418D8">
              <w:rPr>
                <w:rFonts w:ascii="Times New Roman" w:hAnsi="Times New Roman" w:cs="Times New Roman"/>
                <w:color w:val="000000" w:themeColor="text1"/>
                <w:sz w:val="20"/>
                <w:szCs w:val="20"/>
              </w:rPr>
              <w:t>90,7%</w:t>
            </w:r>
          </w:p>
        </w:tc>
        <w:tc>
          <w:tcPr>
            <w:tcW w:w="1418" w:type="dxa"/>
          </w:tcPr>
          <w:p w14:paraId="4773DD2F" w14:textId="1B149BE1" w:rsidR="004418D8" w:rsidRPr="004418D8" w:rsidRDefault="004418D8" w:rsidP="007A535A">
            <w:pPr>
              <w:spacing w:line="240" w:lineRule="auto"/>
              <w:ind w:firstLine="0"/>
              <w:jc w:val="center"/>
              <w:rPr>
                <w:rFonts w:ascii="Times New Roman" w:hAnsi="Times New Roman" w:cs="Times New Roman"/>
                <w:b/>
                <w:bCs/>
                <w:sz w:val="20"/>
                <w:szCs w:val="20"/>
              </w:rPr>
            </w:pPr>
            <w:r w:rsidRPr="004418D8">
              <w:rPr>
                <w:rFonts w:ascii="Times New Roman" w:hAnsi="Times New Roman" w:cs="Times New Roman"/>
                <w:color w:val="000000" w:themeColor="text1"/>
                <w:sz w:val="20"/>
                <w:szCs w:val="20"/>
              </w:rPr>
              <w:t>------------------</w:t>
            </w:r>
          </w:p>
        </w:tc>
        <w:tc>
          <w:tcPr>
            <w:tcW w:w="1416" w:type="dxa"/>
          </w:tcPr>
          <w:p w14:paraId="42F92B4A" w14:textId="5B420858" w:rsidR="004418D8" w:rsidRPr="004418D8" w:rsidRDefault="004418D8" w:rsidP="007A535A">
            <w:pPr>
              <w:spacing w:line="240" w:lineRule="auto"/>
              <w:ind w:firstLine="0"/>
              <w:jc w:val="center"/>
              <w:rPr>
                <w:rFonts w:ascii="Times New Roman" w:hAnsi="Times New Roman" w:cs="Times New Roman"/>
                <w:b/>
                <w:bCs/>
                <w:sz w:val="20"/>
                <w:szCs w:val="20"/>
              </w:rPr>
            </w:pPr>
            <w:r w:rsidRPr="004418D8">
              <w:rPr>
                <w:rFonts w:ascii="Times New Roman" w:hAnsi="Times New Roman" w:cs="Times New Roman"/>
                <w:color w:val="000000" w:themeColor="text1"/>
                <w:sz w:val="20"/>
                <w:szCs w:val="20"/>
              </w:rPr>
              <w:t xml:space="preserve">Sistema acadêmico </w:t>
            </w:r>
            <w:r w:rsidR="009964E9">
              <w:rPr>
                <w:rFonts w:ascii="Times New Roman" w:hAnsi="Times New Roman" w:cs="Times New Roman"/>
                <w:color w:val="000000" w:themeColor="text1"/>
                <w:sz w:val="20"/>
                <w:szCs w:val="20"/>
              </w:rPr>
              <w:t>próprio</w:t>
            </w:r>
          </w:p>
        </w:tc>
      </w:tr>
      <w:tr w:rsidR="004418D8" w14:paraId="66B73BC0" w14:textId="77777777" w:rsidTr="00F5587C">
        <w:tc>
          <w:tcPr>
            <w:tcW w:w="1555" w:type="dxa"/>
          </w:tcPr>
          <w:p w14:paraId="2254E16E" w14:textId="77777777" w:rsidR="004418D8" w:rsidRPr="004418D8" w:rsidRDefault="004418D8" w:rsidP="007A535A">
            <w:pPr>
              <w:spacing w:line="240" w:lineRule="auto"/>
              <w:ind w:firstLine="0"/>
              <w:jc w:val="center"/>
              <w:rPr>
                <w:rFonts w:ascii="Times New Roman" w:hAnsi="Times New Roman" w:cs="Times New Roman"/>
                <w:b/>
                <w:bCs/>
                <w:sz w:val="20"/>
                <w:szCs w:val="20"/>
              </w:rPr>
            </w:pPr>
            <w:r w:rsidRPr="004418D8">
              <w:rPr>
                <w:rFonts w:ascii="Times New Roman" w:hAnsi="Times New Roman" w:cs="Times New Roman"/>
                <w:color w:val="000000" w:themeColor="text1"/>
                <w:sz w:val="20"/>
                <w:szCs w:val="20"/>
              </w:rPr>
              <w:t>RABELO et al (2017)</w:t>
            </w:r>
          </w:p>
        </w:tc>
        <w:tc>
          <w:tcPr>
            <w:tcW w:w="1559" w:type="dxa"/>
          </w:tcPr>
          <w:p w14:paraId="0BB07A18" w14:textId="77777777" w:rsidR="006A6D8B" w:rsidRDefault="004418D8" w:rsidP="007A535A">
            <w:pPr>
              <w:spacing w:line="240" w:lineRule="auto"/>
              <w:ind w:firstLine="0"/>
              <w:jc w:val="center"/>
              <w:rPr>
                <w:rFonts w:ascii="Times New Roman" w:hAnsi="Times New Roman" w:cs="Times New Roman"/>
                <w:color w:val="000000" w:themeColor="text1"/>
                <w:sz w:val="20"/>
                <w:szCs w:val="20"/>
              </w:rPr>
            </w:pPr>
            <w:proofErr w:type="spellStart"/>
            <w:r w:rsidRPr="004418D8">
              <w:rPr>
                <w:rFonts w:ascii="Times New Roman" w:hAnsi="Times New Roman" w:cs="Times New Roman"/>
                <w:color w:val="000000" w:themeColor="text1"/>
                <w:sz w:val="20"/>
                <w:szCs w:val="20"/>
              </w:rPr>
              <w:t>C</w:t>
            </w:r>
            <w:r w:rsidR="00E961AC">
              <w:rPr>
                <w:rFonts w:ascii="Times New Roman" w:hAnsi="Times New Roman" w:cs="Times New Roman"/>
                <w:color w:val="000000" w:themeColor="text1"/>
                <w:sz w:val="20"/>
                <w:szCs w:val="20"/>
              </w:rPr>
              <w:t>lus</w:t>
            </w:r>
            <w:r w:rsidRPr="004418D8">
              <w:rPr>
                <w:rFonts w:ascii="Times New Roman" w:hAnsi="Times New Roman" w:cs="Times New Roman"/>
                <w:color w:val="000000" w:themeColor="text1"/>
                <w:sz w:val="20"/>
                <w:szCs w:val="20"/>
              </w:rPr>
              <w:t>terização</w:t>
            </w:r>
            <w:proofErr w:type="spellEnd"/>
            <w:r w:rsidRPr="004418D8">
              <w:rPr>
                <w:rFonts w:ascii="Times New Roman" w:hAnsi="Times New Roman" w:cs="Times New Roman"/>
                <w:color w:val="000000" w:themeColor="text1"/>
                <w:sz w:val="20"/>
                <w:szCs w:val="20"/>
              </w:rPr>
              <w:t xml:space="preserve">, algoritmo de classificação J48 e ID3 </w:t>
            </w:r>
          </w:p>
          <w:p w14:paraId="2D58FA3A" w14:textId="2C263D82" w:rsidR="004418D8" w:rsidRPr="004418D8" w:rsidRDefault="006640DD" w:rsidP="007A535A">
            <w:pPr>
              <w:spacing w:line="240" w:lineRule="auto"/>
              <w:ind w:firstLine="0"/>
              <w:jc w:val="center"/>
              <w:rPr>
                <w:rFonts w:ascii="Times New Roman" w:hAnsi="Times New Roman" w:cs="Times New Roman"/>
                <w:b/>
                <w:bCs/>
                <w:sz w:val="20"/>
                <w:szCs w:val="20"/>
              </w:rPr>
            </w:pPr>
            <w:r>
              <w:rPr>
                <w:rFonts w:ascii="Times New Roman" w:hAnsi="Times New Roman" w:cs="Times New Roman"/>
                <w:color w:val="000000" w:themeColor="text1"/>
                <w:sz w:val="20"/>
                <w:szCs w:val="20"/>
              </w:rPr>
              <w:t>(</w:t>
            </w:r>
            <w:r w:rsidRPr="004418D8">
              <w:rPr>
                <w:rFonts w:ascii="Times New Roman" w:hAnsi="Times New Roman" w:cs="Times New Roman"/>
                <w:color w:val="000000" w:themeColor="text1"/>
                <w:sz w:val="20"/>
                <w:szCs w:val="20"/>
              </w:rPr>
              <w:t>árvore</w:t>
            </w:r>
            <w:r w:rsidR="004418D8" w:rsidRPr="004418D8">
              <w:rPr>
                <w:rFonts w:ascii="Times New Roman" w:hAnsi="Times New Roman" w:cs="Times New Roman"/>
                <w:color w:val="000000" w:themeColor="text1"/>
                <w:sz w:val="20"/>
                <w:szCs w:val="20"/>
              </w:rPr>
              <w:t xml:space="preserve"> de decisão</w:t>
            </w:r>
            <w:r w:rsidR="006A6D8B">
              <w:rPr>
                <w:rFonts w:ascii="Times New Roman" w:hAnsi="Times New Roman" w:cs="Times New Roman"/>
                <w:color w:val="000000" w:themeColor="text1"/>
                <w:sz w:val="20"/>
                <w:szCs w:val="20"/>
              </w:rPr>
              <w:t>)</w:t>
            </w:r>
          </w:p>
        </w:tc>
        <w:tc>
          <w:tcPr>
            <w:tcW w:w="1985" w:type="dxa"/>
          </w:tcPr>
          <w:p w14:paraId="49843E90" w14:textId="435DD85D" w:rsidR="004418D8" w:rsidRPr="004418D8" w:rsidRDefault="004418D8" w:rsidP="007A535A">
            <w:pPr>
              <w:spacing w:line="240" w:lineRule="auto"/>
              <w:ind w:firstLine="0"/>
              <w:jc w:val="center"/>
              <w:rPr>
                <w:rFonts w:ascii="Times New Roman" w:hAnsi="Times New Roman" w:cs="Times New Roman"/>
                <w:b/>
                <w:bCs/>
                <w:sz w:val="20"/>
                <w:szCs w:val="20"/>
              </w:rPr>
            </w:pPr>
            <w:r w:rsidRPr="004418D8">
              <w:rPr>
                <w:rFonts w:ascii="Times New Roman" w:hAnsi="Times New Roman" w:cs="Times New Roman"/>
                <w:color w:val="000000" w:themeColor="text1"/>
                <w:sz w:val="20"/>
                <w:szCs w:val="20"/>
              </w:rPr>
              <w:t>Aç</w:t>
            </w:r>
            <w:r w:rsidR="004E6F1D">
              <w:rPr>
                <w:rFonts w:ascii="Times New Roman" w:hAnsi="Times New Roman" w:cs="Times New Roman"/>
                <w:color w:val="000000" w:themeColor="text1"/>
                <w:sz w:val="20"/>
                <w:szCs w:val="20"/>
              </w:rPr>
              <w:t>ões</w:t>
            </w:r>
            <w:r w:rsidRPr="004418D8">
              <w:rPr>
                <w:rFonts w:ascii="Times New Roman" w:hAnsi="Times New Roman" w:cs="Times New Roman"/>
                <w:color w:val="000000" w:themeColor="text1"/>
                <w:sz w:val="20"/>
                <w:szCs w:val="20"/>
              </w:rPr>
              <w:t xml:space="preserve"> de visualização do curso</w:t>
            </w:r>
            <w:r w:rsidR="004E6F1D">
              <w:rPr>
                <w:rFonts w:ascii="Times New Roman" w:hAnsi="Times New Roman" w:cs="Times New Roman"/>
                <w:color w:val="000000" w:themeColor="text1"/>
                <w:sz w:val="20"/>
                <w:szCs w:val="20"/>
              </w:rPr>
              <w:t xml:space="preserve">, </w:t>
            </w:r>
            <w:r w:rsidRPr="004418D8">
              <w:rPr>
                <w:rFonts w:ascii="Times New Roman" w:hAnsi="Times New Roman" w:cs="Times New Roman"/>
                <w:color w:val="000000" w:themeColor="text1"/>
                <w:sz w:val="20"/>
                <w:szCs w:val="20"/>
              </w:rPr>
              <w:t xml:space="preserve">adição de postagem </w:t>
            </w:r>
            <w:r w:rsidR="006640DD">
              <w:rPr>
                <w:rFonts w:ascii="Times New Roman" w:hAnsi="Times New Roman" w:cs="Times New Roman"/>
                <w:color w:val="000000" w:themeColor="text1"/>
                <w:sz w:val="20"/>
                <w:szCs w:val="20"/>
              </w:rPr>
              <w:t>no</w:t>
            </w:r>
            <w:r w:rsidRPr="004418D8">
              <w:rPr>
                <w:rFonts w:ascii="Times New Roman" w:hAnsi="Times New Roman" w:cs="Times New Roman"/>
                <w:color w:val="000000" w:themeColor="text1"/>
                <w:sz w:val="20"/>
                <w:szCs w:val="20"/>
              </w:rPr>
              <w:t xml:space="preserve"> fórum, </w:t>
            </w:r>
            <w:r w:rsidR="004E6F1D">
              <w:rPr>
                <w:rFonts w:ascii="Times New Roman" w:hAnsi="Times New Roman" w:cs="Times New Roman"/>
                <w:color w:val="000000" w:themeColor="text1"/>
                <w:sz w:val="20"/>
                <w:szCs w:val="20"/>
              </w:rPr>
              <w:t>e envios de tarefas.</w:t>
            </w:r>
          </w:p>
        </w:tc>
        <w:tc>
          <w:tcPr>
            <w:tcW w:w="1134" w:type="dxa"/>
          </w:tcPr>
          <w:p w14:paraId="7160FCB1" w14:textId="77777777" w:rsidR="004418D8" w:rsidRPr="004418D8" w:rsidRDefault="004418D8" w:rsidP="007A535A">
            <w:pPr>
              <w:spacing w:line="240" w:lineRule="auto"/>
              <w:ind w:firstLine="0"/>
              <w:jc w:val="center"/>
              <w:rPr>
                <w:rFonts w:ascii="Times New Roman" w:hAnsi="Times New Roman" w:cs="Times New Roman"/>
                <w:b/>
                <w:bCs/>
                <w:sz w:val="20"/>
                <w:szCs w:val="20"/>
              </w:rPr>
            </w:pPr>
            <w:r w:rsidRPr="004418D8">
              <w:rPr>
                <w:rFonts w:ascii="Times New Roman" w:hAnsi="Times New Roman" w:cs="Times New Roman"/>
                <w:color w:val="000000" w:themeColor="text1"/>
                <w:sz w:val="20"/>
                <w:szCs w:val="20"/>
              </w:rPr>
              <w:t>Entre 93.9% e 96.5%</w:t>
            </w:r>
          </w:p>
        </w:tc>
        <w:tc>
          <w:tcPr>
            <w:tcW w:w="1418" w:type="dxa"/>
          </w:tcPr>
          <w:p w14:paraId="30CAFF19" w14:textId="00ACD498" w:rsidR="004418D8" w:rsidRPr="004418D8" w:rsidRDefault="004418D8" w:rsidP="007A535A">
            <w:pPr>
              <w:spacing w:line="240" w:lineRule="auto"/>
              <w:ind w:firstLine="0"/>
              <w:jc w:val="center"/>
              <w:rPr>
                <w:rFonts w:ascii="Times New Roman" w:hAnsi="Times New Roman" w:cs="Times New Roman"/>
                <w:b/>
                <w:bCs/>
                <w:sz w:val="20"/>
                <w:szCs w:val="20"/>
              </w:rPr>
            </w:pPr>
            <w:r w:rsidRPr="004418D8">
              <w:rPr>
                <w:rFonts w:ascii="Times New Roman" w:hAnsi="Times New Roman" w:cs="Times New Roman"/>
                <w:color w:val="000000" w:themeColor="text1"/>
                <w:sz w:val="20"/>
                <w:szCs w:val="20"/>
              </w:rPr>
              <w:t>------------------</w:t>
            </w:r>
          </w:p>
        </w:tc>
        <w:tc>
          <w:tcPr>
            <w:tcW w:w="1416" w:type="dxa"/>
          </w:tcPr>
          <w:p w14:paraId="53F12F7A" w14:textId="6BEA1FA6" w:rsidR="004418D8" w:rsidRPr="004418D8" w:rsidRDefault="006640DD" w:rsidP="007A535A">
            <w:pPr>
              <w:spacing w:line="240" w:lineRule="auto"/>
              <w:ind w:firstLine="0"/>
              <w:jc w:val="center"/>
              <w:rPr>
                <w:rFonts w:ascii="Times New Roman" w:hAnsi="Times New Roman" w:cs="Times New Roman"/>
                <w:b/>
                <w:bCs/>
                <w:sz w:val="20"/>
                <w:szCs w:val="20"/>
              </w:rPr>
            </w:pPr>
            <w:r>
              <w:rPr>
                <w:rFonts w:ascii="Times New Roman" w:hAnsi="Times New Roman" w:cs="Times New Roman"/>
                <w:sz w:val="20"/>
                <w:szCs w:val="20"/>
              </w:rPr>
              <w:t xml:space="preserve">Própria base de dados </w:t>
            </w:r>
          </w:p>
        </w:tc>
      </w:tr>
      <w:tr w:rsidR="004418D8" w14:paraId="4342A214" w14:textId="77777777" w:rsidTr="00F5587C">
        <w:tc>
          <w:tcPr>
            <w:tcW w:w="1555" w:type="dxa"/>
          </w:tcPr>
          <w:p w14:paraId="1E7C2C30" w14:textId="419851C8" w:rsidR="004418D8" w:rsidRPr="004418D8" w:rsidRDefault="004418D8" w:rsidP="007A535A">
            <w:pPr>
              <w:spacing w:line="240" w:lineRule="auto"/>
              <w:ind w:firstLine="0"/>
              <w:jc w:val="center"/>
              <w:rPr>
                <w:rFonts w:ascii="Times New Roman" w:hAnsi="Times New Roman" w:cs="Times New Roman"/>
                <w:b/>
                <w:bCs/>
                <w:sz w:val="20"/>
                <w:szCs w:val="20"/>
              </w:rPr>
            </w:pPr>
            <w:r w:rsidRPr="004418D8">
              <w:rPr>
                <w:rFonts w:ascii="Times New Roman" w:hAnsi="Times New Roman" w:cs="Times New Roman"/>
                <w:sz w:val="20"/>
                <w:szCs w:val="20"/>
              </w:rPr>
              <w:t>JUNIOR et al</w:t>
            </w:r>
            <w:r w:rsidR="00432292">
              <w:rPr>
                <w:rFonts w:ascii="Times New Roman" w:hAnsi="Times New Roman" w:cs="Times New Roman"/>
                <w:sz w:val="20"/>
                <w:szCs w:val="20"/>
              </w:rPr>
              <w:t xml:space="preserve"> </w:t>
            </w:r>
            <w:r w:rsidRPr="004418D8">
              <w:rPr>
                <w:rFonts w:ascii="Times New Roman" w:hAnsi="Times New Roman" w:cs="Times New Roman"/>
                <w:sz w:val="20"/>
                <w:szCs w:val="20"/>
              </w:rPr>
              <w:t>(2019)</w:t>
            </w:r>
          </w:p>
        </w:tc>
        <w:tc>
          <w:tcPr>
            <w:tcW w:w="1559" w:type="dxa"/>
          </w:tcPr>
          <w:p w14:paraId="1CB7F572" w14:textId="0B5DAE97" w:rsidR="004418D8" w:rsidRPr="004418D8" w:rsidRDefault="004418D8" w:rsidP="007A535A">
            <w:pPr>
              <w:spacing w:line="240" w:lineRule="auto"/>
              <w:ind w:firstLine="0"/>
              <w:jc w:val="center"/>
              <w:rPr>
                <w:rFonts w:ascii="Times New Roman" w:hAnsi="Times New Roman" w:cs="Times New Roman"/>
                <w:b/>
                <w:bCs/>
                <w:sz w:val="20"/>
                <w:szCs w:val="20"/>
              </w:rPr>
            </w:pPr>
            <w:r w:rsidRPr="004418D8">
              <w:rPr>
                <w:rFonts w:ascii="Times New Roman" w:hAnsi="Times New Roman" w:cs="Times New Roman"/>
                <w:sz w:val="20"/>
                <w:szCs w:val="20"/>
              </w:rPr>
              <w:t xml:space="preserve">Árvore de decisão, Floresta randômica, CHAID, </w:t>
            </w:r>
            <w:proofErr w:type="spellStart"/>
            <w:r w:rsidRPr="004418D8">
              <w:rPr>
                <w:rFonts w:ascii="Times New Roman" w:hAnsi="Times New Roman" w:cs="Times New Roman"/>
                <w:sz w:val="20"/>
                <w:szCs w:val="20"/>
              </w:rPr>
              <w:t>stump</w:t>
            </w:r>
            <w:proofErr w:type="spellEnd"/>
            <w:r w:rsidRPr="004418D8">
              <w:rPr>
                <w:rFonts w:ascii="Times New Roman" w:hAnsi="Times New Roman" w:cs="Times New Roman"/>
                <w:sz w:val="20"/>
                <w:szCs w:val="20"/>
              </w:rPr>
              <w:t xml:space="preserve"> de decisão, ID3, Indução de regra</w:t>
            </w:r>
            <w:r w:rsidR="003718DB">
              <w:rPr>
                <w:rFonts w:ascii="Times New Roman" w:hAnsi="Times New Roman" w:cs="Times New Roman"/>
                <w:sz w:val="20"/>
                <w:szCs w:val="20"/>
              </w:rPr>
              <w:t>s</w:t>
            </w:r>
            <w:r w:rsidRPr="004418D8">
              <w:rPr>
                <w:rFonts w:ascii="Times New Roman" w:hAnsi="Times New Roman" w:cs="Times New Roman"/>
                <w:sz w:val="20"/>
                <w:szCs w:val="20"/>
              </w:rPr>
              <w:t xml:space="preserve"> e Indução de regra única</w:t>
            </w:r>
          </w:p>
        </w:tc>
        <w:tc>
          <w:tcPr>
            <w:tcW w:w="1985" w:type="dxa"/>
          </w:tcPr>
          <w:p w14:paraId="584FDF3E" w14:textId="77777777" w:rsidR="004418D8" w:rsidRPr="004418D8" w:rsidRDefault="004418D8" w:rsidP="007A535A">
            <w:pPr>
              <w:spacing w:line="240" w:lineRule="auto"/>
              <w:ind w:firstLine="0"/>
              <w:jc w:val="center"/>
              <w:rPr>
                <w:rFonts w:ascii="Times New Roman" w:hAnsi="Times New Roman" w:cs="Times New Roman"/>
                <w:b/>
                <w:bCs/>
                <w:sz w:val="20"/>
                <w:szCs w:val="20"/>
              </w:rPr>
            </w:pPr>
            <w:r w:rsidRPr="004418D8">
              <w:rPr>
                <w:rFonts w:ascii="Times New Roman" w:hAnsi="Times New Roman" w:cs="Times New Roman"/>
                <w:sz w:val="20"/>
                <w:szCs w:val="20"/>
              </w:rPr>
              <w:t>Faltas e Notas</w:t>
            </w:r>
          </w:p>
        </w:tc>
        <w:tc>
          <w:tcPr>
            <w:tcW w:w="1134" w:type="dxa"/>
          </w:tcPr>
          <w:p w14:paraId="0B343CA5" w14:textId="29B2B371" w:rsidR="004418D8" w:rsidRPr="004418D8" w:rsidRDefault="004418D8" w:rsidP="007A535A">
            <w:pPr>
              <w:spacing w:line="240" w:lineRule="auto"/>
              <w:ind w:firstLine="0"/>
              <w:jc w:val="center"/>
              <w:rPr>
                <w:rFonts w:ascii="Times New Roman" w:hAnsi="Times New Roman" w:cs="Times New Roman"/>
                <w:b/>
                <w:bCs/>
                <w:sz w:val="20"/>
                <w:szCs w:val="20"/>
              </w:rPr>
            </w:pPr>
            <w:r w:rsidRPr="004418D8">
              <w:rPr>
                <w:rFonts w:ascii="Times New Roman" w:hAnsi="Times New Roman" w:cs="Times New Roman"/>
                <w:sz w:val="20"/>
                <w:szCs w:val="20"/>
              </w:rPr>
              <w:t>78,38% e 68,42%</w:t>
            </w:r>
          </w:p>
        </w:tc>
        <w:tc>
          <w:tcPr>
            <w:tcW w:w="1418" w:type="dxa"/>
          </w:tcPr>
          <w:p w14:paraId="6E0747BA" w14:textId="77777777" w:rsidR="004418D8" w:rsidRPr="004418D8" w:rsidRDefault="004418D8" w:rsidP="007A535A">
            <w:pPr>
              <w:spacing w:line="240" w:lineRule="auto"/>
              <w:ind w:firstLine="0"/>
              <w:jc w:val="center"/>
              <w:rPr>
                <w:rFonts w:ascii="Times New Roman" w:hAnsi="Times New Roman" w:cs="Times New Roman"/>
                <w:b/>
                <w:bCs/>
                <w:sz w:val="20"/>
                <w:szCs w:val="20"/>
              </w:rPr>
            </w:pPr>
            <w:r w:rsidRPr="004418D8">
              <w:rPr>
                <w:rFonts w:ascii="Times New Roman" w:hAnsi="Times New Roman" w:cs="Times New Roman"/>
                <w:sz w:val="20"/>
                <w:szCs w:val="20"/>
              </w:rPr>
              <w:t>KDD, CRISP</w:t>
            </w:r>
          </w:p>
        </w:tc>
        <w:tc>
          <w:tcPr>
            <w:tcW w:w="1416" w:type="dxa"/>
          </w:tcPr>
          <w:p w14:paraId="285796D8" w14:textId="355CE28B" w:rsidR="004418D8" w:rsidRPr="004418D8" w:rsidRDefault="009964E9" w:rsidP="007A535A">
            <w:pPr>
              <w:spacing w:line="240" w:lineRule="auto"/>
              <w:ind w:firstLine="0"/>
              <w:jc w:val="center"/>
              <w:rPr>
                <w:rFonts w:ascii="Times New Roman" w:hAnsi="Times New Roman" w:cs="Times New Roman"/>
                <w:b/>
                <w:bCs/>
                <w:sz w:val="20"/>
                <w:szCs w:val="20"/>
              </w:rPr>
            </w:pPr>
            <w:r>
              <w:rPr>
                <w:rFonts w:ascii="Times New Roman" w:hAnsi="Times New Roman" w:cs="Times New Roman"/>
                <w:sz w:val="20"/>
                <w:szCs w:val="20"/>
              </w:rPr>
              <w:t>Sistema acadêmico próprio</w:t>
            </w:r>
            <w:r w:rsidR="004418D8" w:rsidRPr="004418D8">
              <w:rPr>
                <w:rFonts w:ascii="Times New Roman" w:hAnsi="Times New Roman" w:cs="Times New Roman"/>
                <w:sz w:val="20"/>
                <w:szCs w:val="20"/>
              </w:rPr>
              <w:t xml:space="preserve"> </w:t>
            </w:r>
          </w:p>
        </w:tc>
      </w:tr>
      <w:tr w:rsidR="004418D8" w14:paraId="72D8590A" w14:textId="77777777" w:rsidTr="00F5587C">
        <w:tc>
          <w:tcPr>
            <w:tcW w:w="1555" w:type="dxa"/>
          </w:tcPr>
          <w:p w14:paraId="6E50A949" w14:textId="0B86451E" w:rsidR="004418D8" w:rsidRPr="004418D8" w:rsidRDefault="004418D8" w:rsidP="007A535A">
            <w:pPr>
              <w:spacing w:line="240" w:lineRule="auto"/>
              <w:ind w:firstLine="0"/>
              <w:jc w:val="center"/>
              <w:rPr>
                <w:rFonts w:ascii="Times New Roman" w:hAnsi="Times New Roman" w:cs="Times New Roman"/>
                <w:b/>
                <w:bCs/>
                <w:sz w:val="20"/>
                <w:szCs w:val="20"/>
              </w:rPr>
            </w:pPr>
            <w:r w:rsidRPr="004418D8">
              <w:rPr>
                <w:rFonts w:ascii="Times New Roman" w:hAnsi="Times New Roman" w:cs="Times New Roman"/>
                <w:sz w:val="20"/>
                <w:szCs w:val="20"/>
              </w:rPr>
              <w:t>BARRETO et al</w:t>
            </w:r>
            <w:r w:rsidR="00432292">
              <w:rPr>
                <w:rFonts w:ascii="Times New Roman" w:hAnsi="Times New Roman" w:cs="Times New Roman"/>
                <w:sz w:val="20"/>
                <w:szCs w:val="20"/>
              </w:rPr>
              <w:t xml:space="preserve"> </w:t>
            </w:r>
            <w:r w:rsidRPr="004418D8">
              <w:rPr>
                <w:rFonts w:ascii="Times New Roman" w:hAnsi="Times New Roman" w:cs="Times New Roman"/>
                <w:sz w:val="20"/>
                <w:szCs w:val="20"/>
              </w:rPr>
              <w:t>(2019)</w:t>
            </w:r>
          </w:p>
        </w:tc>
        <w:tc>
          <w:tcPr>
            <w:tcW w:w="1559" w:type="dxa"/>
          </w:tcPr>
          <w:p w14:paraId="3DD5D398" w14:textId="77777777" w:rsidR="006A6D8B" w:rsidRDefault="006A6D8B" w:rsidP="006A6D8B">
            <w:pPr>
              <w:spacing w:line="240" w:lineRule="auto"/>
              <w:ind w:firstLine="0"/>
              <w:jc w:val="center"/>
              <w:rPr>
                <w:rFonts w:ascii="Times New Roman" w:hAnsi="Times New Roman" w:cs="Times New Roman"/>
                <w:color w:val="000000" w:themeColor="text1"/>
                <w:sz w:val="20"/>
                <w:szCs w:val="20"/>
              </w:rPr>
            </w:pPr>
            <w:r w:rsidRPr="004418D8">
              <w:rPr>
                <w:rFonts w:ascii="Times New Roman" w:hAnsi="Times New Roman" w:cs="Times New Roman"/>
                <w:color w:val="000000" w:themeColor="text1"/>
                <w:sz w:val="20"/>
                <w:szCs w:val="20"/>
              </w:rPr>
              <w:t xml:space="preserve">Algoritmo J48 </w:t>
            </w:r>
          </w:p>
          <w:p w14:paraId="277B556D" w14:textId="4F23322E" w:rsidR="004418D8" w:rsidRPr="004418D8" w:rsidRDefault="006A6D8B" w:rsidP="006A6D8B">
            <w:pPr>
              <w:spacing w:line="240" w:lineRule="auto"/>
              <w:ind w:firstLine="0"/>
              <w:jc w:val="center"/>
              <w:rPr>
                <w:rFonts w:ascii="Times New Roman" w:hAnsi="Times New Roman" w:cs="Times New Roman"/>
                <w:b/>
                <w:bCs/>
                <w:sz w:val="20"/>
                <w:szCs w:val="20"/>
              </w:rPr>
            </w:pPr>
            <w:r>
              <w:rPr>
                <w:rFonts w:ascii="Times New Roman" w:hAnsi="Times New Roman" w:cs="Times New Roman"/>
                <w:color w:val="000000" w:themeColor="text1"/>
                <w:sz w:val="20"/>
                <w:szCs w:val="20"/>
              </w:rPr>
              <w:t>(</w:t>
            </w:r>
            <w:r w:rsidRPr="004418D8">
              <w:rPr>
                <w:rFonts w:ascii="Times New Roman" w:hAnsi="Times New Roman" w:cs="Times New Roman"/>
                <w:color w:val="000000" w:themeColor="text1"/>
                <w:sz w:val="20"/>
                <w:szCs w:val="20"/>
              </w:rPr>
              <w:t>árvore de decisão</w:t>
            </w:r>
            <w:r>
              <w:rPr>
                <w:rFonts w:ascii="Times New Roman" w:hAnsi="Times New Roman" w:cs="Times New Roman"/>
                <w:color w:val="000000" w:themeColor="text1"/>
                <w:sz w:val="20"/>
                <w:szCs w:val="20"/>
              </w:rPr>
              <w:t>)</w:t>
            </w:r>
          </w:p>
        </w:tc>
        <w:tc>
          <w:tcPr>
            <w:tcW w:w="1985" w:type="dxa"/>
          </w:tcPr>
          <w:p w14:paraId="4188EC79" w14:textId="4A9B6B94" w:rsidR="004418D8" w:rsidRPr="004418D8" w:rsidRDefault="006A6D8B" w:rsidP="007A535A">
            <w:pPr>
              <w:spacing w:line="240" w:lineRule="auto"/>
              <w:ind w:firstLine="0"/>
              <w:jc w:val="center"/>
              <w:rPr>
                <w:rFonts w:ascii="Times New Roman" w:hAnsi="Times New Roman" w:cs="Times New Roman"/>
                <w:b/>
                <w:bCs/>
                <w:sz w:val="20"/>
                <w:szCs w:val="20"/>
              </w:rPr>
            </w:pPr>
            <w:r>
              <w:rPr>
                <w:rFonts w:ascii="Times New Roman" w:hAnsi="Times New Roman" w:cs="Times New Roman"/>
                <w:sz w:val="20"/>
                <w:szCs w:val="20"/>
              </w:rPr>
              <w:t>J</w:t>
            </w:r>
            <w:r w:rsidR="004418D8" w:rsidRPr="004418D8">
              <w:rPr>
                <w:rFonts w:ascii="Times New Roman" w:hAnsi="Times New Roman" w:cs="Times New Roman"/>
                <w:sz w:val="20"/>
                <w:szCs w:val="20"/>
              </w:rPr>
              <w:t>ovens com até 21 anos de idade e maiores que 27 e renda familiar de até dois salários mínimos</w:t>
            </w:r>
          </w:p>
        </w:tc>
        <w:tc>
          <w:tcPr>
            <w:tcW w:w="1134" w:type="dxa"/>
          </w:tcPr>
          <w:p w14:paraId="3CE4A870" w14:textId="77777777" w:rsidR="004418D8" w:rsidRPr="004418D8" w:rsidRDefault="004418D8" w:rsidP="007A535A">
            <w:pPr>
              <w:spacing w:line="240" w:lineRule="auto"/>
              <w:ind w:firstLine="0"/>
              <w:jc w:val="center"/>
              <w:rPr>
                <w:rFonts w:ascii="Times New Roman" w:hAnsi="Times New Roman" w:cs="Times New Roman"/>
                <w:b/>
                <w:bCs/>
                <w:sz w:val="20"/>
                <w:szCs w:val="20"/>
              </w:rPr>
            </w:pPr>
            <w:r w:rsidRPr="004418D8">
              <w:rPr>
                <w:rFonts w:ascii="Times New Roman" w:hAnsi="Times New Roman" w:cs="Times New Roman"/>
                <w:sz w:val="20"/>
                <w:szCs w:val="20"/>
              </w:rPr>
              <w:t>79%</w:t>
            </w:r>
          </w:p>
        </w:tc>
        <w:tc>
          <w:tcPr>
            <w:tcW w:w="1418" w:type="dxa"/>
          </w:tcPr>
          <w:p w14:paraId="2B1E994B" w14:textId="77777777" w:rsidR="004418D8" w:rsidRPr="004418D8" w:rsidRDefault="004418D8" w:rsidP="007A535A">
            <w:pPr>
              <w:spacing w:line="240" w:lineRule="auto"/>
              <w:ind w:firstLine="0"/>
              <w:jc w:val="center"/>
              <w:rPr>
                <w:rFonts w:ascii="Times New Roman" w:hAnsi="Times New Roman" w:cs="Times New Roman"/>
                <w:b/>
                <w:bCs/>
                <w:sz w:val="20"/>
                <w:szCs w:val="20"/>
              </w:rPr>
            </w:pPr>
            <w:r w:rsidRPr="004418D8">
              <w:rPr>
                <w:rFonts w:ascii="Times New Roman" w:hAnsi="Times New Roman" w:cs="Times New Roman"/>
                <w:sz w:val="20"/>
                <w:szCs w:val="20"/>
              </w:rPr>
              <w:t>KDD</w:t>
            </w:r>
          </w:p>
        </w:tc>
        <w:tc>
          <w:tcPr>
            <w:tcW w:w="1416" w:type="dxa"/>
          </w:tcPr>
          <w:p w14:paraId="0DB4F99B" w14:textId="7E74BE34" w:rsidR="004418D8" w:rsidRPr="00A65CD3" w:rsidRDefault="009964E9" w:rsidP="007A535A">
            <w:pPr>
              <w:spacing w:line="240" w:lineRule="auto"/>
              <w:ind w:firstLine="0"/>
              <w:jc w:val="center"/>
              <w:rPr>
                <w:rFonts w:ascii="Times New Roman" w:hAnsi="Times New Roman" w:cs="Times New Roman"/>
                <w:sz w:val="20"/>
                <w:szCs w:val="20"/>
              </w:rPr>
            </w:pPr>
            <w:r>
              <w:rPr>
                <w:rFonts w:ascii="Times New Roman" w:hAnsi="Times New Roman" w:cs="Times New Roman"/>
                <w:sz w:val="20"/>
                <w:szCs w:val="20"/>
              </w:rPr>
              <w:t>Sistema acadêmico próprio</w:t>
            </w:r>
            <w:r w:rsidR="004418D8" w:rsidRPr="004418D8">
              <w:rPr>
                <w:rFonts w:ascii="Times New Roman" w:hAnsi="Times New Roman" w:cs="Times New Roman"/>
                <w:sz w:val="20"/>
                <w:szCs w:val="20"/>
              </w:rPr>
              <w:t xml:space="preserve"> </w:t>
            </w:r>
            <w:r>
              <w:rPr>
                <w:rFonts w:ascii="Times New Roman" w:hAnsi="Times New Roman" w:cs="Times New Roman"/>
                <w:sz w:val="20"/>
                <w:szCs w:val="20"/>
              </w:rPr>
              <w:t xml:space="preserve">(2017 e </w:t>
            </w:r>
            <w:r w:rsidR="004418D8" w:rsidRPr="004418D8">
              <w:rPr>
                <w:rFonts w:ascii="Times New Roman" w:hAnsi="Times New Roman" w:cs="Times New Roman"/>
                <w:sz w:val="20"/>
                <w:szCs w:val="20"/>
              </w:rPr>
              <w:t>2018</w:t>
            </w:r>
            <w:r>
              <w:rPr>
                <w:rFonts w:ascii="Times New Roman" w:hAnsi="Times New Roman" w:cs="Times New Roman"/>
                <w:sz w:val="20"/>
                <w:szCs w:val="20"/>
              </w:rPr>
              <w:t>)</w:t>
            </w:r>
          </w:p>
        </w:tc>
      </w:tr>
      <w:tr w:rsidR="004418D8" w14:paraId="0A575643" w14:textId="77777777" w:rsidTr="00F5587C">
        <w:tc>
          <w:tcPr>
            <w:tcW w:w="1555" w:type="dxa"/>
          </w:tcPr>
          <w:p w14:paraId="70DCDB80" w14:textId="49FC659E" w:rsidR="004418D8" w:rsidRPr="004418D8" w:rsidRDefault="004418D8" w:rsidP="007A535A">
            <w:pPr>
              <w:spacing w:line="240" w:lineRule="auto"/>
              <w:ind w:firstLine="0"/>
              <w:jc w:val="center"/>
              <w:rPr>
                <w:rFonts w:ascii="Times New Roman" w:hAnsi="Times New Roman" w:cs="Times New Roman"/>
                <w:b/>
                <w:bCs/>
                <w:sz w:val="20"/>
                <w:szCs w:val="20"/>
              </w:rPr>
            </w:pPr>
            <w:r w:rsidRPr="004418D8">
              <w:rPr>
                <w:rFonts w:ascii="Times New Roman" w:hAnsi="Times New Roman" w:cs="Times New Roman"/>
                <w:sz w:val="20"/>
                <w:szCs w:val="20"/>
              </w:rPr>
              <w:t>JUNIOR et al</w:t>
            </w:r>
            <w:r w:rsidR="00432292">
              <w:rPr>
                <w:rFonts w:ascii="Times New Roman" w:hAnsi="Times New Roman" w:cs="Times New Roman"/>
                <w:sz w:val="20"/>
                <w:szCs w:val="20"/>
              </w:rPr>
              <w:t xml:space="preserve"> </w:t>
            </w:r>
            <w:r w:rsidRPr="004418D8">
              <w:rPr>
                <w:rFonts w:ascii="Times New Roman" w:hAnsi="Times New Roman" w:cs="Times New Roman"/>
                <w:sz w:val="20"/>
                <w:szCs w:val="20"/>
              </w:rPr>
              <w:t>(201</w:t>
            </w:r>
            <w:r w:rsidR="0000028F">
              <w:rPr>
                <w:rFonts w:ascii="Times New Roman" w:hAnsi="Times New Roman" w:cs="Times New Roman"/>
                <w:sz w:val="20"/>
                <w:szCs w:val="20"/>
              </w:rPr>
              <w:t>8</w:t>
            </w:r>
            <w:r w:rsidRPr="004418D8">
              <w:rPr>
                <w:rFonts w:ascii="Times New Roman" w:hAnsi="Times New Roman" w:cs="Times New Roman"/>
                <w:sz w:val="20"/>
                <w:szCs w:val="20"/>
              </w:rPr>
              <w:t>)</w:t>
            </w:r>
          </w:p>
        </w:tc>
        <w:tc>
          <w:tcPr>
            <w:tcW w:w="1559" w:type="dxa"/>
          </w:tcPr>
          <w:p w14:paraId="63DDBBE7" w14:textId="77777777" w:rsidR="004418D8" w:rsidRPr="004418D8" w:rsidRDefault="004418D8" w:rsidP="007A535A">
            <w:pPr>
              <w:spacing w:line="240" w:lineRule="auto"/>
              <w:ind w:firstLine="0"/>
              <w:jc w:val="center"/>
              <w:rPr>
                <w:rFonts w:ascii="Times New Roman" w:hAnsi="Times New Roman" w:cs="Times New Roman"/>
                <w:b/>
                <w:bCs/>
                <w:sz w:val="20"/>
                <w:szCs w:val="20"/>
              </w:rPr>
            </w:pPr>
            <w:r w:rsidRPr="004418D8">
              <w:rPr>
                <w:rFonts w:ascii="Times New Roman" w:hAnsi="Times New Roman" w:cs="Times New Roman"/>
                <w:sz w:val="20"/>
                <w:szCs w:val="20"/>
              </w:rPr>
              <w:t>baseados em regras (</w:t>
            </w:r>
            <w:proofErr w:type="spellStart"/>
            <w:r w:rsidRPr="004418D8">
              <w:rPr>
                <w:rFonts w:ascii="Times New Roman" w:hAnsi="Times New Roman" w:cs="Times New Roman"/>
                <w:sz w:val="20"/>
                <w:szCs w:val="20"/>
              </w:rPr>
              <w:t>JRip</w:t>
            </w:r>
            <w:proofErr w:type="spellEnd"/>
            <w:r w:rsidRPr="004418D8">
              <w:rPr>
                <w:rFonts w:ascii="Times New Roman" w:hAnsi="Times New Roman" w:cs="Times New Roman"/>
                <w:sz w:val="20"/>
                <w:szCs w:val="20"/>
              </w:rPr>
              <w:t>), árvore de decisão (J48) e modelagem estatística (</w:t>
            </w:r>
            <w:proofErr w:type="spellStart"/>
            <w:r w:rsidRPr="004418D8">
              <w:rPr>
                <w:rFonts w:ascii="Times New Roman" w:hAnsi="Times New Roman" w:cs="Times New Roman"/>
                <w:sz w:val="20"/>
                <w:szCs w:val="20"/>
              </w:rPr>
              <w:t>Naive</w:t>
            </w:r>
            <w:proofErr w:type="spellEnd"/>
            <w:r w:rsidRPr="004418D8">
              <w:rPr>
                <w:rFonts w:ascii="Times New Roman" w:hAnsi="Times New Roman" w:cs="Times New Roman"/>
                <w:sz w:val="20"/>
                <w:szCs w:val="20"/>
              </w:rPr>
              <w:t xml:space="preserve"> </w:t>
            </w:r>
            <w:proofErr w:type="spellStart"/>
            <w:r w:rsidRPr="004418D8">
              <w:rPr>
                <w:rFonts w:ascii="Times New Roman" w:hAnsi="Times New Roman" w:cs="Times New Roman"/>
                <w:sz w:val="20"/>
                <w:szCs w:val="20"/>
              </w:rPr>
              <w:t>Bayes</w:t>
            </w:r>
            <w:proofErr w:type="spellEnd"/>
            <w:r w:rsidRPr="004418D8">
              <w:rPr>
                <w:rFonts w:ascii="Times New Roman" w:hAnsi="Times New Roman" w:cs="Times New Roman"/>
                <w:sz w:val="20"/>
                <w:szCs w:val="20"/>
              </w:rPr>
              <w:t>)</w:t>
            </w:r>
          </w:p>
        </w:tc>
        <w:tc>
          <w:tcPr>
            <w:tcW w:w="1985" w:type="dxa"/>
          </w:tcPr>
          <w:p w14:paraId="4C7E773E" w14:textId="77777777" w:rsidR="004418D8" w:rsidRPr="004418D8" w:rsidRDefault="004418D8" w:rsidP="007A535A">
            <w:pPr>
              <w:spacing w:line="240" w:lineRule="auto"/>
              <w:ind w:firstLine="0"/>
              <w:jc w:val="center"/>
              <w:rPr>
                <w:rFonts w:ascii="Times New Roman" w:hAnsi="Times New Roman" w:cs="Times New Roman"/>
                <w:b/>
                <w:bCs/>
                <w:sz w:val="20"/>
                <w:szCs w:val="20"/>
              </w:rPr>
            </w:pPr>
            <w:r w:rsidRPr="004418D8">
              <w:rPr>
                <w:rFonts w:ascii="Times New Roman" w:hAnsi="Times New Roman" w:cs="Times New Roman"/>
                <w:sz w:val="20"/>
                <w:szCs w:val="20"/>
              </w:rPr>
              <w:t>Coeficiente de regressão, dificuldade nas disciplinas, coeficiente de rendimento, percentual de aprovação, total semestre trancados</w:t>
            </w:r>
          </w:p>
        </w:tc>
        <w:tc>
          <w:tcPr>
            <w:tcW w:w="1134" w:type="dxa"/>
          </w:tcPr>
          <w:p w14:paraId="2AB155B3" w14:textId="77777777" w:rsidR="004418D8" w:rsidRPr="004418D8" w:rsidRDefault="004418D8" w:rsidP="007A535A">
            <w:pPr>
              <w:spacing w:line="240" w:lineRule="auto"/>
              <w:ind w:firstLine="0"/>
              <w:jc w:val="center"/>
              <w:rPr>
                <w:rFonts w:ascii="Times New Roman" w:hAnsi="Times New Roman" w:cs="Times New Roman"/>
                <w:b/>
                <w:bCs/>
                <w:sz w:val="20"/>
                <w:szCs w:val="20"/>
              </w:rPr>
            </w:pPr>
            <w:r w:rsidRPr="004418D8">
              <w:rPr>
                <w:rFonts w:ascii="Times New Roman" w:hAnsi="Times New Roman" w:cs="Times New Roman"/>
                <w:sz w:val="20"/>
                <w:szCs w:val="20"/>
              </w:rPr>
              <w:t>83% a 87%</w:t>
            </w:r>
          </w:p>
        </w:tc>
        <w:tc>
          <w:tcPr>
            <w:tcW w:w="1418" w:type="dxa"/>
          </w:tcPr>
          <w:p w14:paraId="70317523" w14:textId="0283A7C5" w:rsidR="004418D8" w:rsidRPr="004418D8" w:rsidRDefault="004418D8" w:rsidP="007A535A">
            <w:pPr>
              <w:spacing w:line="240" w:lineRule="auto"/>
              <w:ind w:firstLine="0"/>
              <w:jc w:val="center"/>
              <w:rPr>
                <w:rFonts w:ascii="Times New Roman" w:hAnsi="Times New Roman" w:cs="Times New Roman"/>
                <w:b/>
                <w:bCs/>
                <w:sz w:val="20"/>
                <w:szCs w:val="20"/>
              </w:rPr>
            </w:pPr>
            <w:r w:rsidRPr="004418D8">
              <w:rPr>
                <w:rFonts w:ascii="Times New Roman" w:hAnsi="Times New Roman" w:cs="Times New Roman"/>
                <w:sz w:val="20"/>
                <w:szCs w:val="20"/>
              </w:rPr>
              <w:t>-----------------</w:t>
            </w:r>
            <w:r w:rsidR="00A65CD3">
              <w:rPr>
                <w:rFonts w:ascii="Times New Roman" w:hAnsi="Times New Roman" w:cs="Times New Roman"/>
                <w:sz w:val="20"/>
                <w:szCs w:val="20"/>
              </w:rPr>
              <w:t>-</w:t>
            </w:r>
          </w:p>
        </w:tc>
        <w:tc>
          <w:tcPr>
            <w:tcW w:w="1416" w:type="dxa"/>
          </w:tcPr>
          <w:p w14:paraId="3467BA00" w14:textId="01C74B8B" w:rsidR="004418D8" w:rsidRPr="004418D8" w:rsidRDefault="006640DD" w:rsidP="007A535A">
            <w:pPr>
              <w:spacing w:line="240" w:lineRule="auto"/>
              <w:ind w:firstLine="0"/>
              <w:jc w:val="center"/>
              <w:rPr>
                <w:rFonts w:ascii="Times New Roman" w:hAnsi="Times New Roman" w:cs="Times New Roman"/>
                <w:b/>
                <w:bCs/>
                <w:sz w:val="20"/>
                <w:szCs w:val="20"/>
              </w:rPr>
            </w:pPr>
            <w:r>
              <w:rPr>
                <w:rFonts w:ascii="Times New Roman" w:hAnsi="Times New Roman" w:cs="Times New Roman"/>
                <w:sz w:val="20"/>
                <w:szCs w:val="20"/>
              </w:rPr>
              <w:t xml:space="preserve">Própria base de dados </w:t>
            </w:r>
          </w:p>
        </w:tc>
      </w:tr>
      <w:tr w:rsidR="004418D8" w14:paraId="1640D531" w14:textId="77777777" w:rsidTr="00F5587C">
        <w:tc>
          <w:tcPr>
            <w:tcW w:w="1555" w:type="dxa"/>
          </w:tcPr>
          <w:p w14:paraId="53950E06" w14:textId="14F9570F" w:rsidR="004418D8" w:rsidRPr="004418D8" w:rsidRDefault="004418D8" w:rsidP="007A535A">
            <w:pPr>
              <w:spacing w:line="240" w:lineRule="auto"/>
              <w:ind w:firstLine="0"/>
              <w:jc w:val="center"/>
              <w:rPr>
                <w:rFonts w:ascii="Times New Roman" w:hAnsi="Times New Roman" w:cs="Times New Roman"/>
                <w:b/>
                <w:bCs/>
                <w:sz w:val="20"/>
                <w:szCs w:val="20"/>
              </w:rPr>
            </w:pPr>
            <w:r w:rsidRPr="004418D8">
              <w:rPr>
                <w:rFonts w:ascii="Times New Roman" w:hAnsi="Times New Roman" w:cs="Times New Roman"/>
                <w:sz w:val="20"/>
                <w:szCs w:val="20"/>
              </w:rPr>
              <w:t>PIMENTEL et al</w:t>
            </w:r>
            <w:r w:rsidR="00432292">
              <w:rPr>
                <w:rFonts w:ascii="Times New Roman" w:hAnsi="Times New Roman" w:cs="Times New Roman"/>
                <w:sz w:val="20"/>
                <w:szCs w:val="20"/>
              </w:rPr>
              <w:t xml:space="preserve"> </w:t>
            </w:r>
            <w:r w:rsidRPr="004418D8">
              <w:rPr>
                <w:rFonts w:ascii="Times New Roman" w:hAnsi="Times New Roman" w:cs="Times New Roman"/>
                <w:sz w:val="20"/>
                <w:szCs w:val="20"/>
              </w:rPr>
              <w:t>(2019)</w:t>
            </w:r>
          </w:p>
        </w:tc>
        <w:tc>
          <w:tcPr>
            <w:tcW w:w="1559" w:type="dxa"/>
          </w:tcPr>
          <w:p w14:paraId="1847D32D" w14:textId="77777777" w:rsidR="004418D8" w:rsidRPr="004418D8" w:rsidRDefault="004418D8" w:rsidP="007A535A">
            <w:pPr>
              <w:spacing w:line="240" w:lineRule="auto"/>
              <w:ind w:firstLine="0"/>
              <w:jc w:val="center"/>
              <w:rPr>
                <w:rFonts w:ascii="Times New Roman" w:hAnsi="Times New Roman" w:cs="Times New Roman"/>
                <w:b/>
                <w:bCs/>
                <w:sz w:val="20"/>
                <w:szCs w:val="20"/>
              </w:rPr>
            </w:pPr>
            <w:r w:rsidRPr="004418D8">
              <w:rPr>
                <w:rFonts w:ascii="Times New Roman" w:hAnsi="Times New Roman" w:cs="Times New Roman"/>
                <w:sz w:val="20"/>
                <w:szCs w:val="20"/>
              </w:rPr>
              <w:t xml:space="preserve">NNLM </w:t>
            </w:r>
            <w:proofErr w:type="spellStart"/>
            <w:r w:rsidRPr="004418D8">
              <w:rPr>
                <w:rFonts w:ascii="Times New Roman" w:hAnsi="Times New Roman" w:cs="Times New Roman"/>
                <w:sz w:val="20"/>
                <w:szCs w:val="20"/>
              </w:rPr>
              <w:t>Feedforward</w:t>
            </w:r>
            <w:proofErr w:type="spellEnd"/>
          </w:p>
        </w:tc>
        <w:tc>
          <w:tcPr>
            <w:tcW w:w="1985" w:type="dxa"/>
          </w:tcPr>
          <w:p w14:paraId="167D1468" w14:textId="77777777" w:rsidR="004418D8" w:rsidRPr="004418D8" w:rsidRDefault="004418D8" w:rsidP="007A535A">
            <w:pPr>
              <w:spacing w:line="240" w:lineRule="auto"/>
              <w:ind w:firstLine="0"/>
              <w:jc w:val="center"/>
              <w:rPr>
                <w:rFonts w:ascii="Times New Roman" w:hAnsi="Times New Roman" w:cs="Times New Roman"/>
                <w:b/>
                <w:bCs/>
                <w:sz w:val="20"/>
                <w:szCs w:val="20"/>
              </w:rPr>
            </w:pPr>
            <w:r w:rsidRPr="004418D8">
              <w:rPr>
                <w:rFonts w:ascii="Times New Roman" w:hAnsi="Times New Roman" w:cs="Times New Roman"/>
                <w:sz w:val="20"/>
                <w:szCs w:val="20"/>
              </w:rPr>
              <w:t>Nota, Bilhete atrasado</w:t>
            </w:r>
          </w:p>
        </w:tc>
        <w:tc>
          <w:tcPr>
            <w:tcW w:w="1134" w:type="dxa"/>
          </w:tcPr>
          <w:p w14:paraId="57848FF4" w14:textId="77777777" w:rsidR="004418D8" w:rsidRPr="004418D8" w:rsidRDefault="004418D8" w:rsidP="007A535A">
            <w:pPr>
              <w:spacing w:line="240" w:lineRule="auto"/>
              <w:ind w:firstLine="0"/>
              <w:jc w:val="center"/>
              <w:rPr>
                <w:rFonts w:ascii="Times New Roman" w:hAnsi="Times New Roman" w:cs="Times New Roman"/>
                <w:b/>
                <w:bCs/>
                <w:sz w:val="20"/>
                <w:szCs w:val="20"/>
              </w:rPr>
            </w:pPr>
            <w:r w:rsidRPr="004418D8">
              <w:rPr>
                <w:rFonts w:ascii="Times New Roman" w:hAnsi="Times New Roman" w:cs="Times New Roman"/>
                <w:sz w:val="20"/>
                <w:szCs w:val="20"/>
              </w:rPr>
              <w:t>84,6%</w:t>
            </w:r>
          </w:p>
        </w:tc>
        <w:tc>
          <w:tcPr>
            <w:tcW w:w="1418" w:type="dxa"/>
          </w:tcPr>
          <w:p w14:paraId="139369FF" w14:textId="77777777" w:rsidR="004418D8" w:rsidRPr="004418D8" w:rsidRDefault="004418D8" w:rsidP="007A535A">
            <w:pPr>
              <w:spacing w:line="240" w:lineRule="auto"/>
              <w:ind w:firstLine="0"/>
              <w:jc w:val="center"/>
              <w:rPr>
                <w:rFonts w:ascii="Times New Roman" w:hAnsi="Times New Roman" w:cs="Times New Roman"/>
                <w:b/>
                <w:bCs/>
                <w:sz w:val="20"/>
                <w:szCs w:val="20"/>
              </w:rPr>
            </w:pPr>
            <w:r w:rsidRPr="004418D8">
              <w:rPr>
                <w:rFonts w:ascii="Times New Roman" w:hAnsi="Times New Roman" w:cs="Times New Roman"/>
                <w:sz w:val="20"/>
                <w:szCs w:val="20"/>
              </w:rPr>
              <w:t>SS-</w:t>
            </w:r>
            <w:proofErr w:type="spellStart"/>
            <w:r w:rsidRPr="004418D8">
              <w:rPr>
                <w:rFonts w:ascii="Times New Roman" w:hAnsi="Times New Roman" w:cs="Times New Roman"/>
                <w:sz w:val="20"/>
                <w:szCs w:val="20"/>
              </w:rPr>
              <w:t>DetChurn</w:t>
            </w:r>
            <w:proofErr w:type="spellEnd"/>
          </w:p>
        </w:tc>
        <w:tc>
          <w:tcPr>
            <w:tcW w:w="1416" w:type="dxa"/>
          </w:tcPr>
          <w:p w14:paraId="195613C3" w14:textId="1C085591" w:rsidR="004418D8" w:rsidRPr="004418D8" w:rsidRDefault="009964E9" w:rsidP="007A535A">
            <w:pPr>
              <w:spacing w:line="240" w:lineRule="auto"/>
              <w:ind w:firstLine="0"/>
              <w:jc w:val="center"/>
              <w:rPr>
                <w:rFonts w:ascii="Times New Roman" w:hAnsi="Times New Roman" w:cs="Times New Roman"/>
                <w:b/>
                <w:bCs/>
                <w:sz w:val="20"/>
                <w:szCs w:val="20"/>
              </w:rPr>
            </w:pPr>
            <w:r>
              <w:rPr>
                <w:rFonts w:ascii="Times New Roman" w:hAnsi="Times New Roman" w:cs="Times New Roman"/>
                <w:sz w:val="20"/>
                <w:szCs w:val="20"/>
              </w:rPr>
              <w:t>CRM próprio</w:t>
            </w:r>
          </w:p>
        </w:tc>
      </w:tr>
      <w:tr w:rsidR="004418D8" w14:paraId="247F6521" w14:textId="77777777" w:rsidTr="00F5587C">
        <w:tc>
          <w:tcPr>
            <w:tcW w:w="1555" w:type="dxa"/>
          </w:tcPr>
          <w:p w14:paraId="503F78DD" w14:textId="1F95B73C" w:rsidR="004418D8" w:rsidRPr="004418D8" w:rsidRDefault="004418D8" w:rsidP="007A535A">
            <w:pPr>
              <w:spacing w:line="240" w:lineRule="auto"/>
              <w:ind w:firstLine="0"/>
              <w:jc w:val="center"/>
              <w:rPr>
                <w:rFonts w:ascii="Times New Roman" w:hAnsi="Times New Roman" w:cs="Times New Roman"/>
                <w:b/>
                <w:bCs/>
                <w:sz w:val="20"/>
                <w:szCs w:val="20"/>
              </w:rPr>
            </w:pPr>
            <w:r w:rsidRPr="004418D8">
              <w:rPr>
                <w:rFonts w:ascii="Times New Roman" w:hAnsi="Times New Roman" w:cs="Times New Roman"/>
                <w:sz w:val="20"/>
                <w:szCs w:val="20"/>
              </w:rPr>
              <w:t>Soares et al</w:t>
            </w:r>
            <w:r w:rsidR="00432292">
              <w:rPr>
                <w:rFonts w:ascii="Times New Roman" w:hAnsi="Times New Roman" w:cs="Times New Roman"/>
                <w:sz w:val="20"/>
                <w:szCs w:val="20"/>
              </w:rPr>
              <w:t xml:space="preserve"> </w:t>
            </w:r>
            <w:r w:rsidRPr="004418D8">
              <w:rPr>
                <w:rFonts w:ascii="Times New Roman" w:hAnsi="Times New Roman" w:cs="Times New Roman"/>
                <w:sz w:val="20"/>
                <w:szCs w:val="20"/>
              </w:rPr>
              <w:t>(2020)</w:t>
            </w:r>
          </w:p>
        </w:tc>
        <w:tc>
          <w:tcPr>
            <w:tcW w:w="1559" w:type="dxa"/>
          </w:tcPr>
          <w:p w14:paraId="2E0C9BBD" w14:textId="4E006CAF" w:rsidR="004418D8" w:rsidRPr="004418D8" w:rsidRDefault="004418D8" w:rsidP="007A535A">
            <w:pPr>
              <w:spacing w:line="240" w:lineRule="auto"/>
              <w:ind w:firstLine="0"/>
              <w:jc w:val="center"/>
              <w:rPr>
                <w:rFonts w:ascii="Times New Roman" w:hAnsi="Times New Roman" w:cs="Times New Roman"/>
                <w:b/>
                <w:bCs/>
                <w:sz w:val="20"/>
                <w:szCs w:val="20"/>
              </w:rPr>
            </w:pPr>
            <w:r w:rsidRPr="004418D8">
              <w:rPr>
                <w:rFonts w:ascii="Times New Roman" w:hAnsi="Times New Roman" w:cs="Times New Roman"/>
                <w:sz w:val="20"/>
                <w:szCs w:val="20"/>
              </w:rPr>
              <w:t>Floresta aleatória e Validação cruz</w:t>
            </w:r>
            <w:r w:rsidR="009964E9">
              <w:rPr>
                <w:rFonts w:ascii="Times New Roman" w:hAnsi="Times New Roman" w:cs="Times New Roman"/>
                <w:sz w:val="20"/>
                <w:szCs w:val="20"/>
              </w:rPr>
              <w:t>a</w:t>
            </w:r>
            <w:r w:rsidRPr="004418D8">
              <w:rPr>
                <w:rFonts w:ascii="Times New Roman" w:hAnsi="Times New Roman" w:cs="Times New Roman"/>
                <w:sz w:val="20"/>
                <w:szCs w:val="20"/>
              </w:rPr>
              <w:t>da</w:t>
            </w:r>
          </w:p>
        </w:tc>
        <w:tc>
          <w:tcPr>
            <w:tcW w:w="1985" w:type="dxa"/>
          </w:tcPr>
          <w:p w14:paraId="34BF7941" w14:textId="77777777" w:rsidR="004418D8" w:rsidRPr="004418D8" w:rsidRDefault="004418D8" w:rsidP="007A535A">
            <w:pPr>
              <w:spacing w:line="240" w:lineRule="auto"/>
              <w:ind w:firstLine="0"/>
              <w:jc w:val="center"/>
              <w:rPr>
                <w:rFonts w:ascii="Times New Roman" w:hAnsi="Times New Roman" w:cs="Times New Roman"/>
                <w:b/>
                <w:bCs/>
                <w:sz w:val="20"/>
                <w:szCs w:val="20"/>
              </w:rPr>
            </w:pPr>
            <w:r w:rsidRPr="004418D8">
              <w:rPr>
                <w:rFonts w:ascii="Times New Roman" w:hAnsi="Times New Roman" w:cs="Times New Roman"/>
                <w:sz w:val="20"/>
                <w:szCs w:val="20"/>
              </w:rPr>
              <w:t xml:space="preserve">Cadastro de alunos, matrizes curriculares e histórico acadêmico </w:t>
            </w:r>
          </w:p>
        </w:tc>
        <w:tc>
          <w:tcPr>
            <w:tcW w:w="1134" w:type="dxa"/>
          </w:tcPr>
          <w:p w14:paraId="309B730E" w14:textId="77777777" w:rsidR="004418D8" w:rsidRPr="004418D8" w:rsidRDefault="004418D8" w:rsidP="007A535A">
            <w:pPr>
              <w:spacing w:line="240" w:lineRule="auto"/>
              <w:ind w:firstLine="0"/>
              <w:jc w:val="center"/>
              <w:rPr>
                <w:rFonts w:ascii="Times New Roman" w:hAnsi="Times New Roman" w:cs="Times New Roman"/>
                <w:b/>
                <w:bCs/>
                <w:sz w:val="20"/>
                <w:szCs w:val="20"/>
              </w:rPr>
            </w:pPr>
            <w:r w:rsidRPr="004418D8">
              <w:rPr>
                <w:rFonts w:ascii="Times New Roman" w:hAnsi="Times New Roman" w:cs="Times New Roman"/>
                <w:sz w:val="20"/>
                <w:szCs w:val="20"/>
              </w:rPr>
              <w:t>97,4%</w:t>
            </w:r>
          </w:p>
        </w:tc>
        <w:tc>
          <w:tcPr>
            <w:tcW w:w="1418" w:type="dxa"/>
          </w:tcPr>
          <w:p w14:paraId="56999BA7" w14:textId="77777777" w:rsidR="004418D8" w:rsidRPr="004418D8" w:rsidRDefault="004418D8" w:rsidP="007A535A">
            <w:pPr>
              <w:spacing w:line="240" w:lineRule="auto"/>
              <w:ind w:firstLine="0"/>
              <w:jc w:val="center"/>
              <w:rPr>
                <w:rFonts w:ascii="Times New Roman" w:hAnsi="Times New Roman" w:cs="Times New Roman"/>
                <w:b/>
                <w:bCs/>
                <w:sz w:val="20"/>
                <w:szCs w:val="20"/>
              </w:rPr>
            </w:pPr>
            <w:r w:rsidRPr="004418D8">
              <w:rPr>
                <w:rFonts w:ascii="Times New Roman" w:hAnsi="Times New Roman" w:cs="Times New Roman"/>
                <w:sz w:val="20"/>
                <w:szCs w:val="20"/>
              </w:rPr>
              <w:t>AM</w:t>
            </w:r>
          </w:p>
        </w:tc>
        <w:tc>
          <w:tcPr>
            <w:tcW w:w="1416" w:type="dxa"/>
          </w:tcPr>
          <w:p w14:paraId="5DF53F04" w14:textId="77777777" w:rsidR="004418D8" w:rsidRPr="004418D8" w:rsidRDefault="004418D8" w:rsidP="007A535A">
            <w:pPr>
              <w:spacing w:line="240" w:lineRule="auto"/>
              <w:ind w:firstLine="0"/>
              <w:jc w:val="center"/>
              <w:rPr>
                <w:rFonts w:ascii="Times New Roman" w:hAnsi="Times New Roman" w:cs="Times New Roman"/>
                <w:b/>
                <w:bCs/>
                <w:sz w:val="20"/>
                <w:szCs w:val="20"/>
              </w:rPr>
            </w:pPr>
            <w:r w:rsidRPr="004418D8">
              <w:rPr>
                <w:rFonts w:ascii="Times New Roman" w:hAnsi="Times New Roman" w:cs="Times New Roman"/>
                <w:sz w:val="20"/>
                <w:szCs w:val="20"/>
              </w:rPr>
              <w:t xml:space="preserve">12 cursos presenciais da </w:t>
            </w:r>
            <w:proofErr w:type="spellStart"/>
            <w:r w:rsidRPr="004418D8">
              <w:rPr>
                <w:rFonts w:ascii="Times New Roman" w:hAnsi="Times New Roman" w:cs="Times New Roman"/>
                <w:sz w:val="20"/>
                <w:szCs w:val="20"/>
              </w:rPr>
              <w:t>Unitins</w:t>
            </w:r>
            <w:proofErr w:type="spellEnd"/>
          </w:p>
        </w:tc>
      </w:tr>
      <w:tr w:rsidR="004418D8" w14:paraId="0D842C5A" w14:textId="77777777" w:rsidTr="00F5587C">
        <w:tc>
          <w:tcPr>
            <w:tcW w:w="1555" w:type="dxa"/>
          </w:tcPr>
          <w:p w14:paraId="4EF940CA" w14:textId="3964E23C" w:rsidR="004418D8" w:rsidRPr="004418D8" w:rsidRDefault="004418D8" w:rsidP="007A535A">
            <w:pPr>
              <w:spacing w:line="240" w:lineRule="auto"/>
              <w:ind w:firstLine="0"/>
              <w:jc w:val="center"/>
              <w:rPr>
                <w:rFonts w:ascii="Times New Roman" w:hAnsi="Times New Roman" w:cs="Times New Roman"/>
                <w:b/>
                <w:bCs/>
                <w:sz w:val="20"/>
                <w:szCs w:val="20"/>
              </w:rPr>
            </w:pPr>
            <w:r w:rsidRPr="004418D8">
              <w:rPr>
                <w:rFonts w:ascii="Times New Roman" w:hAnsi="Times New Roman" w:cs="Times New Roman"/>
                <w:sz w:val="20"/>
                <w:szCs w:val="20"/>
              </w:rPr>
              <w:t>GO</w:t>
            </w:r>
            <w:r w:rsidR="006A1891">
              <w:rPr>
                <w:rFonts w:ascii="Times New Roman" w:hAnsi="Times New Roman" w:cs="Times New Roman"/>
                <w:sz w:val="20"/>
                <w:szCs w:val="20"/>
              </w:rPr>
              <w:t>N</w:t>
            </w:r>
            <w:r w:rsidRPr="004418D8">
              <w:rPr>
                <w:rFonts w:ascii="Times New Roman" w:hAnsi="Times New Roman" w:cs="Times New Roman"/>
                <w:sz w:val="20"/>
                <w:szCs w:val="20"/>
              </w:rPr>
              <w:t>LÇALVES e BELTRAME (2020)</w:t>
            </w:r>
          </w:p>
        </w:tc>
        <w:tc>
          <w:tcPr>
            <w:tcW w:w="1559" w:type="dxa"/>
          </w:tcPr>
          <w:p w14:paraId="4B3777A6" w14:textId="510F24A0" w:rsidR="004418D8" w:rsidRPr="004418D8" w:rsidRDefault="004418D8" w:rsidP="007A535A">
            <w:pPr>
              <w:spacing w:line="240" w:lineRule="auto"/>
              <w:ind w:firstLine="0"/>
              <w:jc w:val="center"/>
              <w:rPr>
                <w:rFonts w:ascii="Times New Roman" w:hAnsi="Times New Roman" w:cs="Times New Roman"/>
                <w:b/>
                <w:bCs/>
                <w:sz w:val="20"/>
                <w:szCs w:val="20"/>
              </w:rPr>
            </w:pPr>
            <w:r w:rsidRPr="004418D8">
              <w:rPr>
                <w:rFonts w:ascii="Times New Roman" w:hAnsi="Times New Roman" w:cs="Times New Roman"/>
                <w:sz w:val="20"/>
                <w:szCs w:val="20"/>
              </w:rPr>
              <w:t xml:space="preserve">CN2 indutor de regras, Floresta aleatória, SVM, Regressão logística, </w:t>
            </w:r>
            <w:proofErr w:type="spellStart"/>
            <w:r w:rsidRPr="004418D8">
              <w:rPr>
                <w:rFonts w:ascii="Times New Roman" w:hAnsi="Times New Roman" w:cs="Times New Roman"/>
                <w:sz w:val="20"/>
                <w:szCs w:val="20"/>
              </w:rPr>
              <w:t>Naive</w:t>
            </w:r>
            <w:proofErr w:type="spellEnd"/>
            <w:r w:rsidRPr="004418D8">
              <w:rPr>
                <w:rFonts w:ascii="Times New Roman" w:hAnsi="Times New Roman" w:cs="Times New Roman"/>
                <w:sz w:val="20"/>
                <w:szCs w:val="20"/>
              </w:rPr>
              <w:t xml:space="preserve"> </w:t>
            </w:r>
            <w:proofErr w:type="spellStart"/>
            <w:r w:rsidRPr="004418D8">
              <w:rPr>
                <w:rFonts w:ascii="Times New Roman" w:hAnsi="Times New Roman" w:cs="Times New Roman"/>
                <w:sz w:val="20"/>
                <w:szCs w:val="20"/>
              </w:rPr>
              <w:t>Bayes</w:t>
            </w:r>
            <w:proofErr w:type="spellEnd"/>
            <w:r w:rsidRPr="004418D8">
              <w:rPr>
                <w:rFonts w:ascii="Times New Roman" w:hAnsi="Times New Roman" w:cs="Times New Roman"/>
                <w:sz w:val="20"/>
                <w:szCs w:val="20"/>
              </w:rPr>
              <w:t xml:space="preserve">, </w:t>
            </w:r>
            <w:proofErr w:type="spellStart"/>
            <w:r w:rsidRPr="004418D8">
              <w:rPr>
                <w:rFonts w:ascii="Times New Roman" w:hAnsi="Times New Roman" w:cs="Times New Roman"/>
                <w:sz w:val="20"/>
                <w:szCs w:val="20"/>
              </w:rPr>
              <w:t>AdaBoost</w:t>
            </w:r>
            <w:proofErr w:type="spellEnd"/>
            <w:r w:rsidRPr="004418D8">
              <w:rPr>
                <w:rFonts w:ascii="Times New Roman" w:hAnsi="Times New Roman" w:cs="Times New Roman"/>
                <w:sz w:val="20"/>
                <w:szCs w:val="20"/>
              </w:rPr>
              <w:t xml:space="preserve">, Rede </w:t>
            </w:r>
            <w:r w:rsidRPr="004418D8">
              <w:rPr>
                <w:rFonts w:ascii="Times New Roman" w:hAnsi="Times New Roman" w:cs="Times New Roman"/>
                <w:sz w:val="20"/>
                <w:szCs w:val="20"/>
              </w:rPr>
              <w:lastRenderedPageBreak/>
              <w:t>neural, SGD e empilhamento</w:t>
            </w:r>
          </w:p>
        </w:tc>
        <w:tc>
          <w:tcPr>
            <w:tcW w:w="1985" w:type="dxa"/>
          </w:tcPr>
          <w:p w14:paraId="29F5F538" w14:textId="77777777" w:rsidR="004418D8" w:rsidRPr="004418D8" w:rsidRDefault="004418D8" w:rsidP="007A535A">
            <w:pPr>
              <w:spacing w:line="240" w:lineRule="auto"/>
              <w:ind w:firstLine="0"/>
              <w:jc w:val="center"/>
              <w:rPr>
                <w:rFonts w:ascii="Times New Roman" w:hAnsi="Times New Roman" w:cs="Times New Roman"/>
                <w:b/>
                <w:bCs/>
                <w:sz w:val="20"/>
                <w:szCs w:val="20"/>
              </w:rPr>
            </w:pPr>
            <w:r w:rsidRPr="004418D8">
              <w:rPr>
                <w:rFonts w:ascii="Times New Roman" w:hAnsi="Times New Roman" w:cs="Times New Roman"/>
                <w:sz w:val="20"/>
                <w:szCs w:val="20"/>
              </w:rPr>
              <w:lastRenderedPageBreak/>
              <w:t xml:space="preserve">Frequência, locomoção e moradia dos alunos </w:t>
            </w:r>
          </w:p>
        </w:tc>
        <w:tc>
          <w:tcPr>
            <w:tcW w:w="1134" w:type="dxa"/>
          </w:tcPr>
          <w:p w14:paraId="5BCD3DFC" w14:textId="77777777" w:rsidR="004418D8" w:rsidRPr="004418D8" w:rsidRDefault="004418D8" w:rsidP="007A535A">
            <w:pPr>
              <w:spacing w:line="240" w:lineRule="auto"/>
              <w:ind w:firstLine="0"/>
              <w:jc w:val="center"/>
              <w:rPr>
                <w:rFonts w:ascii="Times New Roman" w:hAnsi="Times New Roman" w:cs="Times New Roman"/>
                <w:b/>
                <w:bCs/>
                <w:sz w:val="20"/>
                <w:szCs w:val="20"/>
              </w:rPr>
            </w:pPr>
            <w:r w:rsidRPr="004418D8">
              <w:rPr>
                <w:rFonts w:ascii="Times New Roman" w:hAnsi="Times New Roman" w:cs="Times New Roman"/>
                <w:sz w:val="20"/>
                <w:szCs w:val="20"/>
              </w:rPr>
              <w:t>90,5%</w:t>
            </w:r>
          </w:p>
        </w:tc>
        <w:tc>
          <w:tcPr>
            <w:tcW w:w="1418" w:type="dxa"/>
          </w:tcPr>
          <w:p w14:paraId="6BCFC1D0" w14:textId="1BBBAC93" w:rsidR="004418D8" w:rsidRPr="004418D8" w:rsidRDefault="00922B2C" w:rsidP="00922B2C">
            <w:pPr>
              <w:spacing w:line="240" w:lineRule="auto"/>
              <w:ind w:firstLine="0"/>
              <w:jc w:val="center"/>
              <w:rPr>
                <w:rFonts w:ascii="Times New Roman" w:hAnsi="Times New Roman" w:cs="Times New Roman"/>
                <w:b/>
                <w:bCs/>
                <w:sz w:val="20"/>
                <w:szCs w:val="20"/>
              </w:rPr>
            </w:pPr>
            <w:r w:rsidRPr="004418D8">
              <w:rPr>
                <w:rFonts w:ascii="Times New Roman" w:hAnsi="Times New Roman" w:cs="Times New Roman"/>
                <w:sz w:val="20"/>
                <w:szCs w:val="20"/>
              </w:rPr>
              <w:t>KNN</w:t>
            </w:r>
          </w:p>
        </w:tc>
        <w:tc>
          <w:tcPr>
            <w:tcW w:w="1416" w:type="dxa"/>
          </w:tcPr>
          <w:p w14:paraId="189FDFDA" w14:textId="77777777" w:rsidR="009964E9" w:rsidRDefault="009964E9" w:rsidP="007A535A">
            <w:pPr>
              <w:spacing w:line="240" w:lineRule="auto"/>
              <w:ind w:firstLine="0"/>
              <w:jc w:val="center"/>
              <w:rPr>
                <w:rFonts w:ascii="Times New Roman" w:hAnsi="Times New Roman" w:cs="Times New Roman"/>
                <w:sz w:val="20"/>
                <w:szCs w:val="20"/>
              </w:rPr>
            </w:pPr>
            <w:r>
              <w:rPr>
                <w:rFonts w:ascii="Times New Roman" w:hAnsi="Times New Roman" w:cs="Times New Roman"/>
                <w:sz w:val="20"/>
                <w:szCs w:val="20"/>
              </w:rPr>
              <w:t xml:space="preserve">Banco de dados – IFES </w:t>
            </w:r>
          </w:p>
          <w:p w14:paraId="1C4B3D87" w14:textId="485B6B69" w:rsidR="004418D8" w:rsidRPr="004418D8" w:rsidRDefault="009964E9" w:rsidP="007A535A">
            <w:pPr>
              <w:spacing w:line="240" w:lineRule="auto"/>
              <w:ind w:firstLine="0"/>
              <w:jc w:val="center"/>
              <w:rPr>
                <w:rFonts w:ascii="Times New Roman" w:hAnsi="Times New Roman" w:cs="Times New Roman"/>
                <w:b/>
                <w:bCs/>
                <w:sz w:val="20"/>
                <w:szCs w:val="20"/>
              </w:rPr>
            </w:pPr>
            <w:r>
              <w:rPr>
                <w:rFonts w:ascii="Times New Roman" w:hAnsi="Times New Roman" w:cs="Times New Roman"/>
                <w:sz w:val="20"/>
                <w:szCs w:val="20"/>
              </w:rPr>
              <w:t>(</w:t>
            </w:r>
            <w:r w:rsidR="004418D8" w:rsidRPr="004418D8">
              <w:rPr>
                <w:rFonts w:ascii="Times New Roman" w:hAnsi="Times New Roman" w:cs="Times New Roman"/>
                <w:sz w:val="20"/>
                <w:szCs w:val="20"/>
              </w:rPr>
              <w:t>2014 a 2018</w:t>
            </w:r>
            <w:r>
              <w:rPr>
                <w:rFonts w:ascii="Times New Roman" w:hAnsi="Times New Roman" w:cs="Times New Roman"/>
                <w:sz w:val="20"/>
                <w:szCs w:val="20"/>
              </w:rPr>
              <w:t>)</w:t>
            </w:r>
          </w:p>
        </w:tc>
      </w:tr>
      <w:tr w:rsidR="004418D8" w14:paraId="39D458D5" w14:textId="77777777" w:rsidTr="00F5587C">
        <w:tc>
          <w:tcPr>
            <w:tcW w:w="1555" w:type="dxa"/>
          </w:tcPr>
          <w:p w14:paraId="22A6370A" w14:textId="77777777" w:rsidR="004418D8" w:rsidRPr="004418D8" w:rsidRDefault="004418D8" w:rsidP="007A535A">
            <w:pPr>
              <w:spacing w:line="240" w:lineRule="auto"/>
              <w:ind w:firstLine="0"/>
              <w:jc w:val="center"/>
              <w:rPr>
                <w:rFonts w:ascii="Times New Roman" w:hAnsi="Times New Roman" w:cs="Times New Roman"/>
                <w:b/>
                <w:bCs/>
                <w:sz w:val="20"/>
                <w:szCs w:val="20"/>
              </w:rPr>
            </w:pPr>
            <w:r w:rsidRPr="004418D8">
              <w:rPr>
                <w:rFonts w:ascii="Times New Roman" w:hAnsi="Times New Roman" w:cs="Times New Roman"/>
                <w:sz w:val="20"/>
                <w:szCs w:val="20"/>
              </w:rPr>
              <w:t>SILVA e CRUZ (2019)</w:t>
            </w:r>
          </w:p>
        </w:tc>
        <w:tc>
          <w:tcPr>
            <w:tcW w:w="1559" w:type="dxa"/>
          </w:tcPr>
          <w:p w14:paraId="5D9A32E7" w14:textId="77777777" w:rsidR="004418D8" w:rsidRPr="004418D8" w:rsidRDefault="004418D8" w:rsidP="007A535A">
            <w:pPr>
              <w:spacing w:line="240" w:lineRule="auto"/>
              <w:ind w:firstLine="0"/>
              <w:jc w:val="center"/>
              <w:rPr>
                <w:rFonts w:ascii="Times New Roman" w:hAnsi="Times New Roman" w:cs="Times New Roman"/>
                <w:b/>
                <w:bCs/>
                <w:sz w:val="20"/>
                <w:szCs w:val="20"/>
              </w:rPr>
            </w:pPr>
            <w:r w:rsidRPr="004418D8">
              <w:rPr>
                <w:rFonts w:ascii="Times New Roman" w:hAnsi="Times New Roman" w:cs="Times New Roman"/>
                <w:sz w:val="20"/>
                <w:szCs w:val="20"/>
              </w:rPr>
              <w:t>Redes neurais</w:t>
            </w:r>
          </w:p>
        </w:tc>
        <w:tc>
          <w:tcPr>
            <w:tcW w:w="1985" w:type="dxa"/>
          </w:tcPr>
          <w:p w14:paraId="7F9FB190" w14:textId="77777777" w:rsidR="004418D8" w:rsidRPr="004418D8" w:rsidRDefault="004418D8" w:rsidP="007A535A">
            <w:pPr>
              <w:spacing w:line="240" w:lineRule="auto"/>
              <w:ind w:firstLine="0"/>
              <w:jc w:val="center"/>
              <w:rPr>
                <w:rFonts w:ascii="Times New Roman" w:hAnsi="Times New Roman" w:cs="Times New Roman"/>
                <w:b/>
                <w:bCs/>
                <w:sz w:val="20"/>
                <w:szCs w:val="20"/>
              </w:rPr>
            </w:pPr>
            <w:r w:rsidRPr="004418D8">
              <w:rPr>
                <w:rFonts w:ascii="Times New Roman" w:hAnsi="Times New Roman" w:cs="Times New Roman"/>
                <w:sz w:val="20"/>
                <w:szCs w:val="20"/>
              </w:rPr>
              <w:t xml:space="preserve">Curso, ano letivo, disciplinas, notas, classificação no exame de seleção, tipo de concorrência, idade e município de origem </w:t>
            </w:r>
          </w:p>
        </w:tc>
        <w:tc>
          <w:tcPr>
            <w:tcW w:w="1134" w:type="dxa"/>
          </w:tcPr>
          <w:p w14:paraId="2C6BE5DD" w14:textId="77777777" w:rsidR="004418D8" w:rsidRPr="004418D8" w:rsidRDefault="004418D8" w:rsidP="007A535A">
            <w:pPr>
              <w:spacing w:line="240" w:lineRule="auto"/>
              <w:ind w:firstLine="0"/>
              <w:jc w:val="center"/>
              <w:rPr>
                <w:rFonts w:ascii="Times New Roman" w:hAnsi="Times New Roman" w:cs="Times New Roman"/>
                <w:b/>
                <w:bCs/>
                <w:sz w:val="20"/>
                <w:szCs w:val="20"/>
              </w:rPr>
            </w:pPr>
            <w:r w:rsidRPr="004418D8">
              <w:rPr>
                <w:rFonts w:ascii="Times New Roman" w:hAnsi="Times New Roman" w:cs="Times New Roman"/>
                <w:sz w:val="20"/>
                <w:szCs w:val="20"/>
              </w:rPr>
              <w:t>80% a 93%</w:t>
            </w:r>
          </w:p>
        </w:tc>
        <w:tc>
          <w:tcPr>
            <w:tcW w:w="1418" w:type="dxa"/>
          </w:tcPr>
          <w:p w14:paraId="425E0F33" w14:textId="77777777" w:rsidR="004418D8" w:rsidRPr="004418D8" w:rsidRDefault="004418D8" w:rsidP="007A535A">
            <w:pPr>
              <w:spacing w:line="240" w:lineRule="auto"/>
              <w:ind w:firstLine="0"/>
              <w:jc w:val="center"/>
              <w:rPr>
                <w:rFonts w:ascii="Times New Roman" w:hAnsi="Times New Roman" w:cs="Times New Roman"/>
                <w:b/>
                <w:bCs/>
                <w:sz w:val="20"/>
                <w:szCs w:val="20"/>
              </w:rPr>
            </w:pPr>
            <w:r w:rsidRPr="004418D8">
              <w:rPr>
                <w:rFonts w:ascii="Times New Roman" w:hAnsi="Times New Roman" w:cs="Times New Roman"/>
                <w:sz w:val="20"/>
                <w:szCs w:val="20"/>
              </w:rPr>
              <w:t>KDD</w:t>
            </w:r>
          </w:p>
        </w:tc>
        <w:tc>
          <w:tcPr>
            <w:tcW w:w="1416" w:type="dxa"/>
          </w:tcPr>
          <w:p w14:paraId="0A970606" w14:textId="77777777" w:rsidR="009964E9" w:rsidRDefault="009964E9" w:rsidP="007A535A">
            <w:pPr>
              <w:spacing w:line="240" w:lineRule="auto"/>
              <w:ind w:firstLine="0"/>
              <w:jc w:val="center"/>
              <w:rPr>
                <w:rFonts w:ascii="Times New Roman" w:hAnsi="Times New Roman" w:cs="Times New Roman"/>
                <w:sz w:val="20"/>
                <w:szCs w:val="20"/>
              </w:rPr>
            </w:pPr>
            <w:r>
              <w:rPr>
                <w:rFonts w:ascii="Times New Roman" w:hAnsi="Times New Roman" w:cs="Times New Roman"/>
                <w:sz w:val="20"/>
                <w:szCs w:val="20"/>
              </w:rPr>
              <w:t xml:space="preserve">Sistema acadêmico – </w:t>
            </w:r>
            <w:r w:rsidR="004418D8" w:rsidRPr="004418D8">
              <w:rPr>
                <w:rFonts w:ascii="Times New Roman" w:hAnsi="Times New Roman" w:cs="Times New Roman"/>
                <w:sz w:val="20"/>
                <w:szCs w:val="20"/>
              </w:rPr>
              <w:t>IFAL</w:t>
            </w:r>
            <w:r>
              <w:rPr>
                <w:rFonts w:ascii="Times New Roman" w:hAnsi="Times New Roman" w:cs="Times New Roman"/>
                <w:sz w:val="20"/>
                <w:szCs w:val="20"/>
              </w:rPr>
              <w:t xml:space="preserve"> </w:t>
            </w:r>
            <w:proofErr w:type="spellStart"/>
            <w:r w:rsidR="004418D8" w:rsidRPr="004418D8">
              <w:rPr>
                <w:rFonts w:ascii="Times New Roman" w:hAnsi="Times New Roman" w:cs="Times New Roman"/>
                <w:sz w:val="20"/>
                <w:szCs w:val="20"/>
              </w:rPr>
              <w:t>Magogi</w:t>
            </w:r>
            <w:proofErr w:type="spellEnd"/>
          </w:p>
          <w:p w14:paraId="2D79EF0C" w14:textId="63DC1008" w:rsidR="004418D8" w:rsidRPr="004418D8" w:rsidRDefault="009964E9" w:rsidP="007A535A">
            <w:pPr>
              <w:spacing w:line="240" w:lineRule="auto"/>
              <w:ind w:firstLine="0"/>
              <w:jc w:val="center"/>
              <w:rPr>
                <w:rFonts w:ascii="Times New Roman" w:hAnsi="Times New Roman" w:cs="Times New Roman"/>
                <w:b/>
                <w:bCs/>
                <w:sz w:val="20"/>
                <w:szCs w:val="20"/>
              </w:rPr>
            </w:pPr>
            <w:r>
              <w:rPr>
                <w:rFonts w:ascii="Times New Roman" w:hAnsi="Times New Roman" w:cs="Times New Roman"/>
                <w:sz w:val="20"/>
                <w:szCs w:val="20"/>
              </w:rPr>
              <w:t>(</w:t>
            </w:r>
            <w:r w:rsidR="004418D8" w:rsidRPr="004418D8">
              <w:rPr>
                <w:rFonts w:ascii="Times New Roman" w:hAnsi="Times New Roman" w:cs="Times New Roman"/>
                <w:sz w:val="20"/>
                <w:szCs w:val="20"/>
              </w:rPr>
              <w:t>2015 a 2017</w:t>
            </w:r>
            <w:r>
              <w:rPr>
                <w:rFonts w:ascii="Times New Roman" w:hAnsi="Times New Roman" w:cs="Times New Roman"/>
                <w:sz w:val="20"/>
                <w:szCs w:val="20"/>
              </w:rPr>
              <w:t>)</w:t>
            </w:r>
          </w:p>
        </w:tc>
      </w:tr>
      <w:tr w:rsidR="004418D8" w14:paraId="43D10CCF" w14:textId="77777777" w:rsidTr="00F5587C">
        <w:tc>
          <w:tcPr>
            <w:tcW w:w="1555" w:type="dxa"/>
          </w:tcPr>
          <w:p w14:paraId="2260A312" w14:textId="48FDE4ED" w:rsidR="004418D8" w:rsidRPr="004418D8" w:rsidRDefault="004418D8" w:rsidP="007A535A">
            <w:pPr>
              <w:spacing w:line="240" w:lineRule="auto"/>
              <w:ind w:firstLine="0"/>
              <w:jc w:val="center"/>
              <w:rPr>
                <w:rFonts w:ascii="Times New Roman" w:hAnsi="Times New Roman" w:cs="Times New Roman"/>
                <w:b/>
                <w:bCs/>
                <w:sz w:val="20"/>
                <w:szCs w:val="20"/>
              </w:rPr>
            </w:pPr>
            <w:r w:rsidRPr="004418D8">
              <w:rPr>
                <w:rFonts w:ascii="Times New Roman" w:hAnsi="Times New Roman" w:cs="Times New Roman"/>
                <w:sz w:val="20"/>
                <w:szCs w:val="20"/>
              </w:rPr>
              <w:t>MARTINS et al</w:t>
            </w:r>
            <w:r w:rsidR="00432292">
              <w:rPr>
                <w:rFonts w:ascii="Times New Roman" w:hAnsi="Times New Roman" w:cs="Times New Roman"/>
                <w:sz w:val="20"/>
                <w:szCs w:val="20"/>
              </w:rPr>
              <w:t xml:space="preserve"> </w:t>
            </w:r>
            <w:r w:rsidRPr="004418D8">
              <w:rPr>
                <w:rFonts w:ascii="Times New Roman" w:hAnsi="Times New Roman" w:cs="Times New Roman"/>
                <w:sz w:val="20"/>
                <w:szCs w:val="20"/>
              </w:rPr>
              <w:t>(2020)</w:t>
            </w:r>
          </w:p>
        </w:tc>
        <w:tc>
          <w:tcPr>
            <w:tcW w:w="1559" w:type="dxa"/>
          </w:tcPr>
          <w:p w14:paraId="705CAC26" w14:textId="77777777" w:rsidR="004418D8" w:rsidRPr="004418D8" w:rsidRDefault="004418D8" w:rsidP="007A535A">
            <w:pPr>
              <w:spacing w:line="240" w:lineRule="auto"/>
              <w:ind w:firstLine="0"/>
              <w:jc w:val="center"/>
              <w:rPr>
                <w:rFonts w:ascii="Times New Roman" w:hAnsi="Times New Roman" w:cs="Times New Roman"/>
                <w:b/>
                <w:bCs/>
                <w:sz w:val="20"/>
                <w:szCs w:val="20"/>
              </w:rPr>
            </w:pPr>
            <w:r w:rsidRPr="004418D8">
              <w:rPr>
                <w:rFonts w:ascii="Times New Roman" w:hAnsi="Times New Roman" w:cs="Times New Roman"/>
                <w:sz w:val="20"/>
                <w:szCs w:val="20"/>
              </w:rPr>
              <w:t>Florestas randômicas, SVM, RNA</w:t>
            </w:r>
          </w:p>
        </w:tc>
        <w:tc>
          <w:tcPr>
            <w:tcW w:w="1985" w:type="dxa"/>
          </w:tcPr>
          <w:p w14:paraId="2E451A01" w14:textId="2C6CBB62" w:rsidR="004418D8" w:rsidRPr="004418D8" w:rsidRDefault="004E6F1D" w:rsidP="007A535A">
            <w:pPr>
              <w:spacing w:line="240" w:lineRule="auto"/>
              <w:ind w:firstLine="0"/>
              <w:jc w:val="center"/>
              <w:rPr>
                <w:rFonts w:ascii="Times New Roman" w:hAnsi="Times New Roman" w:cs="Times New Roman"/>
                <w:b/>
                <w:bCs/>
                <w:sz w:val="20"/>
                <w:szCs w:val="20"/>
              </w:rPr>
            </w:pPr>
            <w:r>
              <w:rPr>
                <w:rFonts w:ascii="Times New Roman" w:hAnsi="Times New Roman" w:cs="Times New Roman"/>
                <w:sz w:val="20"/>
                <w:szCs w:val="20"/>
              </w:rPr>
              <w:t>M</w:t>
            </w:r>
            <w:r w:rsidRPr="004418D8">
              <w:rPr>
                <w:rFonts w:ascii="Times New Roman" w:hAnsi="Times New Roman" w:cs="Times New Roman"/>
                <w:sz w:val="20"/>
                <w:szCs w:val="20"/>
              </w:rPr>
              <w:t>atr</w:t>
            </w:r>
            <w:r>
              <w:rPr>
                <w:rFonts w:ascii="Times New Roman" w:hAnsi="Times New Roman" w:cs="Times New Roman"/>
                <w:sz w:val="20"/>
                <w:szCs w:val="20"/>
              </w:rPr>
              <w:t>í</w:t>
            </w:r>
            <w:r w:rsidRPr="004418D8">
              <w:rPr>
                <w:rFonts w:ascii="Times New Roman" w:hAnsi="Times New Roman" w:cs="Times New Roman"/>
                <w:sz w:val="20"/>
                <w:szCs w:val="20"/>
              </w:rPr>
              <w:t>culas</w:t>
            </w:r>
            <w:r w:rsidR="004418D8" w:rsidRPr="004418D8">
              <w:rPr>
                <w:rFonts w:ascii="Times New Roman" w:hAnsi="Times New Roman" w:cs="Times New Roman"/>
                <w:sz w:val="20"/>
                <w:szCs w:val="20"/>
              </w:rPr>
              <w:t xml:space="preserve"> demográficas, socioeconômicas e de acesso ao ensino superior </w:t>
            </w:r>
          </w:p>
        </w:tc>
        <w:tc>
          <w:tcPr>
            <w:tcW w:w="1134" w:type="dxa"/>
          </w:tcPr>
          <w:p w14:paraId="2C0356EE" w14:textId="77777777" w:rsidR="004418D8" w:rsidRPr="004418D8" w:rsidRDefault="004418D8" w:rsidP="007A535A">
            <w:pPr>
              <w:spacing w:line="240" w:lineRule="auto"/>
              <w:ind w:firstLine="0"/>
              <w:jc w:val="center"/>
              <w:rPr>
                <w:rFonts w:ascii="Times New Roman" w:hAnsi="Times New Roman" w:cs="Times New Roman"/>
                <w:b/>
                <w:bCs/>
                <w:sz w:val="20"/>
                <w:szCs w:val="20"/>
              </w:rPr>
            </w:pPr>
            <w:r w:rsidRPr="004418D8">
              <w:rPr>
                <w:rFonts w:ascii="Times New Roman" w:hAnsi="Times New Roman" w:cs="Times New Roman"/>
                <w:sz w:val="20"/>
                <w:szCs w:val="20"/>
              </w:rPr>
              <w:t>86,30% a 88,96%</w:t>
            </w:r>
          </w:p>
        </w:tc>
        <w:tc>
          <w:tcPr>
            <w:tcW w:w="1418" w:type="dxa"/>
          </w:tcPr>
          <w:p w14:paraId="172AB5A4" w14:textId="56043B0B" w:rsidR="004418D8" w:rsidRPr="004418D8" w:rsidRDefault="004418D8" w:rsidP="007A535A">
            <w:pPr>
              <w:spacing w:line="240" w:lineRule="auto"/>
              <w:ind w:firstLine="0"/>
              <w:jc w:val="center"/>
              <w:rPr>
                <w:rFonts w:ascii="Times New Roman" w:hAnsi="Times New Roman" w:cs="Times New Roman"/>
                <w:b/>
                <w:bCs/>
                <w:sz w:val="20"/>
                <w:szCs w:val="20"/>
              </w:rPr>
            </w:pPr>
            <w:r w:rsidRPr="004418D8">
              <w:rPr>
                <w:rFonts w:ascii="Times New Roman" w:hAnsi="Times New Roman" w:cs="Times New Roman"/>
                <w:sz w:val="20"/>
                <w:szCs w:val="20"/>
              </w:rPr>
              <w:t>------------------</w:t>
            </w:r>
          </w:p>
        </w:tc>
        <w:tc>
          <w:tcPr>
            <w:tcW w:w="1416" w:type="dxa"/>
          </w:tcPr>
          <w:p w14:paraId="5C870B80" w14:textId="547AD700" w:rsidR="004418D8" w:rsidRPr="004418D8" w:rsidRDefault="006640DD" w:rsidP="007A535A">
            <w:pPr>
              <w:spacing w:line="240" w:lineRule="auto"/>
              <w:ind w:firstLine="0"/>
              <w:jc w:val="center"/>
              <w:rPr>
                <w:rFonts w:ascii="Times New Roman" w:hAnsi="Times New Roman" w:cs="Times New Roman"/>
                <w:b/>
                <w:bCs/>
                <w:sz w:val="20"/>
                <w:szCs w:val="20"/>
              </w:rPr>
            </w:pPr>
            <w:r w:rsidRPr="006640DD">
              <w:rPr>
                <w:rFonts w:ascii="Times New Roman" w:hAnsi="Times New Roman" w:cs="Times New Roman"/>
                <w:sz w:val="20"/>
                <w:szCs w:val="20"/>
              </w:rPr>
              <w:t>Matrículas</w:t>
            </w:r>
            <w:r w:rsidR="004418D8" w:rsidRPr="004418D8">
              <w:rPr>
                <w:rFonts w:ascii="Times New Roman" w:hAnsi="Times New Roman" w:cs="Times New Roman"/>
                <w:sz w:val="20"/>
                <w:szCs w:val="20"/>
              </w:rPr>
              <w:t xml:space="preserve"> registradas da base do IPB</w:t>
            </w:r>
          </w:p>
        </w:tc>
      </w:tr>
      <w:tr w:rsidR="004418D8" w14:paraId="6D51EFED" w14:textId="77777777" w:rsidTr="00F5587C">
        <w:tc>
          <w:tcPr>
            <w:tcW w:w="1555" w:type="dxa"/>
          </w:tcPr>
          <w:p w14:paraId="45E53CD6" w14:textId="07FA21D1" w:rsidR="004418D8" w:rsidRPr="004418D8" w:rsidRDefault="004418D8" w:rsidP="007A535A">
            <w:pPr>
              <w:spacing w:line="240" w:lineRule="auto"/>
              <w:ind w:firstLine="0"/>
              <w:jc w:val="center"/>
              <w:rPr>
                <w:rFonts w:ascii="Times New Roman" w:hAnsi="Times New Roman" w:cs="Times New Roman"/>
                <w:sz w:val="20"/>
                <w:szCs w:val="20"/>
              </w:rPr>
            </w:pPr>
            <w:r w:rsidRPr="004418D8">
              <w:rPr>
                <w:rFonts w:ascii="Times New Roman" w:hAnsi="Times New Roman" w:cs="Times New Roman"/>
                <w:sz w:val="20"/>
                <w:szCs w:val="20"/>
              </w:rPr>
              <w:t>FUNCHAL et al</w:t>
            </w:r>
            <w:r w:rsidR="00432292">
              <w:rPr>
                <w:rFonts w:ascii="Times New Roman" w:hAnsi="Times New Roman" w:cs="Times New Roman"/>
                <w:sz w:val="20"/>
                <w:szCs w:val="20"/>
              </w:rPr>
              <w:t xml:space="preserve"> </w:t>
            </w:r>
            <w:r w:rsidRPr="004418D8">
              <w:rPr>
                <w:rFonts w:ascii="Times New Roman" w:hAnsi="Times New Roman" w:cs="Times New Roman"/>
                <w:sz w:val="20"/>
                <w:szCs w:val="20"/>
              </w:rPr>
              <w:t>(2016)</w:t>
            </w:r>
          </w:p>
        </w:tc>
        <w:tc>
          <w:tcPr>
            <w:tcW w:w="1559" w:type="dxa"/>
          </w:tcPr>
          <w:p w14:paraId="065BBD34" w14:textId="77777777" w:rsidR="004418D8" w:rsidRPr="004418D8" w:rsidRDefault="004418D8" w:rsidP="007A535A">
            <w:pPr>
              <w:spacing w:line="240" w:lineRule="auto"/>
              <w:ind w:firstLine="0"/>
              <w:jc w:val="center"/>
              <w:rPr>
                <w:rFonts w:ascii="Times New Roman" w:hAnsi="Times New Roman" w:cs="Times New Roman"/>
                <w:sz w:val="20"/>
                <w:szCs w:val="20"/>
              </w:rPr>
            </w:pPr>
            <w:r w:rsidRPr="004418D8">
              <w:rPr>
                <w:rFonts w:ascii="Times New Roman" w:hAnsi="Times New Roman" w:cs="Times New Roman"/>
                <w:sz w:val="20"/>
                <w:szCs w:val="20"/>
              </w:rPr>
              <w:t>árvores de decisão com o algoritmo C4.5 e J48</w:t>
            </w:r>
          </w:p>
        </w:tc>
        <w:tc>
          <w:tcPr>
            <w:tcW w:w="1985" w:type="dxa"/>
          </w:tcPr>
          <w:p w14:paraId="0876371B" w14:textId="3D5FDA9A" w:rsidR="004418D8" w:rsidRPr="004418D8" w:rsidRDefault="004418D8" w:rsidP="007A535A">
            <w:pPr>
              <w:spacing w:line="240" w:lineRule="auto"/>
              <w:ind w:firstLine="0"/>
              <w:jc w:val="center"/>
              <w:rPr>
                <w:rFonts w:ascii="Times New Roman" w:hAnsi="Times New Roman" w:cs="Times New Roman"/>
                <w:sz w:val="20"/>
                <w:szCs w:val="20"/>
              </w:rPr>
            </w:pPr>
            <w:r w:rsidRPr="004418D8">
              <w:rPr>
                <w:rFonts w:ascii="Times New Roman" w:hAnsi="Times New Roman" w:cs="Times New Roman"/>
                <w:sz w:val="20"/>
                <w:szCs w:val="20"/>
              </w:rPr>
              <w:t xml:space="preserve">Reprovações, aprovações, média, português, Literatura, </w:t>
            </w:r>
            <w:r w:rsidR="006640DD" w:rsidRPr="006640DD">
              <w:rPr>
                <w:rFonts w:ascii="Times New Roman" w:hAnsi="Times New Roman" w:cs="Times New Roman"/>
                <w:sz w:val="20"/>
                <w:szCs w:val="20"/>
              </w:rPr>
              <w:t>física</w:t>
            </w:r>
            <w:r w:rsidRPr="004418D8">
              <w:rPr>
                <w:rFonts w:ascii="Times New Roman" w:hAnsi="Times New Roman" w:cs="Times New Roman"/>
                <w:sz w:val="20"/>
                <w:szCs w:val="20"/>
              </w:rPr>
              <w:t>, biologia, matemática</w:t>
            </w:r>
            <w:r w:rsidR="004E6F1D">
              <w:rPr>
                <w:rFonts w:ascii="Times New Roman" w:hAnsi="Times New Roman" w:cs="Times New Roman"/>
                <w:sz w:val="20"/>
                <w:szCs w:val="20"/>
              </w:rPr>
              <w:t xml:space="preserve"> e</w:t>
            </w:r>
            <w:r w:rsidRPr="004418D8">
              <w:rPr>
                <w:rFonts w:ascii="Times New Roman" w:hAnsi="Times New Roman" w:cs="Times New Roman"/>
                <w:sz w:val="20"/>
                <w:szCs w:val="20"/>
              </w:rPr>
              <w:t xml:space="preserve"> química </w:t>
            </w:r>
          </w:p>
        </w:tc>
        <w:tc>
          <w:tcPr>
            <w:tcW w:w="1134" w:type="dxa"/>
          </w:tcPr>
          <w:p w14:paraId="3A2CB7AA" w14:textId="77777777" w:rsidR="004418D8" w:rsidRPr="004418D8" w:rsidRDefault="004418D8" w:rsidP="007A535A">
            <w:pPr>
              <w:spacing w:line="240" w:lineRule="auto"/>
              <w:ind w:firstLine="0"/>
              <w:jc w:val="center"/>
              <w:rPr>
                <w:rFonts w:ascii="Times New Roman" w:hAnsi="Times New Roman" w:cs="Times New Roman"/>
                <w:sz w:val="20"/>
                <w:szCs w:val="20"/>
              </w:rPr>
            </w:pPr>
            <w:r w:rsidRPr="004418D8">
              <w:rPr>
                <w:rFonts w:ascii="Times New Roman" w:hAnsi="Times New Roman" w:cs="Times New Roman"/>
                <w:sz w:val="20"/>
                <w:szCs w:val="20"/>
              </w:rPr>
              <w:t>83,9% a 99,3%</w:t>
            </w:r>
          </w:p>
        </w:tc>
        <w:tc>
          <w:tcPr>
            <w:tcW w:w="1418" w:type="dxa"/>
          </w:tcPr>
          <w:p w14:paraId="608EB8B7" w14:textId="77777777" w:rsidR="004418D8" w:rsidRPr="004418D8" w:rsidRDefault="004418D8" w:rsidP="007A535A">
            <w:pPr>
              <w:spacing w:line="240" w:lineRule="auto"/>
              <w:ind w:firstLine="0"/>
              <w:jc w:val="center"/>
              <w:rPr>
                <w:rFonts w:ascii="Times New Roman" w:hAnsi="Times New Roman" w:cs="Times New Roman"/>
                <w:sz w:val="20"/>
                <w:szCs w:val="20"/>
              </w:rPr>
            </w:pPr>
            <w:r w:rsidRPr="004418D8">
              <w:rPr>
                <w:rFonts w:ascii="Times New Roman" w:hAnsi="Times New Roman" w:cs="Times New Roman"/>
                <w:sz w:val="20"/>
                <w:szCs w:val="20"/>
              </w:rPr>
              <w:t>KDD</w:t>
            </w:r>
          </w:p>
        </w:tc>
        <w:tc>
          <w:tcPr>
            <w:tcW w:w="1416" w:type="dxa"/>
          </w:tcPr>
          <w:p w14:paraId="5E513B04" w14:textId="77777777" w:rsidR="004418D8" w:rsidRPr="004418D8" w:rsidRDefault="004418D8" w:rsidP="007A535A">
            <w:pPr>
              <w:spacing w:line="240" w:lineRule="auto"/>
              <w:ind w:firstLine="0"/>
              <w:jc w:val="center"/>
              <w:rPr>
                <w:rFonts w:ascii="Times New Roman" w:hAnsi="Times New Roman" w:cs="Times New Roman"/>
                <w:sz w:val="20"/>
                <w:szCs w:val="20"/>
              </w:rPr>
            </w:pPr>
            <w:r w:rsidRPr="004418D8">
              <w:rPr>
                <w:rFonts w:ascii="Times New Roman" w:hAnsi="Times New Roman" w:cs="Times New Roman"/>
                <w:sz w:val="20"/>
                <w:szCs w:val="20"/>
              </w:rPr>
              <w:t>Dados dos alunos de engenharia de computação da FURG</w:t>
            </w:r>
          </w:p>
        </w:tc>
      </w:tr>
    </w:tbl>
    <w:p w14:paraId="70E8A78C" w14:textId="77777777" w:rsidR="006640DD" w:rsidRPr="00AE4F82" w:rsidRDefault="006640DD" w:rsidP="006640DD">
      <w:pPr>
        <w:pStyle w:val="Texto"/>
        <w:ind w:firstLine="0"/>
        <w:jc w:val="center"/>
        <w:rPr>
          <w:rFonts w:cs="Times New Roman"/>
        </w:rPr>
      </w:pPr>
      <w:r w:rsidRPr="00AE4F82">
        <w:rPr>
          <w:rFonts w:cs="Times New Roman"/>
        </w:rPr>
        <w:t>Fonte: Autoria própria</w:t>
      </w:r>
    </w:p>
    <w:p w14:paraId="53DD2B35" w14:textId="34E52708" w:rsidR="006372A6" w:rsidRDefault="006372A6" w:rsidP="00EA4A63">
      <w:pPr>
        <w:ind w:left="851" w:firstLine="0"/>
      </w:pPr>
    </w:p>
    <w:p w14:paraId="1F3E3F68" w14:textId="551EFECB" w:rsidR="00B26AC7" w:rsidRPr="00B26AC7" w:rsidRDefault="00390181" w:rsidP="001F2CE0">
      <w:pPr>
        <w:rPr>
          <w:rFonts w:ascii="Times New Roman" w:hAnsi="Times New Roman" w:cs="Times New Roman"/>
        </w:rPr>
      </w:pPr>
      <w:r w:rsidRPr="00390181">
        <w:rPr>
          <w:rFonts w:ascii="Times New Roman" w:hAnsi="Times New Roman" w:cs="Times New Roman"/>
        </w:rPr>
        <w:t>Nas fases de aplicação dos critérios de inclusão e exclusão</w:t>
      </w:r>
      <w:r w:rsidR="002849F4">
        <w:rPr>
          <w:rFonts w:ascii="Times New Roman" w:hAnsi="Times New Roman" w:cs="Times New Roman"/>
        </w:rPr>
        <w:t>, além dos trabalhos de que abordam o ensino superior,</w:t>
      </w:r>
      <w:r w:rsidRPr="00390181">
        <w:rPr>
          <w:rFonts w:ascii="Times New Roman" w:hAnsi="Times New Roman" w:cs="Times New Roman"/>
        </w:rPr>
        <w:t xml:space="preserve"> observou-se numerosa quantidade de publicações de trabalho</w:t>
      </w:r>
      <w:r w:rsidR="002849F4">
        <w:rPr>
          <w:rFonts w:ascii="Times New Roman" w:hAnsi="Times New Roman" w:cs="Times New Roman"/>
        </w:rPr>
        <w:t>s</w:t>
      </w:r>
      <w:r w:rsidRPr="00390181">
        <w:rPr>
          <w:rFonts w:ascii="Times New Roman" w:hAnsi="Times New Roman" w:cs="Times New Roman"/>
        </w:rPr>
        <w:t xml:space="preserve"> que utilizam a ciência de dados no combate </w:t>
      </w:r>
      <w:r w:rsidR="0055249C" w:rsidRPr="00390181">
        <w:rPr>
          <w:rFonts w:ascii="Times New Roman" w:hAnsi="Times New Roman" w:cs="Times New Roman"/>
        </w:rPr>
        <w:t>à</w:t>
      </w:r>
      <w:r w:rsidRPr="00390181">
        <w:rPr>
          <w:rFonts w:ascii="Times New Roman" w:hAnsi="Times New Roman" w:cs="Times New Roman"/>
        </w:rPr>
        <w:t xml:space="preserve"> evasão escolar no contexto do ensino fundamental e médio.</w:t>
      </w:r>
      <w:r w:rsidR="002849F4">
        <w:rPr>
          <w:rFonts w:ascii="Times New Roman" w:hAnsi="Times New Roman" w:cs="Times New Roman"/>
        </w:rPr>
        <w:t xml:space="preserve"> </w:t>
      </w:r>
      <w:r>
        <w:rPr>
          <w:rFonts w:ascii="Times New Roman" w:hAnsi="Times New Roman" w:cs="Times New Roman"/>
        </w:rPr>
        <w:t>Umas das variáveis que explica este grande interesse são as bases</w:t>
      </w:r>
      <w:r w:rsidR="00DE727C">
        <w:rPr>
          <w:rFonts w:ascii="Times New Roman" w:hAnsi="Times New Roman" w:cs="Times New Roman"/>
        </w:rPr>
        <w:t xml:space="preserve"> de dados governamentais</w:t>
      </w:r>
      <w:r w:rsidR="002849F4">
        <w:rPr>
          <w:rFonts w:ascii="Times New Roman" w:hAnsi="Times New Roman" w:cs="Times New Roman"/>
        </w:rPr>
        <w:t xml:space="preserve"> que estão disponíveis publicamente referentes ao ensino fundamental e médio</w:t>
      </w:r>
      <w:r>
        <w:rPr>
          <w:rFonts w:ascii="Times New Roman" w:hAnsi="Times New Roman" w:cs="Times New Roman"/>
        </w:rPr>
        <w:t>. Os trabalhos desenvolvidos no contexto</w:t>
      </w:r>
      <w:r w:rsidR="002849F4">
        <w:rPr>
          <w:rFonts w:ascii="Times New Roman" w:hAnsi="Times New Roman" w:cs="Times New Roman"/>
        </w:rPr>
        <w:t xml:space="preserve"> do ensino</w:t>
      </w:r>
      <w:r>
        <w:rPr>
          <w:rFonts w:ascii="Times New Roman" w:hAnsi="Times New Roman" w:cs="Times New Roman"/>
        </w:rPr>
        <w:t xml:space="preserve"> superior</w:t>
      </w:r>
      <w:r w:rsidR="002849F4">
        <w:rPr>
          <w:rFonts w:ascii="Times New Roman" w:hAnsi="Times New Roman" w:cs="Times New Roman"/>
        </w:rPr>
        <w:t xml:space="preserve"> são caracterizados principalmente por utilizarem na grande</w:t>
      </w:r>
      <w:r>
        <w:rPr>
          <w:rFonts w:ascii="Times New Roman" w:hAnsi="Times New Roman" w:cs="Times New Roman"/>
        </w:rPr>
        <w:t xml:space="preserve"> maioria bases de dados de sistemas própri</w:t>
      </w:r>
      <w:r w:rsidR="00E27C90">
        <w:rPr>
          <w:rFonts w:ascii="Times New Roman" w:hAnsi="Times New Roman" w:cs="Times New Roman"/>
        </w:rPr>
        <w:t>o</w:t>
      </w:r>
      <w:r>
        <w:rPr>
          <w:rFonts w:ascii="Times New Roman" w:hAnsi="Times New Roman" w:cs="Times New Roman"/>
        </w:rPr>
        <w:t>s como por exemplos sistemas acadêmicos.</w:t>
      </w:r>
      <w:r w:rsidR="00B26AC7">
        <w:rPr>
          <w:rFonts w:ascii="Times New Roman" w:hAnsi="Times New Roman" w:cs="Times New Roman"/>
        </w:rPr>
        <w:t xml:space="preserve"> </w:t>
      </w:r>
      <w:r w:rsidR="00B26AC7" w:rsidRPr="00B26AC7">
        <w:rPr>
          <w:rFonts w:ascii="Times New Roman" w:hAnsi="Times New Roman" w:cs="Times New Roman"/>
        </w:rPr>
        <w:t>Isso reflete</w:t>
      </w:r>
      <w:r w:rsidR="00B26AC7">
        <w:rPr>
          <w:rFonts w:ascii="Times New Roman" w:hAnsi="Times New Roman" w:cs="Times New Roman"/>
        </w:rPr>
        <w:t xml:space="preserve"> diretamente</w:t>
      </w:r>
      <w:r w:rsidR="00B26AC7" w:rsidRPr="00B26AC7">
        <w:rPr>
          <w:rFonts w:ascii="Times New Roman" w:hAnsi="Times New Roman" w:cs="Times New Roman"/>
        </w:rPr>
        <w:t xml:space="preserve"> nas variáveis abordadas nos trabalhos, uma vez que características com relevâncias pessoais e sociais não são apontadas e talvez sejam pertinentes neste tipo de estudo, como por exemplo, se o aluno estudou em escola pública, se mantém atividades de trabalho em paralelo aos estudos, se </w:t>
      </w:r>
      <w:r w:rsidR="00B26AC7">
        <w:rPr>
          <w:rFonts w:ascii="Times New Roman" w:hAnsi="Times New Roman" w:cs="Times New Roman"/>
        </w:rPr>
        <w:t>possui</w:t>
      </w:r>
      <w:r w:rsidR="00B26AC7" w:rsidRPr="00B26AC7">
        <w:rPr>
          <w:rFonts w:ascii="Times New Roman" w:hAnsi="Times New Roman" w:cs="Times New Roman"/>
        </w:rPr>
        <w:t xml:space="preserve"> filhos menores de idade, entre outros</w:t>
      </w:r>
      <w:r w:rsidR="00B26AC7">
        <w:rPr>
          <w:rFonts w:ascii="Times New Roman" w:hAnsi="Times New Roman" w:cs="Times New Roman"/>
        </w:rPr>
        <w:t>.</w:t>
      </w:r>
    </w:p>
    <w:p w14:paraId="7853351A" w14:textId="568D1726" w:rsidR="001F2CE0" w:rsidRDefault="006159C5" w:rsidP="00B26AC7">
      <w:pPr>
        <w:pStyle w:val="Texto"/>
        <w:rPr>
          <w:rFonts w:cs="Times New Roman"/>
        </w:rPr>
      </w:pPr>
      <w:r>
        <w:rPr>
          <w:rFonts w:cs="Times New Roman"/>
        </w:rPr>
        <w:t>Nota</w:t>
      </w:r>
      <w:r w:rsidR="001F2CE0" w:rsidRPr="00B26AC7">
        <w:rPr>
          <w:rFonts w:cs="Times New Roman"/>
        </w:rPr>
        <w:t>-se que a técnica</w:t>
      </w:r>
      <w:r w:rsidR="00273FAC">
        <w:rPr>
          <w:rFonts w:cs="Times New Roman"/>
        </w:rPr>
        <w:t xml:space="preserve"> de aprendizagem de máquina</w:t>
      </w:r>
      <w:r w:rsidR="001F2CE0" w:rsidRPr="00B26AC7">
        <w:rPr>
          <w:rFonts w:cs="Times New Roman"/>
        </w:rPr>
        <w:t xml:space="preserve"> mais utilizada </w:t>
      </w:r>
      <w:r w:rsidR="00B21EBF" w:rsidRPr="00B26AC7">
        <w:rPr>
          <w:rFonts w:cs="Times New Roman"/>
        </w:rPr>
        <w:t xml:space="preserve">no </w:t>
      </w:r>
      <w:r w:rsidR="001F2CE0" w:rsidRPr="00B26AC7">
        <w:rPr>
          <w:rFonts w:cs="Times New Roman"/>
        </w:rPr>
        <w:t xml:space="preserve">cenário de evasão escolar </w:t>
      </w:r>
      <w:r w:rsidR="00C34C1D">
        <w:rPr>
          <w:rFonts w:cs="Times New Roman"/>
        </w:rPr>
        <w:t>é a</w:t>
      </w:r>
      <w:r w:rsidR="001F2CE0" w:rsidRPr="00B26AC7">
        <w:rPr>
          <w:rFonts w:cs="Times New Roman"/>
        </w:rPr>
        <w:t xml:space="preserve"> </w:t>
      </w:r>
      <w:r w:rsidR="003718DB">
        <w:rPr>
          <w:rFonts w:cs="Times New Roman"/>
        </w:rPr>
        <w:t>á</w:t>
      </w:r>
      <w:r w:rsidR="001F2CE0" w:rsidRPr="00B26AC7">
        <w:rPr>
          <w:rFonts w:cs="Times New Roman"/>
        </w:rPr>
        <w:t>rvore de decisão</w:t>
      </w:r>
      <w:r w:rsidR="00273FAC">
        <w:rPr>
          <w:rFonts w:cs="Times New Roman"/>
        </w:rPr>
        <w:t>, no qual totaliza</w:t>
      </w:r>
      <w:r w:rsidR="001F2CE0" w:rsidRPr="00B26AC7">
        <w:rPr>
          <w:rFonts w:cs="Times New Roman"/>
        </w:rPr>
        <w:t xml:space="preserve"> </w:t>
      </w:r>
      <w:r w:rsidR="00C34C1D">
        <w:rPr>
          <w:rFonts w:cs="Times New Roman"/>
        </w:rPr>
        <w:t>53</w:t>
      </w:r>
      <w:r w:rsidR="001F2CE0" w:rsidRPr="00B26AC7">
        <w:rPr>
          <w:rFonts w:cs="Times New Roman"/>
        </w:rPr>
        <w:t>,</w:t>
      </w:r>
      <w:r w:rsidR="00C34C1D">
        <w:rPr>
          <w:rFonts w:cs="Times New Roman"/>
        </w:rPr>
        <w:t>33</w:t>
      </w:r>
      <w:r w:rsidR="001F2CE0" w:rsidRPr="00B26AC7">
        <w:rPr>
          <w:rFonts w:cs="Times New Roman"/>
        </w:rPr>
        <w:t>% do total dos trabalhos selecionados</w:t>
      </w:r>
      <w:r w:rsidR="00273FAC">
        <w:rPr>
          <w:rFonts w:cs="Times New Roman"/>
        </w:rPr>
        <w:t xml:space="preserve">, sendo que estes trabalhos </w:t>
      </w:r>
      <w:r w:rsidR="00E27C90">
        <w:rPr>
          <w:rFonts w:cs="Times New Roman"/>
        </w:rPr>
        <w:t>têm</w:t>
      </w:r>
      <w:r w:rsidR="001F2CE0" w:rsidRPr="00B26AC7">
        <w:rPr>
          <w:rFonts w:cs="Times New Roman"/>
        </w:rPr>
        <w:t xml:space="preserve"> média de acurácia acima dos 8</w:t>
      </w:r>
      <w:r w:rsidR="00C34C1D">
        <w:rPr>
          <w:rFonts w:cs="Times New Roman"/>
        </w:rPr>
        <w:t>6</w:t>
      </w:r>
      <w:r w:rsidR="001F2CE0" w:rsidRPr="00B26AC7">
        <w:rPr>
          <w:rFonts w:cs="Times New Roman"/>
        </w:rPr>
        <w:t>%</w:t>
      </w:r>
      <w:r w:rsidR="00E27C90">
        <w:rPr>
          <w:rFonts w:cs="Times New Roman"/>
        </w:rPr>
        <w:t>, o que demonstra eficiência na extração de conhecimento</w:t>
      </w:r>
      <w:r w:rsidR="001F2CE0" w:rsidRPr="00B26AC7">
        <w:rPr>
          <w:rFonts w:cs="Times New Roman"/>
        </w:rPr>
        <w:t xml:space="preserve">. </w:t>
      </w:r>
    </w:p>
    <w:p w14:paraId="2A1B9480" w14:textId="7BE74B2A" w:rsidR="00E27C90" w:rsidRDefault="00E27C90" w:rsidP="00B26AC7">
      <w:pPr>
        <w:pStyle w:val="Texto"/>
        <w:rPr>
          <w:rFonts w:cs="Times New Roman"/>
        </w:rPr>
      </w:pPr>
      <w:r>
        <w:rPr>
          <w:rFonts w:cs="Times New Roman"/>
        </w:rPr>
        <w:t>Em relação a metodologia utilizada na extração de conhecimento, 38% dos trabalhos selecionados não citam qual a metodologia foi utilizada. Essa informação é essencial para que os resultados alcançados nos trabalhos possam ser replicados com exatidão em trabalhos futuros, portanto, é necessário que os próximos trabalhos tornem explicito a metodologia utilizada.</w:t>
      </w:r>
    </w:p>
    <w:p w14:paraId="117BBA39" w14:textId="32A950AB" w:rsidR="00B821FA" w:rsidRDefault="00B821FA" w:rsidP="00B26AC7">
      <w:pPr>
        <w:pStyle w:val="Ttulo1"/>
        <w:spacing w:before="120"/>
      </w:pPr>
      <w:bookmarkStart w:id="13" w:name="_Ref51078512"/>
      <w:r>
        <w:lastRenderedPageBreak/>
        <w:t>CONSIDERAÇÕES</w:t>
      </w:r>
      <w:bookmarkEnd w:id="12"/>
      <w:bookmarkEnd w:id="13"/>
      <w:r w:rsidR="001F2CE0">
        <w:t xml:space="preserve"> FINAIS</w:t>
      </w:r>
    </w:p>
    <w:p w14:paraId="24887CDA" w14:textId="36FCC3BB" w:rsidR="001F2CE0" w:rsidRPr="001F2CE0" w:rsidRDefault="001F2CE0" w:rsidP="001F2CE0">
      <w:pPr>
        <w:pStyle w:val="Texto"/>
      </w:pPr>
      <w:r w:rsidRPr="00151CA2">
        <w:t>A evasão escolar é um assunto alarmante para as instituições de ensino</w:t>
      </w:r>
      <w:r>
        <w:t xml:space="preserve"> superior</w:t>
      </w:r>
      <w:r w:rsidRPr="00151CA2">
        <w:t xml:space="preserve"> brasileiras e é protagonista da análise que o presente trabalho dispõe em conjunto com a ciência de dados.</w:t>
      </w:r>
      <w:r>
        <w:t xml:space="preserve"> </w:t>
      </w:r>
      <w:r w:rsidRPr="00151CA2">
        <w:t>Em vista de que a maioria das instituições prezam pela captação de alunos, deixando em segundo plano soluções para manter os que já estão matriculados, a pesquisa teve base em trabalhos que evidenciam soluções de mineração de dados para análise e melhoria da evasão escolar no ensino superior brasileiro.</w:t>
      </w:r>
      <w:r w:rsidR="00B21EBF">
        <w:t xml:space="preserve"> </w:t>
      </w:r>
    </w:p>
    <w:p w14:paraId="21CD00DA" w14:textId="04D46B8A" w:rsidR="006C624A" w:rsidRPr="009964E9" w:rsidRDefault="00B21EBF" w:rsidP="009964E9">
      <w:pPr>
        <w:pStyle w:val="Texto"/>
        <w:rPr>
          <w:color w:val="FF0000"/>
        </w:rPr>
      </w:pPr>
      <w:r>
        <w:t>Este trabalho demonstra</w:t>
      </w:r>
      <w:r w:rsidR="001F2CE0" w:rsidRPr="001B49A1">
        <w:t xml:space="preserve"> que a ciência de dados pode auxiliar no combate à evasão nas instituições de ensino superior brasileiras com grande assertividade utilizando</w:t>
      </w:r>
      <w:r>
        <w:t xml:space="preserve"> técnicas de</w:t>
      </w:r>
      <w:r w:rsidR="001F2CE0" w:rsidRPr="001B49A1">
        <w:t xml:space="preserve"> mineração de dados</w:t>
      </w:r>
      <w:r w:rsidR="00FB5C65">
        <w:t xml:space="preserve">. Como </w:t>
      </w:r>
      <w:r w:rsidR="001F2CE0" w:rsidRPr="001B49A1">
        <w:t>proposta</w:t>
      </w:r>
      <w:r w:rsidR="00FB5C65">
        <w:t>s</w:t>
      </w:r>
      <w:r w:rsidR="001F2CE0" w:rsidRPr="001B49A1">
        <w:t xml:space="preserve"> para trabalhos futuros, </w:t>
      </w:r>
      <w:r w:rsidR="006A23C5">
        <w:t>pode</w:t>
      </w:r>
      <w:r w:rsidR="009846D7">
        <w:t>-se</w:t>
      </w:r>
      <w:r w:rsidR="006A23C5">
        <w:t xml:space="preserve"> </w:t>
      </w:r>
      <w:r w:rsidR="009846D7">
        <w:t>analisar</w:t>
      </w:r>
      <w:r w:rsidR="006A23C5">
        <w:t xml:space="preserve"> e compara</w:t>
      </w:r>
      <w:r w:rsidR="009846D7">
        <w:t>r</w:t>
      </w:r>
      <w:r w:rsidR="006A23C5">
        <w:t xml:space="preserve"> a técnica de árvore de decisão </w:t>
      </w:r>
      <w:r w:rsidR="009846D7">
        <w:t>com as demais,</w:t>
      </w:r>
      <w:r w:rsidR="006A23C5">
        <w:t xml:space="preserve"> através de estudos de casos afim de extrair qual delas pode apresentar melhor </w:t>
      </w:r>
      <w:r w:rsidR="001C260D">
        <w:t>eficiência</w:t>
      </w:r>
      <w:r w:rsidR="006A23C5">
        <w:t xml:space="preserve">. Além disso, </w:t>
      </w:r>
      <w:r w:rsidR="001C260D">
        <w:t>trabalhos podem ser elaborados no sentido de</w:t>
      </w:r>
      <w:r w:rsidR="006A23C5">
        <w:t xml:space="preserve"> busca</w:t>
      </w:r>
      <w:r w:rsidR="001C260D">
        <w:t>r</w:t>
      </w:r>
      <w:r w:rsidR="006A23C5">
        <w:t xml:space="preserve"> informações sociais e pessoais dos </w:t>
      </w:r>
      <w:r w:rsidR="00E27C90">
        <w:t>discentes</w:t>
      </w:r>
      <w:r w:rsidR="006A23C5">
        <w:t>,</w:t>
      </w:r>
      <w:r w:rsidR="001C260D">
        <w:t xml:space="preserve"> </w:t>
      </w:r>
      <w:r w:rsidR="006A6D8B">
        <w:t>para assim buscar</w:t>
      </w:r>
      <w:r w:rsidR="006A23C5">
        <w:t xml:space="preserve"> acurácias próximas </w:t>
      </w:r>
      <w:r w:rsidR="001C260D">
        <w:t>a</w:t>
      </w:r>
      <w:r w:rsidR="006A23C5">
        <w:t xml:space="preserve"> 100%.</w:t>
      </w:r>
      <w:r w:rsidR="00A65CD3">
        <w:t xml:space="preserve"> </w:t>
      </w:r>
      <w:r w:rsidR="00C23556">
        <w:t>Por</w:t>
      </w:r>
      <w:r w:rsidR="006A6D8B">
        <w:t xml:space="preserve"> fim, é recomendável que os próximos trabalhos tornem explicito quais metodologias de ciência de dados foram utilizadas, para que trabalhos futuros possam replicar as técnicas abordadas.</w:t>
      </w:r>
    </w:p>
    <w:p w14:paraId="306EF49B" w14:textId="5121E3F9" w:rsidR="00D90EE9" w:rsidRPr="00FB0537" w:rsidRDefault="00466FBD" w:rsidP="00125431">
      <w:pPr>
        <w:pStyle w:val="Ttulo1"/>
        <w:numPr>
          <w:ilvl w:val="0"/>
          <w:numId w:val="0"/>
        </w:numPr>
      </w:pPr>
      <w:r>
        <w:t>REFERÊNCIAS</w:t>
      </w:r>
    </w:p>
    <w:p w14:paraId="26663B13" w14:textId="77777777" w:rsidR="00A3692B" w:rsidRDefault="00A3692B" w:rsidP="0029557E">
      <w:pPr>
        <w:pStyle w:val="referenciasdeco"/>
        <w:spacing w:before="0" w:after="0"/>
        <w:ind w:firstLine="0"/>
        <w:jc w:val="left"/>
        <w:rPr>
          <w:rFonts w:ascii="Times New Roman" w:hAnsi="Times New Roman" w:cs="Times New Roman"/>
          <w:lang w:val="pt-BR"/>
        </w:rPr>
      </w:pPr>
    </w:p>
    <w:p w14:paraId="49E36A31" w14:textId="66728AAB" w:rsidR="00647E3E" w:rsidRPr="00D36C34" w:rsidRDefault="00804726" w:rsidP="0029557E">
      <w:pPr>
        <w:pStyle w:val="referenciasdeco"/>
        <w:spacing w:before="0" w:after="0"/>
        <w:ind w:firstLine="0"/>
        <w:jc w:val="left"/>
        <w:rPr>
          <w:rFonts w:ascii="Times New Roman" w:hAnsi="Times New Roman" w:cs="Times New Roman"/>
          <w:lang w:val="pt-BR"/>
        </w:rPr>
      </w:pPr>
      <w:r w:rsidRPr="00D36C34">
        <w:rPr>
          <w:rFonts w:ascii="Times New Roman" w:hAnsi="Times New Roman" w:cs="Times New Roman"/>
          <w:lang w:val="pt-BR"/>
        </w:rPr>
        <w:t xml:space="preserve">Amo, S. </w:t>
      </w:r>
      <w:r w:rsidR="00EA1CBE">
        <w:rPr>
          <w:rFonts w:ascii="Times New Roman" w:hAnsi="Times New Roman" w:cs="Times New Roman"/>
          <w:b/>
          <w:bCs/>
          <w:lang w:val="pt-BR"/>
        </w:rPr>
        <w:t>Técnicas de Mineração de dados</w:t>
      </w:r>
      <w:r w:rsidRPr="00D36C34">
        <w:rPr>
          <w:rFonts w:ascii="Times New Roman" w:hAnsi="Times New Roman" w:cs="Times New Roman"/>
          <w:lang w:val="pt-BR"/>
        </w:rPr>
        <w:t>, Universidade Federal de Uberlândia, 2003</w:t>
      </w:r>
      <w:r w:rsidR="00EA1CBE">
        <w:rPr>
          <w:rFonts w:ascii="Times New Roman" w:hAnsi="Times New Roman" w:cs="Times New Roman"/>
          <w:lang w:val="pt-BR"/>
        </w:rPr>
        <w:t>, disponível em</w:t>
      </w:r>
      <w:r w:rsidR="004E6F1D">
        <w:rPr>
          <w:rFonts w:ascii="Times New Roman" w:hAnsi="Times New Roman" w:cs="Times New Roman"/>
          <w:lang w:val="pt-BR"/>
        </w:rPr>
        <w:t xml:space="preserve"> </w:t>
      </w:r>
      <w:r w:rsidR="004E6F1D" w:rsidRPr="004E6F1D">
        <w:rPr>
          <w:rFonts w:ascii="Times New Roman" w:hAnsi="Times New Roman" w:cs="Times New Roman"/>
          <w:lang w:val="pt-BR"/>
        </w:rPr>
        <w:t>https://bit.ly/2ScEQAh</w:t>
      </w:r>
      <w:r w:rsidR="004E6F1D">
        <w:rPr>
          <w:rFonts w:ascii="Times New Roman" w:hAnsi="Times New Roman" w:cs="Times New Roman"/>
          <w:lang w:val="pt-BR"/>
        </w:rPr>
        <w:t>.</w:t>
      </w:r>
    </w:p>
    <w:p w14:paraId="74E5D336" w14:textId="2FE4BEE5" w:rsidR="00076E01" w:rsidRPr="00D36C34" w:rsidRDefault="00076E01" w:rsidP="0029557E">
      <w:pPr>
        <w:pStyle w:val="referenciasdeco"/>
        <w:spacing w:before="0" w:after="0"/>
        <w:ind w:firstLine="0"/>
        <w:jc w:val="left"/>
        <w:rPr>
          <w:rFonts w:ascii="Times New Roman" w:hAnsi="Times New Roman" w:cs="Times New Roman"/>
          <w:lang w:val="pt-BR"/>
        </w:rPr>
      </w:pPr>
    </w:p>
    <w:p w14:paraId="3843D3A6" w14:textId="3EB9791E" w:rsidR="00076E01" w:rsidRPr="00273FAC" w:rsidRDefault="004536E4" w:rsidP="0029557E">
      <w:pPr>
        <w:spacing w:line="240" w:lineRule="auto"/>
        <w:ind w:firstLine="0"/>
        <w:jc w:val="left"/>
        <w:rPr>
          <w:rFonts w:ascii="Times New Roman" w:hAnsi="Times New Roman" w:cs="Times New Roman"/>
          <w:szCs w:val="24"/>
        </w:rPr>
      </w:pPr>
      <w:r w:rsidRPr="00560A4D">
        <w:rPr>
          <w:rFonts w:ascii="Times New Roman" w:hAnsi="Times New Roman" w:cs="Times New Roman"/>
          <w:szCs w:val="24"/>
          <w:lang w:val="en-US"/>
        </w:rPr>
        <w:t>Ali, M</w:t>
      </w:r>
      <w:r w:rsidR="00076E01" w:rsidRPr="00560A4D">
        <w:rPr>
          <w:rFonts w:ascii="Times New Roman" w:hAnsi="Times New Roman" w:cs="Times New Roman"/>
          <w:szCs w:val="24"/>
          <w:lang w:val="en-US"/>
        </w:rPr>
        <w:t xml:space="preserve">. </w:t>
      </w:r>
      <w:r w:rsidRPr="00560A4D">
        <w:rPr>
          <w:rFonts w:ascii="Times New Roman" w:hAnsi="Times New Roman" w:cs="Times New Roman"/>
          <w:szCs w:val="24"/>
          <w:lang w:val="en-US"/>
        </w:rPr>
        <w:t xml:space="preserve">Role of </w:t>
      </w:r>
      <w:r w:rsidRPr="00560A4D">
        <w:rPr>
          <w:rFonts w:ascii="Times New Roman" w:hAnsi="Times New Roman" w:cs="Times New Roman"/>
          <w:b/>
          <w:bCs/>
          <w:szCs w:val="24"/>
          <w:lang w:val="en-US"/>
        </w:rPr>
        <w:t>Data Mining in Education Sector</w:t>
      </w:r>
      <w:r w:rsidRPr="00560A4D">
        <w:rPr>
          <w:rFonts w:ascii="Times New Roman" w:hAnsi="Times New Roman" w:cs="Times New Roman"/>
          <w:szCs w:val="24"/>
          <w:lang w:val="en-US"/>
        </w:rPr>
        <w:t xml:space="preserve">. International Journal of Computer Science and Mobile Computing Vol.2 Issue. </w:t>
      </w:r>
      <w:r w:rsidRPr="00273FAC">
        <w:rPr>
          <w:rFonts w:ascii="Times New Roman" w:hAnsi="Times New Roman" w:cs="Times New Roman"/>
          <w:szCs w:val="24"/>
        </w:rPr>
        <w:t xml:space="preserve">4, </w:t>
      </w:r>
      <w:proofErr w:type="spellStart"/>
      <w:r w:rsidRPr="00273FAC">
        <w:rPr>
          <w:rFonts w:ascii="Times New Roman" w:hAnsi="Times New Roman" w:cs="Times New Roman"/>
          <w:szCs w:val="24"/>
        </w:rPr>
        <w:t>April</w:t>
      </w:r>
      <w:proofErr w:type="spellEnd"/>
      <w:r w:rsidRPr="00273FAC">
        <w:rPr>
          <w:rFonts w:ascii="Times New Roman" w:hAnsi="Times New Roman" w:cs="Times New Roman"/>
          <w:szCs w:val="24"/>
        </w:rPr>
        <w:t>- 2013, pg. 374-383</w:t>
      </w:r>
    </w:p>
    <w:p w14:paraId="54F0FD1F" w14:textId="77777777" w:rsidR="00804726" w:rsidRPr="00D36C34" w:rsidRDefault="00804726" w:rsidP="0029557E">
      <w:pPr>
        <w:pStyle w:val="Texto"/>
        <w:spacing w:line="240" w:lineRule="auto"/>
        <w:ind w:firstLine="0"/>
        <w:rPr>
          <w:rFonts w:cs="Times New Roman"/>
        </w:rPr>
      </w:pPr>
    </w:p>
    <w:p w14:paraId="72548C6F" w14:textId="653FA02E" w:rsidR="00647E3E" w:rsidRPr="00D36C34" w:rsidRDefault="00647E3E" w:rsidP="0029557E">
      <w:pPr>
        <w:spacing w:line="240" w:lineRule="auto"/>
        <w:ind w:firstLine="0"/>
        <w:jc w:val="left"/>
        <w:rPr>
          <w:rFonts w:ascii="Times New Roman" w:hAnsi="Times New Roman" w:cs="Times New Roman"/>
          <w:szCs w:val="24"/>
        </w:rPr>
      </w:pPr>
      <w:r w:rsidRPr="00D36C34">
        <w:rPr>
          <w:rFonts w:ascii="Times New Roman" w:hAnsi="Times New Roman" w:cs="Times New Roman"/>
          <w:szCs w:val="24"/>
        </w:rPr>
        <w:t>B</w:t>
      </w:r>
      <w:r w:rsidR="00804726" w:rsidRPr="00D36C34">
        <w:rPr>
          <w:rFonts w:ascii="Times New Roman" w:hAnsi="Times New Roman" w:cs="Times New Roman"/>
          <w:szCs w:val="24"/>
        </w:rPr>
        <w:t>aggi</w:t>
      </w:r>
      <w:r w:rsidRPr="00D36C34">
        <w:rPr>
          <w:rFonts w:ascii="Times New Roman" w:hAnsi="Times New Roman" w:cs="Times New Roman"/>
          <w:szCs w:val="24"/>
        </w:rPr>
        <w:t xml:space="preserve">, C.; LOPES, D. Evasão e avaliação institucional no ensino superior: uma discussão bibliográfica. </w:t>
      </w:r>
      <w:r w:rsidRPr="00D36C34">
        <w:rPr>
          <w:rFonts w:ascii="Times New Roman" w:hAnsi="Times New Roman" w:cs="Times New Roman"/>
          <w:b/>
          <w:bCs/>
          <w:szCs w:val="24"/>
        </w:rPr>
        <w:t>Avaliação</w:t>
      </w:r>
      <w:r w:rsidRPr="00D36C34">
        <w:rPr>
          <w:rFonts w:ascii="Times New Roman" w:hAnsi="Times New Roman" w:cs="Times New Roman"/>
          <w:szCs w:val="24"/>
        </w:rPr>
        <w:t xml:space="preserve"> – Campinas, </w:t>
      </w:r>
      <w:r w:rsidR="00253E33" w:rsidRPr="00D36C34">
        <w:rPr>
          <w:rFonts w:ascii="Times New Roman" w:hAnsi="Times New Roman" w:cs="Times New Roman"/>
          <w:szCs w:val="24"/>
        </w:rPr>
        <w:t>julho</w:t>
      </w:r>
      <w:r w:rsidRPr="00D36C34">
        <w:rPr>
          <w:rFonts w:ascii="Times New Roman" w:hAnsi="Times New Roman" w:cs="Times New Roman"/>
          <w:szCs w:val="24"/>
        </w:rPr>
        <w:t>, v. 16, n. 2, p. 355-374, 2011.</w:t>
      </w:r>
    </w:p>
    <w:p w14:paraId="2DCEE80C" w14:textId="45CE85D9" w:rsidR="00D90EE9" w:rsidRDefault="00D90EE9" w:rsidP="0029557E">
      <w:pPr>
        <w:spacing w:line="240" w:lineRule="auto"/>
        <w:ind w:firstLine="0"/>
        <w:jc w:val="left"/>
        <w:rPr>
          <w:rFonts w:ascii="Times New Roman" w:hAnsi="Times New Roman" w:cs="Times New Roman"/>
        </w:rPr>
      </w:pPr>
    </w:p>
    <w:p w14:paraId="0F68D859" w14:textId="5C4729BF" w:rsidR="00D90EE9" w:rsidRPr="008E03BA" w:rsidRDefault="00126478" w:rsidP="0029557E">
      <w:pPr>
        <w:pStyle w:val="referenciasdeco"/>
        <w:spacing w:before="0" w:after="0"/>
        <w:ind w:firstLine="0"/>
        <w:jc w:val="left"/>
        <w:rPr>
          <w:rFonts w:ascii="Times New Roman" w:hAnsi="Times New Roman" w:cs="Times New Roman"/>
          <w:lang w:val="pt-BR"/>
        </w:rPr>
      </w:pPr>
      <w:r w:rsidRPr="00F5587C">
        <w:rPr>
          <w:rFonts w:ascii="Times New Roman" w:hAnsi="Times New Roman" w:cs="Times New Roman"/>
          <w:lang w:val="pt-BR"/>
        </w:rPr>
        <w:t xml:space="preserve">Barreto, D. et al </w:t>
      </w:r>
      <w:r w:rsidRPr="00F5587C">
        <w:rPr>
          <w:rFonts w:ascii="Times New Roman" w:hAnsi="Times New Roman" w:cs="Times New Roman"/>
          <w:b/>
          <w:bCs/>
          <w:lang w:val="pt-BR"/>
        </w:rPr>
        <w:t>Evasão no ensino superior: Investigação das causas via mineração de dados</w:t>
      </w:r>
      <w:r w:rsidRPr="00F5587C">
        <w:rPr>
          <w:rFonts w:ascii="Times New Roman" w:hAnsi="Times New Roman" w:cs="Times New Roman"/>
          <w:lang w:val="pt-BR"/>
        </w:rPr>
        <w:t xml:space="preserve">, Educação Profissional e </w:t>
      </w:r>
      <w:r w:rsidR="00560A4D" w:rsidRPr="00F5587C">
        <w:rPr>
          <w:rFonts w:ascii="Times New Roman" w:hAnsi="Times New Roman" w:cs="Times New Roman"/>
          <w:lang w:val="pt-BR"/>
        </w:rPr>
        <w:t>Tecnológica</w:t>
      </w:r>
      <w:r w:rsidRPr="00F5587C">
        <w:rPr>
          <w:rFonts w:ascii="Times New Roman" w:hAnsi="Times New Roman" w:cs="Times New Roman"/>
          <w:lang w:val="pt-BR"/>
        </w:rPr>
        <w:t>, Vol.3, No.2, dezembro 2019, disponível em</w:t>
      </w:r>
      <w:r w:rsidRPr="00273FAC">
        <w:rPr>
          <w:lang w:val="pt-BR"/>
        </w:rPr>
        <w:t xml:space="preserve"> </w:t>
      </w:r>
      <w:r w:rsidR="004E6F1D" w:rsidRPr="004E6F1D">
        <w:rPr>
          <w:rFonts w:ascii="Times New Roman" w:hAnsi="Times New Roman" w:cs="Times New Roman"/>
          <w:lang w:val="pt-BR"/>
        </w:rPr>
        <w:t>https://bit.ly/2SflVol</w:t>
      </w:r>
      <w:r w:rsidR="004E6F1D">
        <w:rPr>
          <w:rFonts w:ascii="Times New Roman" w:hAnsi="Times New Roman" w:cs="Times New Roman"/>
          <w:lang w:val="pt-BR"/>
        </w:rPr>
        <w:t>.</w:t>
      </w:r>
    </w:p>
    <w:p w14:paraId="5C01EBE9" w14:textId="50C42954" w:rsidR="004E649E" w:rsidRDefault="004E649E" w:rsidP="0029557E">
      <w:pPr>
        <w:pStyle w:val="referenciasdeco"/>
        <w:spacing w:before="0" w:after="0"/>
        <w:ind w:firstLine="0"/>
        <w:jc w:val="left"/>
        <w:rPr>
          <w:rFonts w:ascii="Times New Roman" w:hAnsi="Times New Roman" w:cs="Times New Roman"/>
          <w:lang w:val="pt-BR"/>
        </w:rPr>
      </w:pPr>
    </w:p>
    <w:p w14:paraId="61180324" w14:textId="042D2D02" w:rsidR="00EA1CBE" w:rsidRPr="00560A4D" w:rsidRDefault="00EA1CBE" w:rsidP="00EA1CBE">
      <w:pPr>
        <w:pStyle w:val="referenciasdeco"/>
        <w:spacing w:before="0" w:after="0"/>
        <w:ind w:firstLine="0"/>
        <w:jc w:val="left"/>
        <w:rPr>
          <w:rFonts w:ascii="Times New Roman" w:hAnsi="Times New Roman" w:cs="Times New Roman"/>
        </w:rPr>
      </w:pPr>
      <w:r w:rsidRPr="00560A4D">
        <w:rPr>
          <w:rFonts w:ascii="Times New Roman" w:hAnsi="Times New Roman" w:cs="Times New Roman"/>
        </w:rPr>
        <w:t xml:space="preserve">Fayyad, U, et al. </w:t>
      </w:r>
      <w:r w:rsidRPr="00560A4D">
        <w:rPr>
          <w:rFonts w:ascii="Times New Roman" w:hAnsi="Times New Roman" w:cs="Times New Roman"/>
          <w:b/>
          <w:bCs/>
        </w:rPr>
        <w:t>From Data Mining to Knowledge Discovery in Databases</w:t>
      </w:r>
      <w:r w:rsidRPr="00560A4D">
        <w:rPr>
          <w:rFonts w:ascii="Times New Roman" w:hAnsi="Times New Roman" w:cs="Times New Roman"/>
        </w:rPr>
        <w:t xml:space="preserve">, AI Magazine, Vol.17, No.3, </w:t>
      </w:r>
      <w:proofErr w:type="spellStart"/>
      <w:r w:rsidRPr="00273FAC">
        <w:rPr>
          <w:rFonts w:ascii="Times New Roman" w:hAnsi="Times New Roman" w:cs="Times New Roman"/>
        </w:rPr>
        <w:t>março</w:t>
      </w:r>
      <w:proofErr w:type="spellEnd"/>
      <w:r w:rsidRPr="00273FAC">
        <w:rPr>
          <w:rFonts w:ascii="Times New Roman" w:hAnsi="Times New Roman" w:cs="Times New Roman"/>
        </w:rPr>
        <w:t xml:space="preserve"> 1996, </w:t>
      </w:r>
      <w:proofErr w:type="spellStart"/>
      <w:r w:rsidRPr="00273FAC">
        <w:rPr>
          <w:rFonts w:ascii="Times New Roman" w:hAnsi="Times New Roman" w:cs="Times New Roman"/>
        </w:rPr>
        <w:t>disponível</w:t>
      </w:r>
      <w:proofErr w:type="spellEnd"/>
      <w:r w:rsidRPr="00273FAC">
        <w:rPr>
          <w:rFonts w:ascii="Times New Roman" w:hAnsi="Times New Roman" w:cs="Times New Roman"/>
        </w:rPr>
        <w:t xml:space="preserve"> </w:t>
      </w:r>
      <w:proofErr w:type="spellStart"/>
      <w:r w:rsidRPr="00273FAC">
        <w:rPr>
          <w:rFonts w:ascii="Times New Roman" w:hAnsi="Times New Roman" w:cs="Times New Roman"/>
        </w:rPr>
        <w:t>em</w:t>
      </w:r>
      <w:proofErr w:type="spellEnd"/>
      <w:r w:rsidRPr="00560A4D">
        <w:t xml:space="preserve"> </w:t>
      </w:r>
      <w:r w:rsidR="004E6F1D" w:rsidRPr="00560A4D">
        <w:rPr>
          <w:rFonts w:ascii="Times New Roman" w:hAnsi="Times New Roman" w:cs="Times New Roman"/>
        </w:rPr>
        <w:t>https://bit.ly/3kVXCrO</w:t>
      </w:r>
      <w:r w:rsidRPr="00560A4D">
        <w:rPr>
          <w:rFonts w:ascii="Times New Roman" w:hAnsi="Times New Roman" w:cs="Times New Roman"/>
        </w:rPr>
        <w:t>.</w:t>
      </w:r>
    </w:p>
    <w:p w14:paraId="2AF055CA" w14:textId="77777777" w:rsidR="00EA1CBE" w:rsidRPr="00273FAC" w:rsidRDefault="00EA1CBE" w:rsidP="0029557E">
      <w:pPr>
        <w:pStyle w:val="referenciasdeco"/>
        <w:spacing w:before="0" w:after="0"/>
        <w:ind w:firstLine="0"/>
        <w:jc w:val="left"/>
        <w:rPr>
          <w:rFonts w:ascii="Times New Roman" w:hAnsi="Times New Roman" w:cs="Times New Roman"/>
        </w:rPr>
      </w:pPr>
    </w:p>
    <w:p w14:paraId="64F4D24C" w14:textId="1BE123C0" w:rsidR="00297BE6" w:rsidRDefault="004E649E" w:rsidP="0029557E">
      <w:pPr>
        <w:pStyle w:val="referenciasdeco"/>
        <w:spacing w:before="0" w:after="0"/>
        <w:ind w:firstLine="0"/>
        <w:jc w:val="left"/>
        <w:rPr>
          <w:rFonts w:ascii="Times New Roman" w:hAnsi="Times New Roman" w:cs="Times New Roman"/>
          <w:lang w:val="pt-BR"/>
        </w:rPr>
      </w:pPr>
      <w:r w:rsidRPr="00F5587C">
        <w:rPr>
          <w:rFonts w:ascii="Times New Roman" w:hAnsi="Times New Roman" w:cs="Times New Roman"/>
          <w:lang w:val="pt-BR"/>
        </w:rPr>
        <w:t xml:space="preserve">Funchal, J. et al. </w:t>
      </w:r>
      <w:r w:rsidRPr="00F5587C">
        <w:rPr>
          <w:rFonts w:ascii="Times New Roman" w:hAnsi="Times New Roman" w:cs="Times New Roman"/>
          <w:b/>
          <w:bCs/>
          <w:lang w:val="pt-BR"/>
        </w:rPr>
        <w:t>Um Modelo Preditivo para Estudo da Evasão na Graduação Utilizando Mineração de dados</w:t>
      </w:r>
      <w:r w:rsidRPr="00F5587C">
        <w:rPr>
          <w:rFonts w:ascii="Times New Roman" w:hAnsi="Times New Roman" w:cs="Times New Roman"/>
          <w:lang w:val="pt-BR"/>
        </w:rPr>
        <w:t>, Revista de Tecnologia, Vol.9, No.3, dezembro 2016, disponível em</w:t>
      </w:r>
      <w:r w:rsidRPr="00273FAC">
        <w:rPr>
          <w:lang w:val="pt-BR"/>
        </w:rPr>
        <w:t xml:space="preserve"> </w:t>
      </w:r>
      <w:r w:rsidR="00560A4D" w:rsidRPr="00273FAC">
        <w:rPr>
          <w:rFonts w:ascii="Times New Roman" w:hAnsi="Times New Roman" w:cs="Times New Roman"/>
          <w:lang w:val="pt-BR"/>
        </w:rPr>
        <w:t>https://bit.ly/34h7oy2</w:t>
      </w:r>
      <w:r w:rsidRPr="004E6F1D">
        <w:rPr>
          <w:rFonts w:ascii="Times New Roman" w:hAnsi="Times New Roman" w:cs="Times New Roman"/>
          <w:lang w:val="pt-BR"/>
        </w:rPr>
        <w:t>.</w:t>
      </w:r>
    </w:p>
    <w:p w14:paraId="21FC5F85" w14:textId="77777777" w:rsidR="00560A4D" w:rsidRDefault="00560A4D" w:rsidP="0029557E">
      <w:pPr>
        <w:pStyle w:val="referenciasdeco"/>
        <w:spacing w:before="0" w:after="0"/>
        <w:ind w:firstLine="0"/>
        <w:jc w:val="left"/>
        <w:rPr>
          <w:rFonts w:ascii="Times New Roman" w:hAnsi="Times New Roman" w:cs="Times New Roman"/>
          <w:lang w:val="pt-BR"/>
        </w:rPr>
      </w:pPr>
    </w:p>
    <w:p w14:paraId="75A0BF64" w14:textId="681CA0D1" w:rsidR="00EA1CBE" w:rsidRPr="004E6F1D" w:rsidRDefault="00EA1CBE" w:rsidP="004E6F1D">
      <w:pPr>
        <w:spacing w:line="240" w:lineRule="auto"/>
        <w:ind w:firstLine="0"/>
        <w:jc w:val="left"/>
        <w:rPr>
          <w:rFonts w:ascii="Times New Roman" w:hAnsi="Times New Roman" w:cs="Times New Roman"/>
          <w:szCs w:val="24"/>
        </w:rPr>
      </w:pPr>
      <w:r>
        <w:rPr>
          <w:rFonts w:ascii="Times New Roman" w:hAnsi="Times New Roman" w:cs="Times New Roman"/>
          <w:szCs w:val="24"/>
        </w:rPr>
        <w:lastRenderedPageBreak/>
        <w:t>Filho</w:t>
      </w:r>
      <w:r w:rsidRPr="00D36C34">
        <w:rPr>
          <w:rFonts w:ascii="Times New Roman" w:hAnsi="Times New Roman" w:cs="Times New Roman"/>
          <w:szCs w:val="24"/>
        </w:rPr>
        <w:t xml:space="preserve">, </w:t>
      </w:r>
      <w:r>
        <w:rPr>
          <w:rFonts w:ascii="Times New Roman" w:hAnsi="Times New Roman" w:cs="Times New Roman"/>
          <w:szCs w:val="24"/>
        </w:rPr>
        <w:t>R</w:t>
      </w:r>
      <w:r w:rsidRPr="00D36C34">
        <w:rPr>
          <w:rFonts w:ascii="Times New Roman" w:hAnsi="Times New Roman" w:cs="Times New Roman"/>
          <w:szCs w:val="24"/>
        </w:rPr>
        <w:t xml:space="preserve">. et al. </w:t>
      </w:r>
      <w:r w:rsidRPr="00D36C34">
        <w:rPr>
          <w:rFonts w:ascii="Times New Roman" w:hAnsi="Times New Roman" w:cs="Times New Roman"/>
          <w:b/>
          <w:bCs/>
          <w:szCs w:val="24"/>
        </w:rPr>
        <w:t>A evasão no ensino superior brasileiro. Cadernos de Pesquisa</w:t>
      </w:r>
      <w:r w:rsidRPr="00D36C34">
        <w:rPr>
          <w:rFonts w:ascii="Times New Roman" w:hAnsi="Times New Roman" w:cs="Times New Roman"/>
          <w:szCs w:val="24"/>
        </w:rPr>
        <w:t>. Instituto Lobo para o Desenvolvimento da Educação, da Ciência e da Tecnologia. v. 37, n. 132, p. 641-659, set./dez</w:t>
      </w:r>
      <w:r>
        <w:rPr>
          <w:rFonts w:ascii="Times New Roman" w:hAnsi="Times New Roman" w:cs="Times New Roman"/>
          <w:szCs w:val="24"/>
        </w:rPr>
        <w:t>embro</w:t>
      </w:r>
      <w:r w:rsidRPr="00D36C34">
        <w:rPr>
          <w:rFonts w:ascii="Times New Roman" w:hAnsi="Times New Roman" w:cs="Times New Roman"/>
          <w:szCs w:val="24"/>
        </w:rPr>
        <w:t xml:space="preserve"> 2007</w:t>
      </w:r>
      <w:r>
        <w:rPr>
          <w:rFonts w:ascii="Times New Roman" w:hAnsi="Times New Roman" w:cs="Times New Roman"/>
          <w:szCs w:val="24"/>
        </w:rPr>
        <w:t>, disponível em</w:t>
      </w:r>
      <w:r w:rsidR="004E6F1D">
        <w:rPr>
          <w:rFonts w:ascii="Times New Roman" w:hAnsi="Times New Roman" w:cs="Times New Roman"/>
          <w:szCs w:val="24"/>
        </w:rPr>
        <w:t xml:space="preserve"> </w:t>
      </w:r>
      <w:r w:rsidR="004E6F1D" w:rsidRPr="004E6F1D">
        <w:rPr>
          <w:rFonts w:ascii="Times New Roman" w:hAnsi="Times New Roman" w:cs="Times New Roman"/>
          <w:szCs w:val="24"/>
        </w:rPr>
        <w:t>https://bit.ly/2SbyH7g</w:t>
      </w:r>
      <w:r w:rsidR="004E6F1D">
        <w:rPr>
          <w:rFonts w:ascii="Times New Roman" w:hAnsi="Times New Roman" w:cs="Times New Roman"/>
          <w:szCs w:val="24"/>
        </w:rPr>
        <w:t>.</w:t>
      </w:r>
    </w:p>
    <w:p w14:paraId="2E6A6C66" w14:textId="77777777" w:rsidR="00076E01" w:rsidRPr="00D36C34" w:rsidRDefault="00076E01" w:rsidP="0029557E">
      <w:pPr>
        <w:spacing w:line="240" w:lineRule="auto"/>
        <w:ind w:firstLine="0"/>
        <w:jc w:val="left"/>
        <w:rPr>
          <w:rFonts w:ascii="Times New Roman" w:hAnsi="Times New Roman" w:cs="Times New Roman"/>
        </w:rPr>
      </w:pPr>
    </w:p>
    <w:p w14:paraId="379C70DC" w14:textId="77777777" w:rsidR="00804726" w:rsidRPr="00D36C34" w:rsidRDefault="00804726" w:rsidP="0029557E">
      <w:pPr>
        <w:spacing w:line="240" w:lineRule="auto"/>
        <w:ind w:firstLine="0"/>
        <w:jc w:val="left"/>
        <w:rPr>
          <w:rFonts w:ascii="Times New Roman" w:hAnsi="Times New Roman" w:cs="Times New Roman"/>
          <w:szCs w:val="24"/>
        </w:rPr>
      </w:pPr>
      <w:r w:rsidRPr="00D36C34">
        <w:rPr>
          <w:rFonts w:ascii="Times New Roman" w:hAnsi="Times New Roman" w:cs="Times New Roman"/>
          <w:szCs w:val="24"/>
        </w:rPr>
        <w:t xml:space="preserve">Gisi, M. </w:t>
      </w:r>
      <w:r w:rsidRPr="00D36C34">
        <w:rPr>
          <w:rFonts w:ascii="Times New Roman" w:hAnsi="Times New Roman" w:cs="Times New Roman"/>
          <w:b/>
          <w:bCs/>
          <w:szCs w:val="24"/>
        </w:rPr>
        <w:t>A Educação Superior no Brasil e o caráter de desigualdade do acesso e da permanência</w:t>
      </w:r>
      <w:r w:rsidRPr="00D36C34">
        <w:rPr>
          <w:rFonts w:ascii="Times New Roman" w:hAnsi="Times New Roman" w:cs="Times New Roman"/>
          <w:szCs w:val="24"/>
        </w:rPr>
        <w:t>. Diálogo Educacional, Curitiba, v. 6, n. 17, p. 97-112, 2006.</w:t>
      </w:r>
    </w:p>
    <w:p w14:paraId="07A28716" w14:textId="3793E6D3" w:rsidR="00804726" w:rsidRDefault="00804726" w:rsidP="0029557E">
      <w:pPr>
        <w:spacing w:line="240" w:lineRule="auto"/>
        <w:ind w:firstLine="0"/>
        <w:jc w:val="left"/>
        <w:rPr>
          <w:rFonts w:ascii="Times New Roman" w:hAnsi="Times New Roman" w:cs="Times New Roman"/>
          <w:szCs w:val="24"/>
        </w:rPr>
      </w:pPr>
    </w:p>
    <w:p w14:paraId="02EAD71A" w14:textId="3FAC21AE" w:rsidR="00E51BFA" w:rsidRDefault="00E51BFA" w:rsidP="0029557E">
      <w:pPr>
        <w:pStyle w:val="referenciasdeco"/>
        <w:spacing w:before="0" w:after="0"/>
        <w:ind w:firstLine="0"/>
        <w:jc w:val="left"/>
        <w:rPr>
          <w:rFonts w:ascii="Times New Roman" w:hAnsi="Times New Roman" w:cs="Times New Roman"/>
          <w:lang w:val="pt-BR"/>
        </w:rPr>
      </w:pPr>
      <w:r w:rsidRPr="00F5587C">
        <w:rPr>
          <w:rFonts w:ascii="Times New Roman" w:hAnsi="Times New Roman" w:cs="Times New Roman"/>
          <w:lang w:val="pt-BR"/>
        </w:rPr>
        <w:t xml:space="preserve">Gonçalves, O; Beltrame, W. </w:t>
      </w:r>
      <w:r w:rsidRPr="00F5587C">
        <w:rPr>
          <w:rFonts w:ascii="Times New Roman" w:hAnsi="Times New Roman" w:cs="Times New Roman"/>
          <w:b/>
          <w:bCs/>
          <w:lang w:val="pt-BR"/>
        </w:rPr>
        <w:t>Mineração de dados e Evasão estudantil: Analisando o curso de nível superior do IFES</w:t>
      </w:r>
      <w:r w:rsidRPr="00F5587C">
        <w:rPr>
          <w:rFonts w:ascii="Times New Roman" w:hAnsi="Times New Roman" w:cs="Times New Roman"/>
          <w:lang w:val="pt-BR"/>
        </w:rPr>
        <w:t xml:space="preserve">, </w:t>
      </w:r>
      <w:r w:rsidR="000D2204" w:rsidRPr="00F5587C">
        <w:rPr>
          <w:rFonts w:ascii="Times New Roman" w:hAnsi="Times New Roman" w:cs="Times New Roman"/>
          <w:lang w:val="pt-BR"/>
        </w:rPr>
        <w:t xml:space="preserve">XII </w:t>
      </w:r>
      <w:proofErr w:type="spellStart"/>
      <w:r w:rsidR="000D2204" w:rsidRPr="00F5587C">
        <w:rPr>
          <w:rFonts w:ascii="Times New Roman" w:hAnsi="Times New Roman" w:cs="Times New Roman"/>
          <w:lang w:val="pt-BR"/>
        </w:rPr>
        <w:t>Congreso</w:t>
      </w:r>
      <w:proofErr w:type="spellEnd"/>
      <w:r w:rsidR="000D2204" w:rsidRPr="00F5587C">
        <w:rPr>
          <w:rFonts w:ascii="Times New Roman" w:hAnsi="Times New Roman" w:cs="Times New Roman"/>
          <w:lang w:val="pt-BR"/>
        </w:rPr>
        <w:t xml:space="preserve"> de Administração, Sociedade e Inovação</w:t>
      </w:r>
      <w:r w:rsidRPr="00F5587C">
        <w:rPr>
          <w:rFonts w:ascii="Times New Roman" w:hAnsi="Times New Roman" w:cs="Times New Roman"/>
          <w:lang w:val="pt-BR"/>
        </w:rPr>
        <w:t>, dezembro 2019, disponível em</w:t>
      </w:r>
      <w:r w:rsidR="0029557E">
        <w:rPr>
          <w:rFonts w:ascii="Times New Roman" w:hAnsi="Times New Roman" w:cs="Times New Roman"/>
          <w:lang w:val="pt-BR"/>
        </w:rPr>
        <w:t xml:space="preserve"> </w:t>
      </w:r>
      <w:r w:rsidR="0029557E" w:rsidRPr="0029557E">
        <w:rPr>
          <w:rFonts w:ascii="Times New Roman" w:hAnsi="Times New Roman" w:cs="Times New Roman"/>
          <w:lang w:val="pt-BR"/>
        </w:rPr>
        <w:t>https://bit.ly/30kwM4W</w:t>
      </w:r>
      <w:r w:rsidR="0029557E">
        <w:rPr>
          <w:rFonts w:ascii="Times New Roman" w:hAnsi="Times New Roman" w:cs="Times New Roman"/>
          <w:lang w:val="pt-BR"/>
        </w:rPr>
        <w:t>.</w:t>
      </w:r>
    </w:p>
    <w:p w14:paraId="400B0C7C" w14:textId="77777777" w:rsidR="00E51BFA" w:rsidRPr="00D36C34" w:rsidRDefault="00E51BFA" w:rsidP="0029557E">
      <w:pPr>
        <w:spacing w:line="240" w:lineRule="auto"/>
        <w:ind w:firstLine="0"/>
        <w:jc w:val="left"/>
        <w:rPr>
          <w:rFonts w:ascii="Times New Roman" w:hAnsi="Times New Roman" w:cs="Times New Roman"/>
          <w:szCs w:val="24"/>
        </w:rPr>
      </w:pPr>
    </w:p>
    <w:p w14:paraId="0124FE55" w14:textId="72033976" w:rsidR="00804726" w:rsidRPr="00D36C34" w:rsidRDefault="00804726" w:rsidP="0029557E">
      <w:pPr>
        <w:spacing w:line="240" w:lineRule="auto"/>
        <w:ind w:firstLine="0"/>
        <w:jc w:val="left"/>
        <w:rPr>
          <w:rFonts w:ascii="Times New Roman" w:hAnsi="Times New Roman" w:cs="Times New Roman"/>
          <w:szCs w:val="24"/>
        </w:rPr>
      </w:pPr>
      <w:proofErr w:type="spellStart"/>
      <w:r w:rsidRPr="00D36C34">
        <w:rPr>
          <w:rFonts w:ascii="Times New Roman" w:hAnsi="Times New Roman" w:cs="Times New Roman"/>
          <w:szCs w:val="24"/>
        </w:rPr>
        <w:t>Gottardo</w:t>
      </w:r>
      <w:proofErr w:type="spellEnd"/>
      <w:r w:rsidRPr="00D36C34">
        <w:rPr>
          <w:rFonts w:ascii="Times New Roman" w:hAnsi="Times New Roman" w:cs="Times New Roman"/>
          <w:szCs w:val="24"/>
        </w:rPr>
        <w:t xml:space="preserve">, E.; et al. </w:t>
      </w:r>
      <w:r w:rsidRPr="00D36C34">
        <w:rPr>
          <w:rFonts w:ascii="Times New Roman" w:hAnsi="Times New Roman" w:cs="Times New Roman"/>
          <w:b/>
          <w:bCs/>
          <w:szCs w:val="24"/>
        </w:rPr>
        <w:t xml:space="preserve">Estimativa de desempenho acadêmico de estudantes: análise da aplicação de técnicas de mineração de dados em cursos </w:t>
      </w:r>
      <w:r w:rsidR="0029557E" w:rsidRPr="00D36C34">
        <w:rPr>
          <w:rFonts w:ascii="Times New Roman" w:hAnsi="Times New Roman" w:cs="Times New Roman"/>
          <w:b/>
          <w:bCs/>
          <w:szCs w:val="24"/>
        </w:rPr>
        <w:t>à</w:t>
      </w:r>
      <w:r w:rsidRPr="00D36C34">
        <w:rPr>
          <w:rFonts w:ascii="Times New Roman" w:hAnsi="Times New Roman" w:cs="Times New Roman"/>
          <w:b/>
          <w:bCs/>
          <w:szCs w:val="24"/>
        </w:rPr>
        <w:t xml:space="preserve"> distância</w:t>
      </w:r>
      <w:r w:rsidRPr="00D36C34">
        <w:rPr>
          <w:rFonts w:ascii="Times New Roman" w:hAnsi="Times New Roman" w:cs="Times New Roman"/>
          <w:szCs w:val="24"/>
        </w:rPr>
        <w:t>. Revista Brasileira de Informática na Educação, v. 22, n. 1, p. 45-55, 2014.</w:t>
      </w:r>
    </w:p>
    <w:p w14:paraId="5EAD40D1" w14:textId="00FAC50F" w:rsidR="00804726" w:rsidRPr="00D36C34" w:rsidRDefault="00804726" w:rsidP="0029557E">
      <w:pPr>
        <w:spacing w:line="240" w:lineRule="auto"/>
        <w:ind w:firstLine="0"/>
        <w:jc w:val="left"/>
        <w:rPr>
          <w:rFonts w:ascii="Times New Roman" w:hAnsi="Times New Roman" w:cs="Times New Roman"/>
        </w:rPr>
      </w:pPr>
    </w:p>
    <w:p w14:paraId="0C6F7ACC" w14:textId="77777777" w:rsidR="00804726" w:rsidRPr="00560A4D" w:rsidRDefault="00804726" w:rsidP="0029557E">
      <w:pPr>
        <w:pStyle w:val="referenciasdeco"/>
        <w:spacing w:before="0" w:after="0"/>
        <w:ind w:firstLine="0"/>
        <w:jc w:val="left"/>
        <w:rPr>
          <w:rFonts w:ascii="Times New Roman" w:hAnsi="Times New Roman" w:cs="Times New Roman"/>
        </w:rPr>
      </w:pPr>
      <w:r w:rsidRPr="00273FAC">
        <w:rPr>
          <w:rFonts w:ascii="Times New Roman" w:hAnsi="Times New Roman" w:cs="Times New Roman"/>
          <w:lang w:val="pt-BR"/>
        </w:rPr>
        <w:t xml:space="preserve">Han, J; </w:t>
      </w:r>
      <w:proofErr w:type="spellStart"/>
      <w:r w:rsidRPr="00273FAC">
        <w:rPr>
          <w:rFonts w:ascii="Times New Roman" w:hAnsi="Times New Roman" w:cs="Times New Roman"/>
          <w:lang w:val="pt-BR"/>
        </w:rPr>
        <w:t>Kamber</w:t>
      </w:r>
      <w:proofErr w:type="spellEnd"/>
      <w:r w:rsidRPr="00273FAC">
        <w:rPr>
          <w:rFonts w:ascii="Times New Roman" w:hAnsi="Times New Roman" w:cs="Times New Roman"/>
          <w:lang w:val="pt-BR"/>
        </w:rPr>
        <w:t xml:space="preserve">, M; </w:t>
      </w:r>
      <w:proofErr w:type="spellStart"/>
      <w:r w:rsidRPr="00273FAC">
        <w:rPr>
          <w:rFonts w:ascii="Times New Roman" w:hAnsi="Times New Roman" w:cs="Times New Roman"/>
          <w:lang w:val="pt-BR"/>
        </w:rPr>
        <w:t>Pei</w:t>
      </w:r>
      <w:proofErr w:type="spellEnd"/>
      <w:r w:rsidRPr="00273FAC">
        <w:rPr>
          <w:rFonts w:ascii="Times New Roman" w:hAnsi="Times New Roman" w:cs="Times New Roman"/>
          <w:lang w:val="pt-BR"/>
        </w:rPr>
        <w:t xml:space="preserve">. J. </w:t>
      </w:r>
      <w:r w:rsidRPr="00273FAC">
        <w:rPr>
          <w:rFonts w:ascii="Times New Roman" w:hAnsi="Times New Roman" w:cs="Times New Roman"/>
          <w:b/>
          <w:bCs/>
          <w:lang w:val="pt-BR"/>
        </w:rPr>
        <w:t>Data</w:t>
      </w:r>
      <w:r w:rsidRPr="00273FAC">
        <w:rPr>
          <w:rFonts w:ascii="Times New Roman" w:hAnsi="Times New Roman" w:cs="Times New Roman"/>
          <w:lang w:val="pt-BR"/>
        </w:rPr>
        <w:t xml:space="preserve"> </w:t>
      </w:r>
      <w:r w:rsidRPr="00273FAC">
        <w:rPr>
          <w:rFonts w:ascii="Times New Roman" w:hAnsi="Times New Roman" w:cs="Times New Roman"/>
          <w:b/>
          <w:bCs/>
          <w:lang w:val="pt-BR"/>
        </w:rPr>
        <w:t xml:space="preserve">Mining: </w:t>
      </w:r>
      <w:proofErr w:type="spellStart"/>
      <w:r w:rsidRPr="00273FAC">
        <w:rPr>
          <w:rFonts w:ascii="Times New Roman" w:hAnsi="Times New Roman" w:cs="Times New Roman"/>
          <w:b/>
          <w:bCs/>
          <w:lang w:val="pt-BR"/>
        </w:rPr>
        <w:t>Concepts</w:t>
      </w:r>
      <w:proofErr w:type="spellEnd"/>
      <w:r w:rsidRPr="00273FAC">
        <w:rPr>
          <w:rFonts w:ascii="Times New Roman" w:hAnsi="Times New Roman" w:cs="Times New Roman"/>
          <w:b/>
          <w:bCs/>
          <w:lang w:val="pt-BR"/>
        </w:rPr>
        <w:t xml:space="preserve"> </w:t>
      </w:r>
      <w:proofErr w:type="spellStart"/>
      <w:r w:rsidRPr="00273FAC">
        <w:rPr>
          <w:rFonts w:ascii="Times New Roman" w:hAnsi="Times New Roman" w:cs="Times New Roman"/>
          <w:b/>
          <w:bCs/>
          <w:lang w:val="pt-BR"/>
        </w:rPr>
        <w:t>and</w:t>
      </w:r>
      <w:proofErr w:type="spellEnd"/>
      <w:r w:rsidRPr="00273FAC">
        <w:rPr>
          <w:rFonts w:ascii="Times New Roman" w:hAnsi="Times New Roman" w:cs="Times New Roman"/>
          <w:b/>
          <w:bCs/>
          <w:lang w:val="pt-BR"/>
        </w:rPr>
        <w:t xml:space="preserve"> </w:t>
      </w:r>
      <w:proofErr w:type="spellStart"/>
      <w:r w:rsidRPr="00273FAC">
        <w:rPr>
          <w:rFonts w:ascii="Times New Roman" w:hAnsi="Times New Roman" w:cs="Times New Roman"/>
          <w:b/>
          <w:bCs/>
          <w:lang w:val="pt-BR"/>
        </w:rPr>
        <w:t>Techniques</w:t>
      </w:r>
      <w:proofErr w:type="spellEnd"/>
      <w:r w:rsidRPr="00273FAC">
        <w:rPr>
          <w:rFonts w:ascii="Times New Roman" w:hAnsi="Times New Roman" w:cs="Times New Roman"/>
          <w:b/>
          <w:bCs/>
          <w:lang w:val="pt-BR"/>
        </w:rPr>
        <w:t xml:space="preserve">, </w:t>
      </w:r>
      <w:proofErr w:type="spellStart"/>
      <w:r w:rsidRPr="00273FAC">
        <w:rPr>
          <w:rFonts w:ascii="Times New Roman" w:hAnsi="Times New Roman" w:cs="Times New Roman"/>
          <w:b/>
          <w:bCs/>
          <w:lang w:val="pt-BR"/>
        </w:rPr>
        <w:t>Third</w:t>
      </w:r>
      <w:proofErr w:type="spellEnd"/>
      <w:r w:rsidRPr="00273FAC">
        <w:rPr>
          <w:rFonts w:ascii="Times New Roman" w:hAnsi="Times New Roman" w:cs="Times New Roman"/>
          <w:b/>
          <w:bCs/>
          <w:lang w:val="pt-BR"/>
        </w:rPr>
        <w:t xml:space="preserve"> </w:t>
      </w:r>
      <w:proofErr w:type="spellStart"/>
      <w:r w:rsidRPr="00273FAC">
        <w:rPr>
          <w:rFonts w:ascii="Times New Roman" w:hAnsi="Times New Roman" w:cs="Times New Roman"/>
          <w:b/>
          <w:bCs/>
          <w:lang w:val="pt-BR"/>
        </w:rPr>
        <w:t>Edition</w:t>
      </w:r>
      <w:proofErr w:type="spellEnd"/>
      <w:r w:rsidRPr="00273FAC">
        <w:rPr>
          <w:rFonts w:ascii="Times New Roman" w:hAnsi="Times New Roman" w:cs="Times New Roman"/>
          <w:b/>
          <w:bCs/>
          <w:lang w:val="pt-BR"/>
        </w:rPr>
        <w:t xml:space="preserve">. </w:t>
      </w:r>
      <w:r w:rsidRPr="00560A4D">
        <w:rPr>
          <w:rFonts w:ascii="Times New Roman" w:hAnsi="Times New Roman" w:cs="Times New Roman"/>
        </w:rPr>
        <w:t>University of Illinois at Urbana-Champaign, 2011.</w:t>
      </w:r>
    </w:p>
    <w:p w14:paraId="2F668E57" w14:textId="77777777" w:rsidR="00804726" w:rsidRPr="004F2DFF" w:rsidRDefault="00804726" w:rsidP="0029557E">
      <w:pPr>
        <w:spacing w:line="240" w:lineRule="auto"/>
        <w:ind w:firstLine="0"/>
        <w:jc w:val="left"/>
        <w:rPr>
          <w:rFonts w:ascii="Times New Roman" w:hAnsi="Times New Roman" w:cs="Times New Roman"/>
          <w:lang w:val="en-US"/>
        </w:rPr>
      </w:pPr>
    </w:p>
    <w:p w14:paraId="50983FAA" w14:textId="496EA746" w:rsidR="00346D98" w:rsidRPr="00560A4D" w:rsidRDefault="00554D42" w:rsidP="0029557E">
      <w:pPr>
        <w:pStyle w:val="referenciasdeco"/>
        <w:spacing w:before="0" w:after="0"/>
        <w:ind w:firstLine="0"/>
        <w:jc w:val="left"/>
        <w:rPr>
          <w:rFonts w:ascii="Times New Roman" w:hAnsi="Times New Roman" w:cs="Times New Roman"/>
        </w:rPr>
      </w:pPr>
      <w:proofErr w:type="spellStart"/>
      <w:proofErr w:type="gramStart"/>
      <w:r w:rsidRPr="00560A4D">
        <w:rPr>
          <w:rFonts w:ascii="Times New Roman" w:hAnsi="Times New Roman" w:cs="Times New Roman"/>
        </w:rPr>
        <w:t>Hand,</w:t>
      </w:r>
      <w:r w:rsidR="00D90EE9" w:rsidRPr="00560A4D">
        <w:rPr>
          <w:rFonts w:ascii="Times New Roman" w:hAnsi="Times New Roman" w:cs="Times New Roman"/>
        </w:rPr>
        <w:t>D</w:t>
      </w:r>
      <w:proofErr w:type="spellEnd"/>
      <w:proofErr w:type="gramEnd"/>
      <w:r w:rsidRPr="00560A4D">
        <w:rPr>
          <w:rFonts w:ascii="Times New Roman" w:hAnsi="Times New Roman" w:cs="Times New Roman"/>
        </w:rPr>
        <w:t>;</w:t>
      </w:r>
      <w:r w:rsidR="00D90EE9" w:rsidRPr="00560A4D">
        <w:rPr>
          <w:rFonts w:ascii="Times New Roman" w:hAnsi="Times New Roman" w:cs="Times New Roman"/>
        </w:rPr>
        <w:t xml:space="preserve"> </w:t>
      </w:r>
      <w:proofErr w:type="spellStart"/>
      <w:r w:rsidRPr="00560A4D">
        <w:rPr>
          <w:rFonts w:ascii="Times New Roman" w:hAnsi="Times New Roman" w:cs="Times New Roman"/>
        </w:rPr>
        <w:t>Mannila</w:t>
      </w:r>
      <w:proofErr w:type="spellEnd"/>
      <w:r w:rsidRPr="00560A4D">
        <w:rPr>
          <w:rFonts w:ascii="Times New Roman" w:hAnsi="Times New Roman" w:cs="Times New Roman"/>
        </w:rPr>
        <w:t xml:space="preserve">, </w:t>
      </w:r>
      <w:r w:rsidR="00D90EE9" w:rsidRPr="00560A4D">
        <w:rPr>
          <w:rFonts w:ascii="Times New Roman" w:hAnsi="Times New Roman" w:cs="Times New Roman"/>
        </w:rPr>
        <w:t>H.</w:t>
      </w:r>
      <w:r w:rsidRPr="00560A4D">
        <w:rPr>
          <w:rFonts w:ascii="Times New Roman" w:hAnsi="Times New Roman" w:cs="Times New Roman"/>
        </w:rPr>
        <w:t>;</w:t>
      </w:r>
      <w:r w:rsidR="00D90EE9" w:rsidRPr="00560A4D">
        <w:rPr>
          <w:rFonts w:ascii="Times New Roman" w:hAnsi="Times New Roman" w:cs="Times New Roman"/>
        </w:rPr>
        <w:t xml:space="preserve"> </w:t>
      </w:r>
      <w:r w:rsidRPr="00560A4D">
        <w:rPr>
          <w:rFonts w:ascii="Times New Roman" w:hAnsi="Times New Roman" w:cs="Times New Roman"/>
        </w:rPr>
        <w:t xml:space="preserve">Smyth, </w:t>
      </w:r>
      <w:r w:rsidR="00D90EE9" w:rsidRPr="00560A4D">
        <w:rPr>
          <w:rFonts w:ascii="Times New Roman" w:hAnsi="Times New Roman" w:cs="Times New Roman"/>
        </w:rPr>
        <w:t xml:space="preserve">P. </w:t>
      </w:r>
      <w:r w:rsidR="00D90EE9" w:rsidRPr="00560A4D">
        <w:rPr>
          <w:rFonts w:ascii="Times New Roman" w:hAnsi="Times New Roman" w:cs="Times New Roman"/>
          <w:b/>
          <w:bCs/>
        </w:rPr>
        <w:t>Principles of Data Mining</w:t>
      </w:r>
      <w:r w:rsidR="00D90EE9" w:rsidRPr="00560A4D">
        <w:rPr>
          <w:rFonts w:ascii="Times New Roman" w:hAnsi="Times New Roman" w:cs="Times New Roman"/>
        </w:rPr>
        <w:t xml:space="preserve">. </w:t>
      </w:r>
      <w:r w:rsidRPr="00560A4D">
        <w:rPr>
          <w:rFonts w:ascii="Times New Roman" w:hAnsi="Times New Roman" w:cs="Times New Roman"/>
        </w:rPr>
        <w:t>Massachusetts Institute of Technology</w:t>
      </w:r>
      <w:r w:rsidR="00D90EE9" w:rsidRPr="00560A4D">
        <w:rPr>
          <w:rFonts w:ascii="Times New Roman" w:hAnsi="Times New Roman" w:cs="Times New Roman"/>
        </w:rPr>
        <w:t>, 2001</w:t>
      </w:r>
      <w:r w:rsidRPr="00560A4D">
        <w:rPr>
          <w:rFonts w:ascii="Times New Roman" w:hAnsi="Times New Roman" w:cs="Times New Roman"/>
        </w:rPr>
        <w:t>.</w:t>
      </w:r>
    </w:p>
    <w:p w14:paraId="066E4D4D" w14:textId="04BCEBD3" w:rsidR="00346D98" w:rsidRPr="00273FAC" w:rsidRDefault="00346D98" w:rsidP="0029557E">
      <w:pPr>
        <w:pStyle w:val="referenciasdeco"/>
        <w:spacing w:before="0" w:after="0"/>
        <w:ind w:firstLine="0"/>
        <w:jc w:val="left"/>
        <w:rPr>
          <w:rFonts w:ascii="Times New Roman" w:hAnsi="Times New Roman" w:cs="Times New Roman"/>
        </w:rPr>
      </w:pPr>
    </w:p>
    <w:p w14:paraId="240C0486" w14:textId="00C04727" w:rsidR="00975730" w:rsidRDefault="00975730" w:rsidP="0029557E">
      <w:pPr>
        <w:pStyle w:val="referenciasdeco"/>
        <w:spacing w:before="0" w:after="0"/>
        <w:ind w:firstLine="0"/>
        <w:jc w:val="left"/>
        <w:rPr>
          <w:rFonts w:ascii="Times New Roman" w:hAnsi="Times New Roman" w:cs="Times New Roman"/>
          <w:lang w:val="pt-BR"/>
        </w:rPr>
      </w:pPr>
      <w:r w:rsidRPr="00273FAC">
        <w:rPr>
          <w:rFonts w:ascii="Times New Roman" w:hAnsi="Times New Roman" w:cs="Times New Roman"/>
        </w:rPr>
        <w:t>Júnior, J. et al</w:t>
      </w:r>
      <w:r w:rsidR="004E649E" w:rsidRPr="00273FAC">
        <w:rPr>
          <w:rFonts w:ascii="Times New Roman" w:hAnsi="Times New Roman" w:cs="Times New Roman"/>
        </w:rPr>
        <w:t>.</w:t>
      </w:r>
      <w:r w:rsidRPr="00273FAC">
        <w:rPr>
          <w:rFonts w:ascii="Times New Roman" w:hAnsi="Times New Roman" w:cs="Times New Roman"/>
        </w:rPr>
        <w:t xml:space="preserve"> </w:t>
      </w:r>
      <w:r w:rsidRPr="00F5587C">
        <w:rPr>
          <w:rFonts w:ascii="Times New Roman" w:hAnsi="Times New Roman" w:cs="Times New Roman"/>
          <w:b/>
          <w:bCs/>
          <w:lang w:val="pt-BR"/>
        </w:rPr>
        <w:t>Método de Seleção de Atributos Aplicados na Previsão da Evasão de Cursos de Graduação</w:t>
      </w:r>
      <w:r w:rsidRPr="00F5587C">
        <w:rPr>
          <w:rFonts w:ascii="Times New Roman" w:hAnsi="Times New Roman" w:cs="Times New Roman"/>
          <w:lang w:val="pt-BR"/>
        </w:rPr>
        <w:t>, Revista de informática aplicada, Vol.13, No.2, fevereiro 2018, disponível em</w:t>
      </w:r>
      <w:r w:rsidR="0029557E" w:rsidRPr="00273FAC">
        <w:rPr>
          <w:lang w:val="pt-BR"/>
        </w:rPr>
        <w:t xml:space="preserve"> </w:t>
      </w:r>
      <w:r w:rsidR="0029557E" w:rsidRPr="0029557E">
        <w:rPr>
          <w:rFonts w:ascii="Times New Roman" w:hAnsi="Times New Roman" w:cs="Times New Roman"/>
          <w:lang w:val="pt-BR"/>
        </w:rPr>
        <w:t>https://bit.ly/30iRVfG</w:t>
      </w:r>
      <w:r w:rsidRPr="00F5587C">
        <w:rPr>
          <w:rFonts w:ascii="Times New Roman" w:hAnsi="Times New Roman" w:cs="Times New Roman"/>
          <w:lang w:val="pt-BR"/>
        </w:rPr>
        <w:t>.</w:t>
      </w:r>
    </w:p>
    <w:p w14:paraId="45E02515" w14:textId="7A0AED2D" w:rsidR="00D90EE9" w:rsidRDefault="00D90EE9" w:rsidP="0029557E">
      <w:pPr>
        <w:pStyle w:val="referenciasdeco"/>
        <w:spacing w:before="0" w:after="0"/>
        <w:ind w:firstLine="0"/>
        <w:jc w:val="left"/>
        <w:rPr>
          <w:rFonts w:ascii="Times New Roman" w:hAnsi="Times New Roman" w:cs="Times New Roman"/>
          <w:lang w:val="pt-BR"/>
        </w:rPr>
      </w:pPr>
    </w:p>
    <w:p w14:paraId="4A829DE3" w14:textId="0BF9CCBF" w:rsidR="0097286F" w:rsidRPr="00D36C34" w:rsidRDefault="0097286F" w:rsidP="0029557E">
      <w:pPr>
        <w:pStyle w:val="referenciasdeco"/>
        <w:spacing w:before="0" w:after="0"/>
        <w:ind w:firstLine="0"/>
        <w:jc w:val="left"/>
        <w:rPr>
          <w:rFonts w:ascii="Times New Roman" w:hAnsi="Times New Roman" w:cs="Times New Roman"/>
          <w:lang w:val="pt-BR"/>
        </w:rPr>
      </w:pPr>
      <w:r w:rsidRPr="00F5587C">
        <w:rPr>
          <w:rFonts w:ascii="Times New Roman" w:hAnsi="Times New Roman" w:cs="Times New Roman"/>
          <w:lang w:val="pt-BR"/>
        </w:rPr>
        <w:t>Junior, R. et al</w:t>
      </w:r>
      <w:r w:rsidR="004E649E" w:rsidRPr="00F5587C">
        <w:rPr>
          <w:rFonts w:ascii="Times New Roman" w:hAnsi="Times New Roman" w:cs="Times New Roman"/>
          <w:lang w:val="pt-BR"/>
        </w:rPr>
        <w:t>.</w:t>
      </w:r>
      <w:r w:rsidRPr="00F5587C">
        <w:rPr>
          <w:rFonts w:ascii="Times New Roman" w:hAnsi="Times New Roman" w:cs="Times New Roman"/>
          <w:lang w:val="pt-BR"/>
        </w:rPr>
        <w:t xml:space="preserve"> </w:t>
      </w:r>
      <w:r w:rsidRPr="00F5587C">
        <w:rPr>
          <w:rFonts w:ascii="Times New Roman" w:hAnsi="Times New Roman" w:cs="Times New Roman"/>
          <w:b/>
          <w:bCs/>
          <w:lang w:val="pt-BR"/>
        </w:rPr>
        <w:t xml:space="preserve">Descoberta de </w:t>
      </w:r>
      <w:r w:rsidR="00975730" w:rsidRPr="00F5587C">
        <w:rPr>
          <w:rFonts w:ascii="Times New Roman" w:hAnsi="Times New Roman" w:cs="Times New Roman"/>
          <w:b/>
          <w:bCs/>
          <w:lang w:val="pt-BR"/>
        </w:rPr>
        <w:t>C</w:t>
      </w:r>
      <w:r w:rsidRPr="00F5587C">
        <w:rPr>
          <w:rFonts w:ascii="Times New Roman" w:hAnsi="Times New Roman" w:cs="Times New Roman"/>
          <w:b/>
          <w:bCs/>
          <w:lang w:val="pt-BR"/>
        </w:rPr>
        <w:t xml:space="preserve">onhecimento para </w:t>
      </w:r>
      <w:r w:rsidR="00975730" w:rsidRPr="00F5587C">
        <w:rPr>
          <w:rFonts w:ascii="Times New Roman" w:hAnsi="Times New Roman" w:cs="Times New Roman"/>
          <w:b/>
          <w:bCs/>
          <w:lang w:val="pt-BR"/>
        </w:rPr>
        <w:t>I</w:t>
      </w:r>
      <w:r w:rsidRPr="00F5587C">
        <w:rPr>
          <w:rFonts w:ascii="Times New Roman" w:hAnsi="Times New Roman" w:cs="Times New Roman"/>
          <w:b/>
          <w:bCs/>
          <w:lang w:val="pt-BR"/>
        </w:rPr>
        <w:t xml:space="preserve">dentificação de </w:t>
      </w:r>
      <w:r w:rsidR="00975730" w:rsidRPr="00F5587C">
        <w:rPr>
          <w:rFonts w:ascii="Times New Roman" w:hAnsi="Times New Roman" w:cs="Times New Roman"/>
          <w:b/>
          <w:bCs/>
          <w:lang w:val="pt-BR"/>
        </w:rPr>
        <w:t>F</w:t>
      </w:r>
      <w:r w:rsidRPr="00F5587C">
        <w:rPr>
          <w:rFonts w:ascii="Times New Roman" w:hAnsi="Times New Roman" w:cs="Times New Roman"/>
          <w:b/>
          <w:bCs/>
          <w:lang w:val="pt-BR"/>
        </w:rPr>
        <w:t xml:space="preserve">atores que </w:t>
      </w:r>
      <w:r w:rsidR="00975730" w:rsidRPr="00F5587C">
        <w:rPr>
          <w:rFonts w:ascii="Times New Roman" w:hAnsi="Times New Roman" w:cs="Times New Roman"/>
          <w:b/>
          <w:bCs/>
          <w:lang w:val="pt-BR"/>
        </w:rPr>
        <w:t>I</w:t>
      </w:r>
      <w:r w:rsidRPr="00F5587C">
        <w:rPr>
          <w:rFonts w:ascii="Times New Roman" w:hAnsi="Times New Roman" w:cs="Times New Roman"/>
          <w:b/>
          <w:bCs/>
          <w:lang w:val="pt-BR"/>
        </w:rPr>
        <w:t xml:space="preserve">nfluenciam o </w:t>
      </w:r>
      <w:r w:rsidR="00975730" w:rsidRPr="00F5587C">
        <w:rPr>
          <w:rFonts w:ascii="Times New Roman" w:hAnsi="Times New Roman" w:cs="Times New Roman"/>
          <w:b/>
          <w:bCs/>
          <w:lang w:val="pt-BR"/>
        </w:rPr>
        <w:t>D</w:t>
      </w:r>
      <w:r w:rsidRPr="00F5587C">
        <w:rPr>
          <w:rFonts w:ascii="Times New Roman" w:hAnsi="Times New Roman" w:cs="Times New Roman"/>
          <w:b/>
          <w:bCs/>
          <w:lang w:val="pt-BR"/>
        </w:rPr>
        <w:t xml:space="preserve">esempenho </w:t>
      </w:r>
      <w:r w:rsidR="00975730" w:rsidRPr="00F5587C">
        <w:rPr>
          <w:rFonts w:ascii="Times New Roman" w:hAnsi="Times New Roman" w:cs="Times New Roman"/>
          <w:b/>
          <w:bCs/>
          <w:lang w:val="pt-BR"/>
        </w:rPr>
        <w:t>D</w:t>
      </w:r>
      <w:r w:rsidRPr="00F5587C">
        <w:rPr>
          <w:rFonts w:ascii="Times New Roman" w:hAnsi="Times New Roman" w:cs="Times New Roman"/>
          <w:b/>
          <w:bCs/>
          <w:lang w:val="pt-BR"/>
        </w:rPr>
        <w:t>iscente</w:t>
      </w:r>
      <w:r w:rsidR="006E4EC5" w:rsidRPr="00F5587C">
        <w:rPr>
          <w:rFonts w:ascii="Times New Roman" w:hAnsi="Times New Roman" w:cs="Times New Roman"/>
          <w:lang w:val="pt-BR"/>
        </w:rPr>
        <w:t>, Informática na Educação: teoria &amp; prática</w:t>
      </w:r>
      <w:r w:rsidR="00126478" w:rsidRPr="00F5587C">
        <w:rPr>
          <w:rFonts w:ascii="Times New Roman" w:hAnsi="Times New Roman" w:cs="Times New Roman"/>
          <w:lang w:val="pt-BR"/>
        </w:rPr>
        <w:t>, Vol.22, No.3,</w:t>
      </w:r>
      <w:r w:rsidR="006E4EC5" w:rsidRPr="00F5587C">
        <w:rPr>
          <w:rFonts w:ascii="Times New Roman" w:hAnsi="Times New Roman" w:cs="Times New Roman"/>
          <w:lang w:val="pt-BR"/>
        </w:rPr>
        <w:t xml:space="preserve"> dezembro 2019</w:t>
      </w:r>
      <w:r w:rsidR="00126478" w:rsidRPr="00F5587C">
        <w:rPr>
          <w:rFonts w:ascii="Times New Roman" w:hAnsi="Times New Roman" w:cs="Times New Roman"/>
          <w:lang w:val="pt-BR"/>
        </w:rPr>
        <w:t>,</w:t>
      </w:r>
      <w:r w:rsidR="006E4EC5" w:rsidRPr="00F5587C">
        <w:rPr>
          <w:rFonts w:ascii="Times New Roman" w:hAnsi="Times New Roman" w:cs="Times New Roman"/>
          <w:lang w:val="pt-BR"/>
        </w:rPr>
        <w:t xml:space="preserve"> disponível em</w:t>
      </w:r>
      <w:r w:rsidR="006E4EC5" w:rsidRPr="0029557E">
        <w:rPr>
          <w:rFonts w:ascii="Times New Roman" w:hAnsi="Times New Roman" w:cs="Times New Roman"/>
          <w:lang w:val="pt-BR"/>
        </w:rPr>
        <w:t xml:space="preserve"> </w:t>
      </w:r>
      <w:r w:rsidR="0029557E" w:rsidRPr="0029557E">
        <w:rPr>
          <w:rFonts w:ascii="Times New Roman" w:hAnsi="Times New Roman" w:cs="Times New Roman"/>
          <w:lang w:val="pt-BR"/>
        </w:rPr>
        <w:t>https://bit.ly/36hEMYg</w:t>
      </w:r>
      <w:r w:rsidR="00126478" w:rsidRPr="00F5587C">
        <w:rPr>
          <w:rFonts w:ascii="Times New Roman" w:hAnsi="Times New Roman" w:cs="Times New Roman"/>
          <w:lang w:val="pt-BR"/>
        </w:rPr>
        <w:t>.</w:t>
      </w:r>
    </w:p>
    <w:p w14:paraId="3789E47B" w14:textId="400F1524" w:rsidR="00E37BB4" w:rsidRDefault="00E37BB4" w:rsidP="0029557E">
      <w:pPr>
        <w:pStyle w:val="referenciasdeco"/>
        <w:spacing w:before="0" w:after="0"/>
        <w:ind w:firstLine="0"/>
        <w:jc w:val="left"/>
        <w:rPr>
          <w:rFonts w:ascii="Times New Roman" w:hAnsi="Times New Roman" w:cs="Times New Roman"/>
          <w:lang w:val="pt-BR"/>
        </w:rPr>
      </w:pPr>
    </w:p>
    <w:p w14:paraId="1DAAEF21" w14:textId="7028C71C" w:rsidR="00E37BB4" w:rsidRDefault="00E37BB4" w:rsidP="0029557E">
      <w:pPr>
        <w:pStyle w:val="referenciasdeco"/>
        <w:spacing w:before="0" w:after="0"/>
        <w:ind w:firstLine="0"/>
        <w:jc w:val="left"/>
        <w:rPr>
          <w:rFonts w:ascii="Times New Roman" w:hAnsi="Times New Roman" w:cs="Times New Roman"/>
          <w:lang w:val="pt-BR"/>
        </w:rPr>
      </w:pPr>
      <w:r w:rsidRPr="00273FAC">
        <w:rPr>
          <w:rFonts w:ascii="Times New Roman" w:hAnsi="Times New Roman" w:cs="Times New Roman"/>
          <w:lang w:val="pt-BR"/>
        </w:rPr>
        <w:t>Lima, M</w:t>
      </w:r>
      <w:r w:rsidR="00E51BFA" w:rsidRPr="00273FAC">
        <w:rPr>
          <w:rFonts w:ascii="Times New Roman" w:hAnsi="Times New Roman" w:cs="Times New Roman"/>
          <w:lang w:val="pt-BR"/>
        </w:rPr>
        <w:t>;</w:t>
      </w:r>
      <w:r w:rsidRPr="00273FAC">
        <w:rPr>
          <w:rFonts w:ascii="Times New Roman" w:hAnsi="Times New Roman" w:cs="Times New Roman"/>
          <w:lang w:val="pt-BR"/>
        </w:rPr>
        <w:t xml:space="preserve"> </w:t>
      </w:r>
      <w:r w:rsidR="00E51BFA" w:rsidRPr="00273FAC">
        <w:rPr>
          <w:rFonts w:ascii="Times New Roman" w:hAnsi="Times New Roman" w:cs="Times New Roman"/>
          <w:lang w:val="pt-BR"/>
        </w:rPr>
        <w:t>Fagundes, R.</w:t>
      </w:r>
      <w:r w:rsidRPr="00273FAC">
        <w:rPr>
          <w:rFonts w:ascii="Times New Roman" w:hAnsi="Times New Roman" w:cs="Times New Roman"/>
          <w:lang w:val="pt-BR"/>
        </w:rPr>
        <w:t xml:space="preserve"> </w:t>
      </w:r>
      <w:proofErr w:type="spellStart"/>
      <w:r w:rsidR="00E51BFA" w:rsidRPr="00273FAC">
        <w:rPr>
          <w:rFonts w:ascii="Times New Roman" w:hAnsi="Times New Roman" w:cs="Times New Roman"/>
          <w:b/>
          <w:bCs/>
          <w:lang w:val="pt-BR"/>
        </w:rPr>
        <w:t>Education</w:t>
      </w:r>
      <w:proofErr w:type="spellEnd"/>
      <w:r w:rsidR="00E51BFA" w:rsidRPr="00273FAC">
        <w:rPr>
          <w:rFonts w:ascii="Times New Roman" w:hAnsi="Times New Roman" w:cs="Times New Roman"/>
          <w:b/>
          <w:bCs/>
          <w:lang w:val="pt-BR"/>
        </w:rPr>
        <w:t xml:space="preserve"> Data Mining: A </w:t>
      </w:r>
      <w:proofErr w:type="spellStart"/>
      <w:r w:rsidR="00E51BFA" w:rsidRPr="00273FAC">
        <w:rPr>
          <w:rFonts w:ascii="Times New Roman" w:hAnsi="Times New Roman" w:cs="Times New Roman"/>
          <w:b/>
          <w:bCs/>
          <w:lang w:val="pt-BR"/>
        </w:rPr>
        <w:t>Study</w:t>
      </w:r>
      <w:proofErr w:type="spellEnd"/>
      <w:r w:rsidR="00E51BFA" w:rsidRPr="00273FAC">
        <w:rPr>
          <w:rFonts w:ascii="Times New Roman" w:hAnsi="Times New Roman" w:cs="Times New Roman"/>
          <w:b/>
          <w:bCs/>
          <w:lang w:val="pt-BR"/>
        </w:rPr>
        <w:t xml:space="preserve"> </w:t>
      </w:r>
      <w:proofErr w:type="spellStart"/>
      <w:r w:rsidR="00E51BFA" w:rsidRPr="00273FAC">
        <w:rPr>
          <w:rFonts w:ascii="Times New Roman" w:hAnsi="Times New Roman" w:cs="Times New Roman"/>
          <w:b/>
          <w:bCs/>
          <w:lang w:val="pt-BR"/>
        </w:rPr>
        <w:t>of</w:t>
      </w:r>
      <w:proofErr w:type="spellEnd"/>
      <w:r w:rsidR="00E51BFA" w:rsidRPr="00273FAC">
        <w:rPr>
          <w:rFonts w:ascii="Times New Roman" w:hAnsi="Times New Roman" w:cs="Times New Roman"/>
          <w:b/>
          <w:bCs/>
          <w:lang w:val="pt-BR"/>
        </w:rPr>
        <w:t xml:space="preserve"> </w:t>
      </w:r>
      <w:proofErr w:type="spellStart"/>
      <w:r w:rsidR="00E51BFA" w:rsidRPr="00273FAC">
        <w:rPr>
          <w:rFonts w:ascii="Times New Roman" w:hAnsi="Times New Roman" w:cs="Times New Roman"/>
          <w:b/>
          <w:bCs/>
          <w:lang w:val="pt-BR"/>
        </w:rPr>
        <w:t>the</w:t>
      </w:r>
      <w:proofErr w:type="spellEnd"/>
      <w:r w:rsidR="00E51BFA" w:rsidRPr="00273FAC">
        <w:rPr>
          <w:rFonts w:ascii="Times New Roman" w:hAnsi="Times New Roman" w:cs="Times New Roman"/>
          <w:b/>
          <w:bCs/>
          <w:lang w:val="pt-BR"/>
        </w:rPr>
        <w:t xml:space="preserve"> </w:t>
      </w:r>
      <w:proofErr w:type="spellStart"/>
      <w:r w:rsidR="00E51BFA" w:rsidRPr="00273FAC">
        <w:rPr>
          <w:rFonts w:ascii="Times New Roman" w:hAnsi="Times New Roman" w:cs="Times New Roman"/>
          <w:b/>
          <w:bCs/>
          <w:lang w:val="pt-BR"/>
        </w:rPr>
        <w:t>Factors</w:t>
      </w:r>
      <w:proofErr w:type="spellEnd"/>
      <w:r w:rsidR="00E51BFA" w:rsidRPr="00273FAC">
        <w:rPr>
          <w:rFonts w:ascii="Times New Roman" w:hAnsi="Times New Roman" w:cs="Times New Roman"/>
          <w:b/>
          <w:bCs/>
          <w:lang w:val="pt-BR"/>
        </w:rPr>
        <w:t xml:space="preserve"> </w:t>
      </w:r>
      <w:proofErr w:type="spellStart"/>
      <w:r w:rsidR="00E51BFA" w:rsidRPr="00273FAC">
        <w:rPr>
          <w:rFonts w:ascii="Times New Roman" w:hAnsi="Times New Roman" w:cs="Times New Roman"/>
          <w:b/>
          <w:bCs/>
          <w:lang w:val="pt-BR"/>
        </w:rPr>
        <w:t>That</w:t>
      </w:r>
      <w:proofErr w:type="spellEnd"/>
      <w:r w:rsidR="00E51BFA" w:rsidRPr="00273FAC">
        <w:rPr>
          <w:rFonts w:ascii="Times New Roman" w:hAnsi="Times New Roman" w:cs="Times New Roman"/>
          <w:b/>
          <w:bCs/>
          <w:lang w:val="pt-BR"/>
        </w:rPr>
        <w:t xml:space="preserve"> Cause </w:t>
      </w:r>
      <w:proofErr w:type="spellStart"/>
      <w:r w:rsidR="00E51BFA" w:rsidRPr="00273FAC">
        <w:rPr>
          <w:rFonts w:ascii="Times New Roman" w:hAnsi="Times New Roman" w:cs="Times New Roman"/>
          <w:b/>
          <w:bCs/>
          <w:lang w:val="pt-BR"/>
        </w:rPr>
        <w:t>School</w:t>
      </w:r>
      <w:proofErr w:type="spellEnd"/>
      <w:r w:rsidR="00E51BFA" w:rsidRPr="00273FAC">
        <w:rPr>
          <w:rFonts w:ascii="Times New Roman" w:hAnsi="Times New Roman" w:cs="Times New Roman"/>
          <w:b/>
          <w:bCs/>
          <w:lang w:val="pt-BR"/>
        </w:rPr>
        <w:t xml:space="preserve"> </w:t>
      </w:r>
      <w:proofErr w:type="spellStart"/>
      <w:r w:rsidR="00E51BFA" w:rsidRPr="00273FAC">
        <w:rPr>
          <w:rFonts w:ascii="Times New Roman" w:hAnsi="Times New Roman" w:cs="Times New Roman"/>
          <w:b/>
          <w:bCs/>
          <w:lang w:val="pt-BR"/>
        </w:rPr>
        <w:t>Dropout</w:t>
      </w:r>
      <w:proofErr w:type="spellEnd"/>
      <w:r w:rsidR="00E51BFA" w:rsidRPr="00273FAC">
        <w:rPr>
          <w:rFonts w:ascii="Times New Roman" w:hAnsi="Times New Roman" w:cs="Times New Roman"/>
          <w:b/>
          <w:bCs/>
          <w:lang w:val="pt-BR"/>
        </w:rPr>
        <w:t xml:space="preserve"> in </w:t>
      </w:r>
      <w:proofErr w:type="spellStart"/>
      <w:r w:rsidR="00E51BFA" w:rsidRPr="00273FAC">
        <w:rPr>
          <w:rFonts w:ascii="Times New Roman" w:hAnsi="Times New Roman" w:cs="Times New Roman"/>
          <w:b/>
          <w:bCs/>
          <w:lang w:val="pt-BR"/>
        </w:rPr>
        <w:t>Higher</w:t>
      </w:r>
      <w:proofErr w:type="spellEnd"/>
      <w:r w:rsidR="00E51BFA" w:rsidRPr="00273FAC">
        <w:rPr>
          <w:rFonts w:ascii="Times New Roman" w:hAnsi="Times New Roman" w:cs="Times New Roman"/>
          <w:b/>
          <w:bCs/>
          <w:lang w:val="pt-BR"/>
        </w:rPr>
        <w:t xml:space="preserve"> </w:t>
      </w:r>
      <w:proofErr w:type="spellStart"/>
      <w:r w:rsidR="00E51BFA" w:rsidRPr="00273FAC">
        <w:rPr>
          <w:rFonts w:ascii="Times New Roman" w:hAnsi="Times New Roman" w:cs="Times New Roman"/>
          <w:b/>
          <w:bCs/>
          <w:lang w:val="pt-BR"/>
        </w:rPr>
        <w:t>Education</w:t>
      </w:r>
      <w:proofErr w:type="spellEnd"/>
      <w:r w:rsidR="00E51BFA" w:rsidRPr="00273FAC">
        <w:rPr>
          <w:rFonts w:ascii="Times New Roman" w:hAnsi="Times New Roman" w:cs="Times New Roman"/>
          <w:b/>
          <w:bCs/>
          <w:lang w:val="pt-BR"/>
        </w:rPr>
        <w:t xml:space="preserve"> </w:t>
      </w:r>
      <w:proofErr w:type="spellStart"/>
      <w:r w:rsidR="00E51BFA" w:rsidRPr="00273FAC">
        <w:rPr>
          <w:rFonts w:ascii="Times New Roman" w:hAnsi="Times New Roman" w:cs="Times New Roman"/>
          <w:b/>
          <w:bCs/>
          <w:lang w:val="pt-BR"/>
        </w:rPr>
        <w:t>Institutions</w:t>
      </w:r>
      <w:proofErr w:type="spellEnd"/>
      <w:r w:rsidR="00E51BFA" w:rsidRPr="00273FAC">
        <w:rPr>
          <w:rFonts w:ascii="Times New Roman" w:hAnsi="Times New Roman" w:cs="Times New Roman"/>
          <w:b/>
          <w:bCs/>
          <w:lang w:val="pt-BR"/>
        </w:rPr>
        <w:t xml:space="preserve"> in </w:t>
      </w:r>
      <w:proofErr w:type="spellStart"/>
      <w:r w:rsidR="00E51BFA" w:rsidRPr="00273FAC">
        <w:rPr>
          <w:rFonts w:ascii="Times New Roman" w:hAnsi="Times New Roman" w:cs="Times New Roman"/>
          <w:b/>
          <w:bCs/>
          <w:lang w:val="pt-BR"/>
        </w:rPr>
        <w:t>Brazil</w:t>
      </w:r>
      <w:proofErr w:type="spellEnd"/>
      <w:r w:rsidRPr="00F5587C">
        <w:rPr>
          <w:rFonts w:ascii="Times New Roman" w:hAnsi="Times New Roman" w:cs="Times New Roman"/>
          <w:lang w:val="pt-BR"/>
        </w:rPr>
        <w:t xml:space="preserve">, </w:t>
      </w:r>
      <w:r w:rsidR="00E51BFA" w:rsidRPr="00F5587C">
        <w:rPr>
          <w:rFonts w:ascii="Times New Roman" w:hAnsi="Times New Roman" w:cs="Times New Roman"/>
          <w:lang w:val="pt-BR"/>
        </w:rPr>
        <w:t>Revista Novas Tecnologias na Educação</w:t>
      </w:r>
      <w:r w:rsidRPr="00F5587C">
        <w:rPr>
          <w:rFonts w:ascii="Times New Roman" w:hAnsi="Times New Roman" w:cs="Times New Roman"/>
          <w:lang w:val="pt-BR"/>
        </w:rPr>
        <w:t>, Vol.</w:t>
      </w:r>
      <w:r w:rsidR="00E51BFA" w:rsidRPr="00F5587C">
        <w:rPr>
          <w:rFonts w:ascii="Times New Roman" w:hAnsi="Times New Roman" w:cs="Times New Roman"/>
          <w:lang w:val="pt-BR"/>
        </w:rPr>
        <w:t>18</w:t>
      </w:r>
      <w:r w:rsidRPr="00F5587C">
        <w:rPr>
          <w:rFonts w:ascii="Times New Roman" w:hAnsi="Times New Roman" w:cs="Times New Roman"/>
          <w:lang w:val="pt-BR"/>
        </w:rPr>
        <w:t>, No.</w:t>
      </w:r>
      <w:r w:rsidR="00E51BFA" w:rsidRPr="00F5587C">
        <w:rPr>
          <w:rFonts w:ascii="Times New Roman" w:hAnsi="Times New Roman" w:cs="Times New Roman"/>
          <w:lang w:val="pt-BR"/>
        </w:rPr>
        <w:t>1</w:t>
      </w:r>
      <w:r w:rsidRPr="00F5587C">
        <w:rPr>
          <w:rFonts w:ascii="Times New Roman" w:hAnsi="Times New Roman" w:cs="Times New Roman"/>
          <w:lang w:val="pt-BR"/>
        </w:rPr>
        <w:t xml:space="preserve">, </w:t>
      </w:r>
      <w:r w:rsidR="00E51BFA" w:rsidRPr="00F5587C">
        <w:rPr>
          <w:rFonts w:ascii="Times New Roman" w:hAnsi="Times New Roman" w:cs="Times New Roman"/>
          <w:lang w:val="pt-BR"/>
        </w:rPr>
        <w:t>julho</w:t>
      </w:r>
      <w:r w:rsidRPr="00F5587C">
        <w:rPr>
          <w:rFonts w:ascii="Times New Roman" w:hAnsi="Times New Roman" w:cs="Times New Roman"/>
          <w:lang w:val="pt-BR"/>
        </w:rPr>
        <w:t xml:space="preserve"> 20</w:t>
      </w:r>
      <w:r w:rsidR="00E51BFA" w:rsidRPr="00F5587C">
        <w:rPr>
          <w:rFonts w:ascii="Times New Roman" w:hAnsi="Times New Roman" w:cs="Times New Roman"/>
          <w:lang w:val="pt-BR"/>
        </w:rPr>
        <w:t>20</w:t>
      </w:r>
      <w:r w:rsidRPr="00F5587C">
        <w:rPr>
          <w:rFonts w:ascii="Times New Roman" w:hAnsi="Times New Roman" w:cs="Times New Roman"/>
          <w:lang w:val="pt-BR"/>
        </w:rPr>
        <w:t>, disponível em</w:t>
      </w:r>
      <w:r w:rsidR="0029557E">
        <w:rPr>
          <w:rFonts w:ascii="Times New Roman" w:hAnsi="Times New Roman" w:cs="Times New Roman"/>
          <w:lang w:val="pt-BR"/>
        </w:rPr>
        <w:t xml:space="preserve"> </w:t>
      </w:r>
      <w:r w:rsidR="0029557E" w:rsidRPr="0029557E">
        <w:rPr>
          <w:rFonts w:ascii="Times New Roman" w:hAnsi="Times New Roman" w:cs="Times New Roman"/>
          <w:lang w:val="pt-BR"/>
        </w:rPr>
        <w:t>https://bit.ly/3jjbHz9</w:t>
      </w:r>
      <w:r w:rsidRPr="00F5587C">
        <w:rPr>
          <w:rFonts w:ascii="Times New Roman" w:hAnsi="Times New Roman" w:cs="Times New Roman"/>
          <w:lang w:val="pt-BR"/>
        </w:rPr>
        <w:t>.</w:t>
      </w:r>
    </w:p>
    <w:p w14:paraId="073792D3" w14:textId="7A085695" w:rsidR="002D1122" w:rsidRDefault="002D1122" w:rsidP="0029557E">
      <w:pPr>
        <w:pStyle w:val="referenciasdeco"/>
        <w:spacing w:before="0" w:after="0"/>
        <w:ind w:firstLine="0"/>
        <w:jc w:val="left"/>
        <w:rPr>
          <w:rFonts w:ascii="Times New Roman" w:hAnsi="Times New Roman" w:cs="Times New Roman"/>
          <w:lang w:val="pt-BR"/>
        </w:rPr>
      </w:pPr>
    </w:p>
    <w:p w14:paraId="2CEE793B" w14:textId="70D07BEB" w:rsidR="002D1122" w:rsidRPr="00D36C34" w:rsidRDefault="002D1122" w:rsidP="0029557E">
      <w:pPr>
        <w:pStyle w:val="referenciasdeco"/>
        <w:spacing w:before="0" w:after="0"/>
        <w:ind w:firstLine="0"/>
        <w:jc w:val="left"/>
        <w:rPr>
          <w:rFonts w:ascii="Times New Roman" w:hAnsi="Times New Roman" w:cs="Times New Roman"/>
          <w:lang w:val="pt-BR"/>
        </w:rPr>
      </w:pPr>
      <w:proofErr w:type="spellStart"/>
      <w:r w:rsidRPr="00F5587C">
        <w:rPr>
          <w:rFonts w:ascii="Times New Roman" w:hAnsi="Times New Roman" w:cs="Times New Roman"/>
          <w:lang w:val="pt-BR"/>
        </w:rPr>
        <w:t>Lanes</w:t>
      </w:r>
      <w:proofErr w:type="spellEnd"/>
      <w:r w:rsidRPr="00F5587C">
        <w:rPr>
          <w:rFonts w:ascii="Times New Roman" w:hAnsi="Times New Roman" w:cs="Times New Roman"/>
          <w:lang w:val="pt-BR"/>
        </w:rPr>
        <w:t xml:space="preserve">, M; Alcântara, C. </w:t>
      </w:r>
      <w:r w:rsidRPr="00F5587C">
        <w:rPr>
          <w:rFonts w:ascii="Times New Roman" w:hAnsi="Times New Roman" w:cs="Times New Roman"/>
          <w:b/>
          <w:bCs/>
          <w:lang w:val="pt-BR"/>
        </w:rPr>
        <w:t>Predição de Alunos com Risco de Evasão: estudo de usando mineração de dados</w:t>
      </w:r>
      <w:r w:rsidRPr="00F5587C">
        <w:rPr>
          <w:rFonts w:ascii="Times New Roman" w:hAnsi="Times New Roman" w:cs="Times New Roman"/>
          <w:lang w:val="pt-BR"/>
        </w:rPr>
        <w:t>, VII Congresso Brasileiro de Informática na Educação, outubro 2018, disponível em</w:t>
      </w:r>
      <w:r w:rsidRPr="00273FAC">
        <w:rPr>
          <w:lang w:val="pt-BR"/>
        </w:rPr>
        <w:t xml:space="preserve"> </w:t>
      </w:r>
      <w:r w:rsidR="00AD5533" w:rsidRPr="00AD5533">
        <w:rPr>
          <w:rFonts w:ascii="Times New Roman" w:hAnsi="Times New Roman" w:cs="Times New Roman"/>
          <w:lang w:val="pt-BR"/>
        </w:rPr>
        <w:t>https://bit.ly/3kZ9s4D</w:t>
      </w:r>
      <w:r w:rsidRPr="00F5587C">
        <w:rPr>
          <w:rFonts w:ascii="Times New Roman" w:hAnsi="Times New Roman" w:cs="Times New Roman"/>
          <w:lang w:val="pt-BR"/>
        </w:rPr>
        <w:t>.</w:t>
      </w:r>
    </w:p>
    <w:p w14:paraId="62865D28" w14:textId="57B09FDF" w:rsidR="00804726" w:rsidRPr="00D36C34" w:rsidRDefault="00804726" w:rsidP="0029557E">
      <w:pPr>
        <w:pStyle w:val="referenciasdeco"/>
        <w:spacing w:before="0" w:after="0"/>
        <w:ind w:firstLine="0"/>
        <w:jc w:val="left"/>
        <w:rPr>
          <w:rFonts w:ascii="Times New Roman" w:hAnsi="Times New Roman" w:cs="Times New Roman"/>
          <w:lang w:val="pt-BR"/>
        </w:rPr>
      </w:pPr>
    </w:p>
    <w:p w14:paraId="3A071DA7" w14:textId="7D8110CB" w:rsidR="00804726" w:rsidRPr="00D36C34" w:rsidRDefault="00804726" w:rsidP="0029557E">
      <w:pPr>
        <w:spacing w:line="240" w:lineRule="auto"/>
        <w:ind w:firstLine="0"/>
        <w:jc w:val="left"/>
        <w:rPr>
          <w:rFonts w:ascii="Times New Roman" w:hAnsi="Times New Roman" w:cs="Times New Roman"/>
          <w:szCs w:val="24"/>
        </w:rPr>
      </w:pPr>
      <w:r w:rsidRPr="00D36C34">
        <w:rPr>
          <w:rFonts w:ascii="Times New Roman" w:hAnsi="Times New Roman" w:cs="Times New Roman"/>
          <w:szCs w:val="24"/>
        </w:rPr>
        <w:t>Lobo, E</w:t>
      </w:r>
      <w:r w:rsidRPr="00D36C34">
        <w:rPr>
          <w:rFonts w:ascii="Times New Roman" w:hAnsi="Times New Roman" w:cs="Times New Roman"/>
          <w:b/>
          <w:bCs/>
          <w:szCs w:val="24"/>
        </w:rPr>
        <w:t>. A evasão no ensino superior brasileiro:</w:t>
      </w:r>
      <w:r w:rsidRPr="00D36C34">
        <w:rPr>
          <w:rFonts w:ascii="Times New Roman" w:hAnsi="Times New Roman" w:cs="Times New Roman"/>
          <w:szCs w:val="24"/>
        </w:rPr>
        <w:t xml:space="preserve"> novos dados. Blog Estadão, São Paulo, 2017. Disponível em:  </w:t>
      </w:r>
      <w:r w:rsidR="0029557E" w:rsidRPr="0029557E">
        <w:rPr>
          <w:rFonts w:ascii="Times New Roman" w:hAnsi="Times New Roman" w:cs="Times New Roman"/>
          <w:szCs w:val="24"/>
        </w:rPr>
        <w:t>https://bit.ly/30n7bs3</w:t>
      </w:r>
      <w:r w:rsidRPr="00D36C34">
        <w:rPr>
          <w:rFonts w:ascii="Times New Roman" w:hAnsi="Times New Roman" w:cs="Times New Roman"/>
          <w:szCs w:val="24"/>
        </w:rPr>
        <w:t>. Acesso em: 24 ago. 2020.</w:t>
      </w:r>
    </w:p>
    <w:p w14:paraId="3E095667" w14:textId="77777777" w:rsidR="00804726" w:rsidRPr="00D36C34" w:rsidRDefault="00804726" w:rsidP="004E6F1D">
      <w:pPr>
        <w:spacing w:line="240" w:lineRule="auto"/>
        <w:ind w:firstLine="0"/>
        <w:jc w:val="left"/>
        <w:rPr>
          <w:rFonts w:ascii="Times New Roman" w:hAnsi="Times New Roman" w:cs="Times New Roman"/>
          <w:szCs w:val="24"/>
        </w:rPr>
      </w:pPr>
    </w:p>
    <w:p w14:paraId="67F7E3D3" w14:textId="2E894055" w:rsidR="00804726" w:rsidRPr="00D36C34" w:rsidRDefault="00804726" w:rsidP="004E6F1D">
      <w:pPr>
        <w:spacing w:line="240" w:lineRule="auto"/>
        <w:ind w:firstLine="0"/>
        <w:jc w:val="left"/>
        <w:rPr>
          <w:rFonts w:ascii="Times New Roman" w:hAnsi="Times New Roman" w:cs="Times New Roman"/>
          <w:szCs w:val="24"/>
        </w:rPr>
      </w:pPr>
      <w:r w:rsidRPr="00C23556">
        <w:rPr>
          <w:rFonts w:ascii="Times New Roman" w:hAnsi="Times New Roman" w:cs="Times New Roman"/>
          <w:szCs w:val="24"/>
        </w:rPr>
        <w:t xml:space="preserve">Lobo, R.L. et al. </w:t>
      </w:r>
      <w:r w:rsidRPr="00D36C34">
        <w:rPr>
          <w:rFonts w:ascii="Times New Roman" w:hAnsi="Times New Roman" w:cs="Times New Roman"/>
          <w:b/>
          <w:bCs/>
          <w:szCs w:val="24"/>
        </w:rPr>
        <w:t>Evasão no ensino superior:</w:t>
      </w:r>
      <w:r w:rsidRPr="00D36C34">
        <w:rPr>
          <w:rFonts w:ascii="Times New Roman" w:hAnsi="Times New Roman" w:cs="Times New Roman"/>
          <w:szCs w:val="24"/>
        </w:rPr>
        <w:t xml:space="preserve"> causas e remédios </w:t>
      </w:r>
      <w:r w:rsidR="0029557E">
        <w:rPr>
          <w:rFonts w:ascii="Times New Roman" w:hAnsi="Times New Roman" w:cs="Times New Roman"/>
          <w:szCs w:val="24"/>
        </w:rPr>
        <w:t>-</w:t>
      </w:r>
      <w:r w:rsidRPr="00D36C34">
        <w:rPr>
          <w:rFonts w:ascii="Times New Roman" w:hAnsi="Times New Roman" w:cs="Times New Roman"/>
          <w:szCs w:val="24"/>
        </w:rPr>
        <w:t xml:space="preserve"> </w:t>
      </w:r>
      <w:proofErr w:type="gramStart"/>
      <w:r w:rsidRPr="00D36C34">
        <w:rPr>
          <w:rFonts w:ascii="Times New Roman" w:hAnsi="Times New Roman" w:cs="Times New Roman"/>
          <w:szCs w:val="24"/>
        </w:rPr>
        <w:t>Jun</w:t>
      </w:r>
      <w:r w:rsidR="0029557E">
        <w:rPr>
          <w:rFonts w:ascii="Times New Roman" w:hAnsi="Times New Roman" w:cs="Times New Roman"/>
          <w:szCs w:val="24"/>
        </w:rPr>
        <w:t>.</w:t>
      </w:r>
      <w:proofErr w:type="gramEnd"/>
      <w:r w:rsidRPr="00D36C34">
        <w:rPr>
          <w:rFonts w:ascii="Times New Roman" w:hAnsi="Times New Roman" w:cs="Times New Roman"/>
          <w:szCs w:val="24"/>
        </w:rPr>
        <w:t xml:space="preserve"> 2009. Disponível em</w:t>
      </w:r>
      <w:r w:rsidR="00EA1CBE">
        <w:rPr>
          <w:rFonts w:ascii="Times New Roman" w:hAnsi="Times New Roman" w:cs="Times New Roman"/>
          <w:szCs w:val="24"/>
        </w:rPr>
        <w:t xml:space="preserve">: </w:t>
      </w:r>
      <w:r w:rsidR="00EA1CBE" w:rsidRPr="00EA1CBE">
        <w:t xml:space="preserve"> </w:t>
      </w:r>
      <w:r w:rsidR="00EA1CBE" w:rsidRPr="00EA1CBE">
        <w:rPr>
          <w:rFonts w:ascii="Times New Roman" w:hAnsi="Times New Roman" w:cs="Times New Roman"/>
          <w:szCs w:val="24"/>
        </w:rPr>
        <w:t>https://www.scielo.br/pdf/cp/v37n132/a0737132.pdf</w:t>
      </w:r>
      <w:r w:rsidRPr="00D36C34">
        <w:rPr>
          <w:rFonts w:ascii="Times New Roman" w:hAnsi="Times New Roman" w:cs="Times New Roman"/>
          <w:szCs w:val="24"/>
        </w:rPr>
        <w:t>. Acesso em: 24 ago. 2020.</w:t>
      </w:r>
    </w:p>
    <w:p w14:paraId="7EE2D424" w14:textId="77777777" w:rsidR="00647E3E" w:rsidRPr="00D36C34" w:rsidRDefault="00647E3E" w:rsidP="0029557E">
      <w:pPr>
        <w:pStyle w:val="referenciasdeco"/>
        <w:spacing w:before="0" w:after="0"/>
        <w:ind w:firstLine="0"/>
        <w:jc w:val="left"/>
        <w:rPr>
          <w:rFonts w:ascii="Times New Roman" w:hAnsi="Times New Roman" w:cs="Times New Roman"/>
          <w:lang w:val="pt-BR"/>
        </w:rPr>
      </w:pPr>
    </w:p>
    <w:p w14:paraId="18C18E6F" w14:textId="1DEF832D" w:rsidR="00D90EE9" w:rsidRPr="00560A4D" w:rsidRDefault="00D90EE9" w:rsidP="0029557E">
      <w:pPr>
        <w:pStyle w:val="referenciasdeco"/>
        <w:spacing w:before="0" w:after="0"/>
        <w:ind w:firstLine="0"/>
        <w:jc w:val="left"/>
        <w:rPr>
          <w:rFonts w:ascii="Times New Roman" w:hAnsi="Times New Roman" w:cs="Times New Roman"/>
        </w:rPr>
      </w:pPr>
      <w:proofErr w:type="spellStart"/>
      <w:r w:rsidRPr="00560A4D">
        <w:rPr>
          <w:rFonts w:ascii="Times New Roman" w:hAnsi="Times New Roman" w:cs="Times New Roman"/>
        </w:rPr>
        <w:t>Mannila</w:t>
      </w:r>
      <w:proofErr w:type="spellEnd"/>
      <w:r w:rsidRPr="00560A4D">
        <w:rPr>
          <w:rFonts w:ascii="Times New Roman" w:hAnsi="Times New Roman" w:cs="Times New Roman"/>
        </w:rPr>
        <w:t>,</w:t>
      </w:r>
      <w:r w:rsidR="00EB4E28" w:rsidRPr="00560A4D">
        <w:rPr>
          <w:rFonts w:ascii="Times New Roman" w:hAnsi="Times New Roman" w:cs="Times New Roman"/>
        </w:rPr>
        <w:t xml:space="preserve"> H.</w:t>
      </w:r>
      <w:r w:rsidRPr="00560A4D">
        <w:rPr>
          <w:rFonts w:ascii="Times New Roman" w:hAnsi="Times New Roman" w:cs="Times New Roman"/>
        </w:rPr>
        <w:t xml:space="preserve"> </w:t>
      </w:r>
      <w:r w:rsidRPr="00560A4D">
        <w:rPr>
          <w:rFonts w:ascii="Times New Roman" w:hAnsi="Times New Roman" w:cs="Times New Roman"/>
          <w:b/>
          <w:bCs/>
        </w:rPr>
        <w:t>Methods and Problems in Data Mining</w:t>
      </w:r>
      <w:r w:rsidRPr="00560A4D">
        <w:rPr>
          <w:rFonts w:ascii="Times New Roman" w:hAnsi="Times New Roman" w:cs="Times New Roman"/>
        </w:rPr>
        <w:t>, In Proc. 7</w:t>
      </w:r>
      <w:r w:rsidRPr="00560A4D">
        <w:rPr>
          <w:rFonts w:ascii="Times New Roman" w:hAnsi="Times New Roman" w:cs="Times New Roman"/>
          <w:vertAlign w:val="superscript"/>
        </w:rPr>
        <w:t>th</w:t>
      </w:r>
      <w:r w:rsidRPr="00560A4D">
        <w:rPr>
          <w:rFonts w:ascii="Times New Roman" w:hAnsi="Times New Roman" w:cs="Times New Roman"/>
        </w:rPr>
        <w:t xml:space="preserve"> International Conference on Database Theory (ICDT 97), Delphi, Greece, 1997, </w:t>
      </w:r>
      <w:proofErr w:type="spellStart"/>
      <w:r w:rsidR="0029557E" w:rsidRPr="00273FAC">
        <w:rPr>
          <w:rFonts w:ascii="Times New Roman" w:hAnsi="Times New Roman" w:cs="Times New Roman"/>
        </w:rPr>
        <w:t>disponível</w:t>
      </w:r>
      <w:proofErr w:type="spellEnd"/>
      <w:r w:rsidRPr="00273FAC">
        <w:rPr>
          <w:rFonts w:ascii="Times New Roman" w:hAnsi="Times New Roman" w:cs="Times New Roman"/>
        </w:rPr>
        <w:t xml:space="preserve"> </w:t>
      </w:r>
      <w:proofErr w:type="spellStart"/>
      <w:r w:rsidRPr="00273FAC">
        <w:rPr>
          <w:rFonts w:ascii="Times New Roman" w:hAnsi="Times New Roman" w:cs="Times New Roman"/>
        </w:rPr>
        <w:t>em</w:t>
      </w:r>
      <w:proofErr w:type="spellEnd"/>
      <w:r w:rsidRPr="00560A4D">
        <w:rPr>
          <w:rFonts w:ascii="Times New Roman" w:hAnsi="Times New Roman" w:cs="Times New Roman"/>
        </w:rPr>
        <w:t xml:space="preserve"> </w:t>
      </w:r>
      <w:r w:rsidR="0029557E" w:rsidRPr="00560A4D">
        <w:rPr>
          <w:rFonts w:ascii="Times New Roman" w:hAnsi="Times New Roman" w:cs="Times New Roman"/>
        </w:rPr>
        <w:t>https://bit.ly/34aPD3v</w:t>
      </w:r>
      <w:r w:rsidRPr="00560A4D">
        <w:rPr>
          <w:rFonts w:ascii="Times New Roman" w:hAnsi="Times New Roman" w:cs="Times New Roman"/>
        </w:rPr>
        <w:t>.</w:t>
      </w:r>
    </w:p>
    <w:p w14:paraId="3D5C86DA" w14:textId="12EB0509" w:rsidR="00FB0537" w:rsidRPr="00273FAC" w:rsidRDefault="00FB0537" w:rsidP="0029557E">
      <w:pPr>
        <w:pStyle w:val="referenciasdeco"/>
        <w:spacing w:before="0" w:after="0"/>
        <w:ind w:firstLine="0"/>
        <w:jc w:val="left"/>
        <w:rPr>
          <w:rFonts w:ascii="Times New Roman" w:hAnsi="Times New Roman" w:cs="Times New Roman"/>
        </w:rPr>
      </w:pPr>
    </w:p>
    <w:p w14:paraId="1D9CD60D" w14:textId="5E629CD8" w:rsidR="00647E3E" w:rsidRDefault="00647E3E" w:rsidP="0029557E">
      <w:pPr>
        <w:spacing w:line="240" w:lineRule="auto"/>
        <w:ind w:firstLine="0"/>
        <w:jc w:val="left"/>
        <w:rPr>
          <w:rFonts w:ascii="Times New Roman" w:hAnsi="Times New Roman" w:cs="Times New Roman"/>
          <w:szCs w:val="24"/>
        </w:rPr>
      </w:pPr>
      <w:proofErr w:type="spellStart"/>
      <w:r w:rsidRPr="00D36C34">
        <w:rPr>
          <w:rFonts w:ascii="Times New Roman" w:hAnsi="Times New Roman" w:cs="Times New Roman"/>
          <w:szCs w:val="24"/>
        </w:rPr>
        <w:t>M</w:t>
      </w:r>
      <w:r w:rsidR="00804726" w:rsidRPr="00D36C34">
        <w:rPr>
          <w:rFonts w:ascii="Times New Roman" w:hAnsi="Times New Roman" w:cs="Times New Roman"/>
          <w:szCs w:val="24"/>
        </w:rPr>
        <w:t>anhães</w:t>
      </w:r>
      <w:proofErr w:type="spellEnd"/>
      <w:r w:rsidRPr="00D36C34">
        <w:rPr>
          <w:rFonts w:ascii="Times New Roman" w:hAnsi="Times New Roman" w:cs="Times New Roman"/>
          <w:szCs w:val="24"/>
        </w:rPr>
        <w:t>, L. M. B. et al</w:t>
      </w:r>
      <w:r w:rsidRPr="00D36C34">
        <w:rPr>
          <w:rFonts w:ascii="Times New Roman" w:hAnsi="Times New Roman" w:cs="Times New Roman"/>
          <w:b/>
          <w:bCs/>
          <w:szCs w:val="24"/>
        </w:rPr>
        <w:t>. Identificação dos Fatores que Influenciam a Evasão em Cursos de Graduação Através de Sistemas Baseados em Mineração de Dados: Uma Abordagem Quantitativa</w:t>
      </w:r>
      <w:r w:rsidRPr="00D36C34">
        <w:rPr>
          <w:rFonts w:ascii="Times New Roman" w:hAnsi="Times New Roman" w:cs="Times New Roman"/>
          <w:szCs w:val="24"/>
        </w:rPr>
        <w:t>. In: Anais do VIII Simpósio Brasileiro de Sistemas de Informação (SBSI 2012), São Paulo, 2012</w:t>
      </w:r>
    </w:p>
    <w:p w14:paraId="0827F505" w14:textId="77777777" w:rsidR="00560A4D" w:rsidRDefault="00560A4D" w:rsidP="0029557E">
      <w:pPr>
        <w:spacing w:line="240" w:lineRule="auto"/>
        <w:ind w:firstLine="0"/>
        <w:jc w:val="left"/>
        <w:rPr>
          <w:rFonts w:ascii="Times New Roman" w:hAnsi="Times New Roman" w:cs="Times New Roman"/>
          <w:szCs w:val="24"/>
        </w:rPr>
      </w:pPr>
    </w:p>
    <w:p w14:paraId="13CA2A4E" w14:textId="121C2DCB" w:rsidR="000D2204" w:rsidRDefault="000D2204" w:rsidP="0029557E">
      <w:pPr>
        <w:pStyle w:val="referenciasdeco"/>
        <w:spacing w:before="0" w:after="0"/>
        <w:ind w:firstLine="0"/>
        <w:jc w:val="left"/>
        <w:rPr>
          <w:rFonts w:ascii="Times New Roman" w:hAnsi="Times New Roman" w:cs="Times New Roman"/>
          <w:lang w:val="pt-BR"/>
        </w:rPr>
      </w:pPr>
      <w:r w:rsidRPr="008E03BA">
        <w:rPr>
          <w:rFonts w:ascii="Times New Roman" w:hAnsi="Times New Roman" w:cs="Times New Roman"/>
          <w:lang w:val="pt-BR"/>
        </w:rPr>
        <w:t xml:space="preserve">Martins, M. et al. </w:t>
      </w:r>
      <w:r w:rsidRPr="008E03BA">
        <w:rPr>
          <w:rFonts w:ascii="Times New Roman" w:hAnsi="Times New Roman" w:cs="Times New Roman"/>
          <w:b/>
          <w:bCs/>
          <w:lang w:val="pt-BR"/>
        </w:rPr>
        <w:t>Previsão</w:t>
      </w:r>
      <w:r w:rsidR="004E649E" w:rsidRPr="008E03BA">
        <w:rPr>
          <w:rFonts w:ascii="Times New Roman" w:hAnsi="Times New Roman" w:cs="Times New Roman"/>
          <w:b/>
          <w:bCs/>
          <w:lang w:val="pt-BR"/>
        </w:rPr>
        <w:t xml:space="preserve"> do Abandono Académico numa instituição de ensino superior com recursos a data mining</w:t>
      </w:r>
      <w:r w:rsidRPr="008E03BA">
        <w:rPr>
          <w:rFonts w:ascii="Times New Roman" w:hAnsi="Times New Roman" w:cs="Times New Roman"/>
          <w:lang w:val="pt-BR"/>
        </w:rPr>
        <w:t xml:space="preserve">, </w:t>
      </w:r>
      <w:r w:rsidR="004E649E" w:rsidRPr="008E03BA">
        <w:rPr>
          <w:rFonts w:ascii="Times New Roman" w:hAnsi="Times New Roman" w:cs="Times New Roman"/>
          <w:lang w:val="pt-BR"/>
        </w:rPr>
        <w:t>Revista Ibérica de Sistemas e Tecnologias de Informação</w:t>
      </w:r>
      <w:r w:rsidRPr="008E03BA">
        <w:rPr>
          <w:rFonts w:ascii="Times New Roman" w:hAnsi="Times New Roman" w:cs="Times New Roman"/>
          <w:lang w:val="pt-BR"/>
        </w:rPr>
        <w:t>, Vol.</w:t>
      </w:r>
      <w:r w:rsidR="004E649E" w:rsidRPr="008E03BA">
        <w:rPr>
          <w:rFonts w:ascii="Times New Roman" w:hAnsi="Times New Roman" w:cs="Times New Roman"/>
          <w:lang w:val="pt-BR"/>
        </w:rPr>
        <w:t>28</w:t>
      </w:r>
      <w:r w:rsidRPr="008E03BA">
        <w:rPr>
          <w:rFonts w:ascii="Times New Roman" w:hAnsi="Times New Roman" w:cs="Times New Roman"/>
          <w:lang w:val="pt-BR"/>
        </w:rPr>
        <w:t>, No.</w:t>
      </w:r>
      <w:r w:rsidR="004E649E" w:rsidRPr="008E03BA">
        <w:rPr>
          <w:rFonts w:ascii="Times New Roman" w:hAnsi="Times New Roman" w:cs="Times New Roman"/>
          <w:lang w:val="pt-BR"/>
        </w:rPr>
        <w:t>4</w:t>
      </w:r>
      <w:r w:rsidRPr="008E03BA">
        <w:rPr>
          <w:rFonts w:ascii="Times New Roman" w:hAnsi="Times New Roman" w:cs="Times New Roman"/>
          <w:lang w:val="pt-BR"/>
        </w:rPr>
        <w:t xml:space="preserve">, </w:t>
      </w:r>
      <w:r w:rsidR="004E649E" w:rsidRPr="008E03BA">
        <w:rPr>
          <w:rFonts w:ascii="Times New Roman" w:hAnsi="Times New Roman" w:cs="Times New Roman"/>
          <w:lang w:val="pt-BR"/>
        </w:rPr>
        <w:t>abril</w:t>
      </w:r>
      <w:r w:rsidRPr="008E03BA">
        <w:rPr>
          <w:rFonts w:ascii="Times New Roman" w:hAnsi="Times New Roman" w:cs="Times New Roman"/>
          <w:lang w:val="pt-BR"/>
        </w:rPr>
        <w:t xml:space="preserve"> </w:t>
      </w:r>
      <w:r w:rsidR="004E649E" w:rsidRPr="008E03BA">
        <w:rPr>
          <w:rFonts w:ascii="Times New Roman" w:hAnsi="Times New Roman" w:cs="Times New Roman"/>
          <w:lang w:val="pt-BR"/>
        </w:rPr>
        <w:t>2020</w:t>
      </w:r>
      <w:r w:rsidRPr="008E03BA">
        <w:rPr>
          <w:rFonts w:ascii="Times New Roman" w:hAnsi="Times New Roman" w:cs="Times New Roman"/>
          <w:lang w:val="pt-BR"/>
        </w:rPr>
        <w:t>, disponível em</w:t>
      </w:r>
      <w:r w:rsidR="0029557E">
        <w:rPr>
          <w:rFonts w:ascii="Times New Roman" w:hAnsi="Times New Roman" w:cs="Times New Roman"/>
          <w:lang w:val="pt-BR"/>
        </w:rPr>
        <w:t xml:space="preserve"> </w:t>
      </w:r>
      <w:r w:rsidR="007A535A" w:rsidRPr="007A535A">
        <w:rPr>
          <w:rFonts w:ascii="Times New Roman" w:hAnsi="Times New Roman" w:cs="Times New Roman"/>
          <w:lang w:val="pt-BR"/>
        </w:rPr>
        <w:t>https://bit.ly/3iisnWa</w:t>
      </w:r>
      <w:r w:rsidRPr="008E03BA">
        <w:rPr>
          <w:rFonts w:ascii="Times New Roman" w:hAnsi="Times New Roman" w:cs="Times New Roman"/>
          <w:lang w:val="pt-BR"/>
        </w:rPr>
        <w:t>.</w:t>
      </w:r>
    </w:p>
    <w:p w14:paraId="2C515ADE" w14:textId="77777777" w:rsidR="00647E3E" w:rsidRPr="00D36C34" w:rsidRDefault="00647E3E" w:rsidP="0029557E">
      <w:pPr>
        <w:spacing w:line="240" w:lineRule="auto"/>
        <w:ind w:firstLine="0"/>
        <w:jc w:val="left"/>
        <w:rPr>
          <w:rFonts w:ascii="Times New Roman" w:eastAsia="Times New Roman" w:hAnsi="Times New Roman" w:cs="Times New Roman"/>
          <w:color w:val="222222"/>
          <w:szCs w:val="24"/>
        </w:rPr>
      </w:pPr>
    </w:p>
    <w:p w14:paraId="69F53F21" w14:textId="005DA9A5" w:rsidR="001B3EEE" w:rsidRDefault="001B3EEE" w:rsidP="0029557E">
      <w:pPr>
        <w:pStyle w:val="referenciasdeco"/>
        <w:spacing w:before="0" w:after="0"/>
        <w:ind w:firstLine="0"/>
        <w:jc w:val="left"/>
        <w:rPr>
          <w:rFonts w:ascii="Times New Roman" w:hAnsi="Times New Roman" w:cs="Times New Roman"/>
          <w:lang w:val="pt-BR"/>
        </w:rPr>
      </w:pPr>
      <w:r w:rsidRPr="008E03BA">
        <w:rPr>
          <w:rFonts w:ascii="Times New Roman" w:hAnsi="Times New Roman" w:cs="Times New Roman"/>
          <w:lang w:val="pt-BR"/>
        </w:rPr>
        <w:t xml:space="preserve">Pimentel, T. et al </w:t>
      </w:r>
      <w:r w:rsidRPr="008E03BA">
        <w:rPr>
          <w:rFonts w:ascii="Times New Roman" w:hAnsi="Times New Roman" w:cs="Times New Roman"/>
          <w:b/>
          <w:bCs/>
          <w:lang w:val="pt-BR"/>
        </w:rPr>
        <w:t>Mineração de Padrões Sequenciais de Sentimentos: Um Estudo de Caso na Prevenção de Evasão da Educação Superior</w:t>
      </w:r>
      <w:r w:rsidRPr="008E03BA">
        <w:rPr>
          <w:rFonts w:ascii="Times New Roman" w:hAnsi="Times New Roman" w:cs="Times New Roman"/>
          <w:lang w:val="pt-BR"/>
        </w:rPr>
        <w:t>, VIII Congresso Brasileiro de informática na educação, nov</w:t>
      </w:r>
      <w:r w:rsidR="008E03BA">
        <w:rPr>
          <w:rFonts w:ascii="Times New Roman" w:hAnsi="Times New Roman" w:cs="Times New Roman"/>
          <w:lang w:val="pt-BR"/>
        </w:rPr>
        <w:t>.</w:t>
      </w:r>
      <w:r w:rsidRPr="008E03BA">
        <w:rPr>
          <w:rFonts w:ascii="Times New Roman" w:hAnsi="Times New Roman" w:cs="Times New Roman"/>
          <w:lang w:val="pt-BR"/>
        </w:rPr>
        <w:t xml:space="preserve"> 2019, disponível em</w:t>
      </w:r>
      <w:r w:rsidRPr="00273FAC">
        <w:rPr>
          <w:lang w:val="pt-BR"/>
        </w:rPr>
        <w:t xml:space="preserve"> </w:t>
      </w:r>
      <w:r w:rsidR="004E6F1D" w:rsidRPr="004E6F1D">
        <w:rPr>
          <w:rFonts w:ascii="Times New Roman" w:hAnsi="Times New Roman" w:cs="Times New Roman"/>
          <w:lang w:val="pt-BR"/>
        </w:rPr>
        <w:t>https://bit.ly/3kZ6RaS</w:t>
      </w:r>
      <w:r w:rsidRPr="008E03BA">
        <w:rPr>
          <w:rFonts w:ascii="Times New Roman" w:hAnsi="Times New Roman" w:cs="Times New Roman"/>
          <w:lang w:val="pt-BR"/>
        </w:rPr>
        <w:t>.</w:t>
      </w:r>
    </w:p>
    <w:p w14:paraId="4BDCA00F" w14:textId="77777777" w:rsidR="001B3EEE" w:rsidRDefault="001B3EEE" w:rsidP="0029557E">
      <w:pPr>
        <w:spacing w:line="240" w:lineRule="auto"/>
        <w:ind w:firstLine="0"/>
        <w:jc w:val="left"/>
        <w:rPr>
          <w:rFonts w:ascii="Times New Roman" w:eastAsia="Times New Roman" w:hAnsi="Times New Roman" w:cs="Times New Roman"/>
          <w:color w:val="222222"/>
          <w:szCs w:val="24"/>
        </w:rPr>
      </w:pPr>
    </w:p>
    <w:p w14:paraId="5D2CE011" w14:textId="24D8DC54" w:rsidR="00647E3E" w:rsidRPr="00D36C34" w:rsidRDefault="00647E3E" w:rsidP="0029557E">
      <w:pPr>
        <w:spacing w:line="240" w:lineRule="auto"/>
        <w:ind w:firstLine="0"/>
        <w:jc w:val="left"/>
        <w:rPr>
          <w:rFonts w:ascii="Times New Roman" w:eastAsia="Times New Roman" w:hAnsi="Times New Roman" w:cs="Times New Roman"/>
          <w:color w:val="222222"/>
          <w:szCs w:val="24"/>
        </w:rPr>
      </w:pPr>
      <w:proofErr w:type="spellStart"/>
      <w:r w:rsidRPr="00D36C34">
        <w:rPr>
          <w:rFonts w:ascii="Times New Roman" w:eastAsia="Times New Roman" w:hAnsi="Times New Roman" w:cs="Times New Roman"/>
          <w:color w:val="222222"/>
          <w:szCs w:val="24"/>
        </w:rPr>
        <w:t>P</w:t>
      </w:r>
      <w:r w:rsidR="00804726" w:rsidRPr="00D36C34">
        <w:rPr>
          <w:rFonts w:ascii="Times New Roman" w:eastAsia="Times New Roman" w:hAnsi="Times New Roman" w:cs="Times New Roman"/>
          <w:color w:val="222222"/>
          <w:szCs w:val="24"/>
        </w:rPr>
        <w:t>olydoro</w:t>
      </w:r>
      <w:proofErr w:type="spellEnd"/>
      <w:r w:rsidRPr="00D36C34">
        <w:rPr>
          <w:rFonts w:ascii="Times New Roman" w:eastAsia="Times New Roman" w:hAnsi="Times New Roman" w:cs="Times New Roman"/>
          <w:color w:val="222222"/>
          <w:szCs w:val="24"/>
        </w:rPr>
        <w:t xml:space="preserve">, </w:t>
      </w:r>
      <w:r w:rsidR="00EB4E28" w:rsidRPr="00D36C34">
        <w:rPr>
          <w:rFonts w:ascii="Times New Roman" w:eastAsia="Times New Roman" w:hAnsi="Times New Roman" w:cs="Times New Roman"/>
          <w:color w:val="222222"/>
          <w:szCs w:val="24"/>
        </w:rPr>
        <w:t>S</w:t>
      </w:r>
      <w:r w:rsidRPr="00D36C34">
        <w:rPr>
          <w:rFonts w:ascii="Times New Roman" w:eastAsia="Times New Roman" w:hAnsi="Times New Roman" w:cs="Times New Roman"/>
          <w:color w:val="222222"/>
          <w:szCs w:val="24"/>
        </w:rPr>
        <w:t xml:space="preserve">. </w:t>
      </w:r>
      <w:r w:rsidRPr="00D36C34">
        <w:rPr>
          <w:rFonts w:ascii="Times New Roman" w:eastAsia="Times New Roman" w:hAnsi="Times New Roman" w:cs="Times New Roman"/>
          <w:b/>
          <w:bCs/>
          <w:color w:val="222222"/>
          <w:szCs w:val="24"/>
        </w:rPr>
        <w:t xml:space="preserve">O trancamento de </w:t>
      </w:r>
      <w:r w:rsidR="00EB4E28" w:rsidRPr="00D36C34">
        <w:rPr>
          <w:rFonts w:ascii="Times New Roman" w:eastAsia="Times New Roman" w:hAnsi="Times New Roman" w:cs="Times New Roman"/>
          <w:b/>
          <w:bCs/>
          <w:color w:val="222222"/>
          <w:szCs w:val="24"/>
        </w:rPr>
        <w:t>matrícula</w:t>
      </w:r>
      <w:r w:rsidRPr="00D36C34">
        <w:rPr>
          <w:rFonts w:ascii="Times New Roman" w:eastAsia="Times New Roman" w:hAnsi="Times New Roman" w:cs="Times New Roman"/>
          <w:b/>
          <w:bCs/>
          <w:color w:val="222222"/>
          <w:szCs w:val="24"/>
        </w:rPr>
        <w:t xml:space="preserve"> na </w:t>
      </w:r>
      <w:r w:rsidR="00EB4E28" w:rsidRPr="00D36C34">
        <w:rPr>
          <w:rFonts w:ascii="Times New Roman" w:eastAsia="Times New Roman" w:hAnsi="Times New Roman" w:cs="Times New Roman"/>
          <w:b/>
          <w:bCs/>
          <w:color w:val="222222"/>
          <w:szCs w:val="24"/>
        </w:rPr>
        <w:t>trajetória</w:t>
      </w:r>
      <w:r w:rsidRPr="00D36C34">
        <w:rPr>
          <w:rFonts w:ascii="Times New Roman" w:eastAsia="Times New Roman" w:hAnsi="Times New Roman" w:cs="Times New Roman"/>
          <w:b/>
          <w:bCs/>
          <w:color w:val="222222"/>
          <w:szCs w:val="24"/>
        </w:rPr>
        <w:t xml:space="preserve"> </w:t>
      </w:r>
      <w:r w:rsidR="00EB4E28" w:rsidRPr="00D36C34">
        <w:rPr>
          <w:rFonts w:ascii="Times New Roman" w:eastAsia="Times New Roman" w:hAnsi="Times New Roman" w:cs="Times New Roman"/>
          <w:b/>
          <w:bCs/>
          <w:color w:val="222222"/>
          <w:szCs w:val="24"/>
        </w:rPr>
        <w:t>acadêmica</w:t>
      </w:r>
      <w:r w:rsidRPr="00D36C34">
        <w:rPr>
          <w:rFonts w:ascii="Times New Roman" w:eastAsia="Times New Roman" w:hAnsi="Times New Roman" w:cs="Times New Roman"/>
          <w:b/>
          <w:bCs/>
          <w:color w:val="222222"/>
          <w:szCs w:val="24"/>
        </w:rPr>
        <w:t xml:space="preserve"> do </w:t>
      </w:r>
      <w:r w:rsidR="00EB4E28" w:rsidRPr="00D36C34">
        <w:rPr>
          <w:rFonts w:ascii="Times New Roman" w:eastAsia="Times New Roman" w:hAnsi="Times New Roman" w:cs="Times New Roman"/>
          <w:b/>
          <w:bCs/>
          <w:color w:val="222222"/>
          <w:szCs w:val="24"/>
        </w:rPr>
        <w:t>universitário</w:t>
      </w:r>
      <w:r w:rsidRPr="00D36C34">
        <w:rPr>
          <w:rFonts w:ascii="Times New Roman" w:eastAsia="Times New Roman" w:hAnsi="Times New Roman" w:cs="Times New Roman"/>
          <w:b/>
          <w:bCs/>
          <w:color w:val="222222"/>
          <w:szCs w:val="24"/>
        </w:rPr>
        <w:t xml:space="preserve">: condições de </w:t>
      </w:r>
      <w:r w:rsidR="00EB4E28" w:rsidRPr="00D36C34">
        <w:rPr>
          <w:rFonts w:ascii="Times New Roman" w:eastAsia="Times New Roman" w:hAnsi="Times New Roman" w:cs="Times New Roman"/>
          <w:b/>
          <w:bCs/>
          <w:color w:val="222222"/>
          <w:szCs w:val="24"/>
        </w:rPr>
        <w:t>saída</w:t>
      </w:r>
      <w:r w:rsidRPr="00D36C34">
        <w:rPr>
          <w:rFonts w:ascii="Times New Roman" w:eastAsia="Times New Roman" w:hAnsi="Times New Roman" w:cs="Times New Roman"/>
          <w:b/>
          <w:bCs/>
          <w:color w:val="222222"/>
          <w:szCs w:val="24"/>
        </w:rPr>
        <w:t xml:space="preserve"> e de retorno a instituição</w:t>
      </w:r>
      <w:r w:rsidRPr="00D36C34">
        <w:rPr>
          <w:rFonts w:ascii="Times New Roman" w:eastAsia="Times New Roman" w:hAnsi="Times New Roman" w:cs="Times New Roman"/>
          <w:color w:val="222222"/>
          <w:szCs w:val="24"/>
        </w:rPr>
        <w:t>. 2000. 175f. Tese (doutorado) - Universidade Estadual de Campinas, Faculdade de Educação, Campinas, SP. Disponível em</w:t>
      </w:r>
      <w:r w:rsidR="004E6F1D">
        <w:rPr>
          <w:rFonts w:ascii="Times New Roman" w:eastAsia="Times New Roman" w:hAnsi="Times New Roman" w:cs="Times New Roman"/>
          <w:color w:val="222222"/>
          <w:szCs w:val="24"/>
        </w:rPr>
        <w:t xml:space="preserve"> </w:t>
      </w:r>
      <w:r w:rsidR="004E6F1D" w:rsidRPr="004E6F1D">
        <w:rPr>
          <w:rFonts w:ascii="Times New Roman" w:eastAsia="Times New Roman" w:hAnsi="Times New Roman" w:cs="Times New Roman"/>
          <w:color w:val="222222"/>
          <w:szCs w:val="24"/>
        </w:rPr>
        <w:t>https://bit.ly/2S9TYhU</w:t>
      </w:r>
      <w:r w:rsidRPr="00D36C34">
        <w:rPr>
          <w:rFonts w:ascii="Times New Roman" w:eastAsia="Times New Roman" w:hAnsi="Times New Roman" w:cs="Times New Roman"/>
          <w:color w:val="222222"/>
          <w:szCs w:val="24"/>
        </w:rPr>
        <w:t>.</w:t>
      </w:r>
    </w:p>
    <w:p w14:paraId="4A83D496" w14:textId="08A7761B" w:rsidR="00647E3E" w:rsidRDefault="00647E3E" w:rsidP="0029557E">
      <w:pPr>
        <w:pStyle w:val="referenciasdeco"/>
        <w:spacing w:before="0" w:after="0"/>
        <w:ind w:firstLine="0"/>
        <w:jc w:val="left"/>
        <w:rPr>
          <w:rFonts w:ascii="Times New Roman" w:hAnsi="Times New Roman" w:cs="Times New Roman"/>
          <w:lang w:val="pt-BR"/>
        </w:rPr>
      </w:pPr>
    </w:p>
    <w:p w14:paraId="6742C71B" w14:textId="57955A8E" w:rsidR="00126478" w:rsidRDefault="00126478" w:rsidP="0029557E">
      <w:pPr>
        <w:pStyle w:val="referenciasdeco"/>
        <w:spacing w:before="0" w:after="0"/>
        <w:ind w:firstLine="0"/>
        <w:jc w:val="left"/>
        <w:rPr>
          <w:rFonts w:ascii="Times New Roman" w:hAnsi="Times New Roman" w:cs="Times New Roman"/>
          <w:lang w:val="pt-BR"/>
        </w:rPr>
      </w:pPr>
      <w:r w:rsidRPr="008E03BA">
        <w:rPr>
          <w:rFonts w:ascii="Times New Roman" w:hAnsi="Times New Roman" w:cs="Times New Roman"/>
          <w:lang w:val="pt-BR"/>
        </w:rPr>
        <w:t xml:space="preserve">Paz, F; </w:t>
      </w:r>
      <w:proofErr w:type="spellStart"/>
      <w:r w:rsidRPr="008E03BA">
        <w:rPr>
          <w:rFonts w:ascii="Times New Roman" w:hAnsi="Times New Roman" w:cs="Times New Roman"/>
          <w:lang w:val="pt-BR"/>
        </w:rPr>
        <w:t>Cazella</w:t>
      </w:r>
      <w:proofErr w:type="spellEnd"/>
      <w:r w:rsidRPr="008E03BA">
        <w:rPr>
          <w:rFonts w:ascii="Times New Roman" w:hAnsi="Times New Roman" w:cs="Times New Roman"/>
          <w:lang w:val="pt-BR"/>
        </w:rPr>
        <w:t xml:space="preserve">, S. </w:t>
      </w:r>
      <w:r w:rsidRPr="008E03BA">
        <w:rPr>
          <w:rFonts w:ascii="Times New Roman" w:hAnsi="Times New Roman" w:cs="Times New Roman"/>
          <w:b/>
          <w:bCs/>
          <w:lang w:val="pt-BR"/>
        </w:rPr>
        <w:t>Identificando o perfil de evasão de alunos de graduação através da mineração de dados educacionais: um estudo de caso de uma universidade comunitária</w:t>
      </w:r>
      <w:r w:rsidRPr="008E03BA">
        <w:rPr>
          <w:rFonts w:ascii="Times New Roman" w:hAnsi="Times New Roman" w:cs="Times New Roman"/>
          <w:lang w:val="pt-BR"/>
        </w:rPr>
        <w:t xml:space="preserve">, VI Congresso Brasileiro de informática na </w:t>
      </w:r>
      <w:r w:rsidR="00975730" w:rsidRPr="008E03BA">
        <w:rPr>
          <w:rFonts w:ascii="Times New Roman" w:hAnsi="Times New Roman" w:cs="Times New Roman"/>
          <w:lang w:val="pt-BR"/>
        </w:rPr>
        <w:t>educação,</w:t>
      </w:r>
      <w:r w:rsidRPr="008E03BA">
        <w:rPr>
          <w:rFonts w:ascii="Times New Roman" w:hAnsi="Times New Roman" w:cs="Times New Roman"/>
          <w:lang w:val="pt-BR"/>
        </w:rPr>
        <w:t xml:space="preserve"> </w:t>
      </w:r>
      <w:proofErr w:type="gramStart"/>
      <w:r w:rsidR="004E6F1D">
        <w:rPr>
          <w:rFonts w:ascii="Times New Roman" w:hAnsi="Times New Roman" w:cs="Times New Roman"/>
          <w:lang w:val="pt-BR"/>
        </w:rPr>
        <w:t>N</w:t>
      </w:r>
      <w:r w:rsidR="00975730" w:rsidRPr="008E03BA">
        <w:rPr>
          <w:rFonts w:ascii="Times New Roman" w:hAnsi="Times New Roman" w:cs="Times New Roman"/>
          <w:lang w:val="pt-BR"/>
        </w:rPr>
        <w:t>ov</w:t>
      </w:r>
      <w:r w:rsidR="002732E8">
        <w:rPr>
          <w:rFonts w:ascii="Times New Roman" w:hAnsi="Times New Roman" w:cs="Times New Roman"/>
          <w:lang w:val="pt-BR"/>
        </w:rPr>
        <w:t>.</w:t>
      </w:r>
      <w:proofErr w:type="gramEnd"/>
      <w:r w:rsidRPr="008E03BA">
        <w:rPr>
          <w:rFonts w:ascii="Times New Roman" w:hAnsi="Times New Roman" w:cs="Times New Roman"/>
          <w:lang w:val="pt-BR"/>
        </w:rPr>
        <w:t xml:space="preserve"> 201</w:t>
      </w:r>
      <w:r w:rsidR="00975730" w:rsidRPr="008E03BA">
        <w:rPr>
          <w:rFonts w:ascii="Times New Roman" w:hAnsi="Times New Roman" w:cs="Times New Roman"/>
          <w:lang w:val="pt-BR"/>
        </w:rPr>
        <w:t>7</w:t>
      </w:r>
      <w:r w:rsidRPr="008E03BA">
        <w:rPr>
          <w:rFonts w:ascii="Times New Roman" w:hAnsi="Times New Roman" w:cs="Times New Roman"/>
          <w:lang w:val="pt-BR"/>
        </w:rPr>
        <w:t>, disponível em</w:t>
      </w:r>
      <w:r w:rsidR="004E6F1D">
        <w:rPr>
          <w:rFonts w:ascii="Times New Roman" w:hAnsi="Times New Roman" w:cs="Times New Roman"/>
          <w:lang w:val="pt-BR"/>
        </w:rPr>
        <w:t xml:space="preserve"> </w:t>
      </w:r>
      <w:r w:rsidR="004E6F1D" w:rsidRPr="004E6F1D">
        <w:rPr>
          <w:rFonts w:ascii="Times New Roman" w:hAnsi="Times New Roman" w:cs="Times New Roman"/>
          <w:lang w:val="pt-BR"/>
        </w:rPr>
        <w:t>https://bit.ly/3cKyv8x</w:t>
      </w:r>
      <w:r w:rsidR="004E6F1D">
        <w:rPr>
          <w:rFonts w:ascii="Times New Roman" w:hAnsi="Times New Roman" w:cs="Times New Roman"/>
          <w:lang w:val="pt-BR"/>
        </w:rPr>
        <w:t>.</w:t>
      </w:r>
    </w:p>
    <w:p w14:paraId="34398FFB" w14:textId="1F555904" w:rsidR="00647E3E" w:rsidRPr="00D36C34" w:rsidRDefault="00647E3E" w:rsidP="0029557E">
      <w:pPr>
        <w:pStyle w:val="referenciasdeco"/>
        <w:spacing w:before="0" w:after="0"/>
        <w:ind w:firstLine="0"/>
        <w:jc w:val="left"/>
        <w:rPr>
          <w:rFonts w:ascii="Times New Roman" w:hAnsi="Times New Roman" w:cs="Times New Roman"/>
          <w:lang w:val="pt-BR"/>
        </w:rPr>
      </w:pPr>
    </w:p>
    <w:p w14:paraId="75CC9E92" w14:textId="67D88FA0" w:rsidR="0097286F" w:rsidRPr="00D36C34" w:rsidRDefault="00647E3E" w:rsidP="0029557E">
      <w:pPr>
        <w:spacing w:line="240" w:lineRule="auto"/>
        <w:ind w:firstLine="0"/>
        <w:jc w:val="left"/>
        <w:rPr>
          <w:rFonts w:ascii="Times New Roman" w:hAnsi="Times New Roman" w:cs="Times New Roman"/>
          <w:szCs w:val="24"/>
        </w:rPr>
      </w:pPr>
      <w:proofErr w:type="spellStart"/>
      <w:r w:rsidRPr="00D36C34">
        <w:rPr>
          <w:rFonts w:ascii="Times New Roman" w:hAnsi="Times New Roman" w:cs="Times New Roman"/>
          <w:szCs w:val="24"/>
        </w:rPr>
        <w:t>R</w:t>
      </w:r>
      <w:r w:rsidR="0045395A" w:rsidRPr="00D36C34">
        <w:rPr>
          <w:rFonts w:ascii="Times New Roman" w:hAnsi="Times New Roman" w:cs="Times New Roman"/>
          <w:szCs w:val="24"/>
        </w:rPr>
        <w:t>igo</w:t>
      </w:r>
      <w:proofErr w:type="spellEnd"/>
      <w:r w:rsidRPr="00D36C34">
        <w:rPr>
          <w:rFonts w:ascii="Times New Roman" w:hAnsi="Times New Roman" w:cs="Times New Roman"/>
          <w:szCs w:val="24"/>
        </w:rPr>
        <w:t xml:space="preserve">, S. et al. </w:t>
      </w:r>
      <w:r w:rsidRPr="00D36C34">
        <w:rPr>
          <w:rFonts w:ascii="Times New Roman" w:hAnsi="Times New Roman" w:cs="Times New Roman"/>
          <w:b/>
          <w:bCs/>
          <w:szCs w:val="24"/>
        </w:rPr>
        <w:t xml:space="preserve">Aplicações de Mineração de Dados Educacionais e Learning </w:t>
      </w:r>
      <w:proofErr w:type="spellStart"/>
      <w:r w:rsidRPr="00D36C34">
        <w:rPr>
          <w:rFonts w:ascii="Times New Roman" w:hAnsi="Times New Roman" w:cs="Times New Roman"/>
          <w:b/>
          <w:bCs/>
          <w:szCs w:val="24"/>
        </w:rPr>
        <w:t>Analytics</w:t>
      </w:r>
      <w:proofErr w:type="spellEnd"/>
      <w:r w:rsidRPr="00D36C34">
        <w:rPr>
          <w:rFonts w:ascii="Times New Roman" w:hAnsi="Times New Roman" w:cs="Times New Roman"/>
          <w:b/>
          <w:bCs/>
          <w:szCs w:val="24"/>
        </w:rPr>
        <w:t xml:space="preserve"> com foco na evasão escolar: oportunidades e desafios</w:t>
      </w:r>
      <w:r w:rsidRPr="00D36C34">
        <w:rPr>
          <w:rFonts w:ascii="Times New Roman" w:hAnsi="Times New Roman" w:cs="Times New Roman"/>
          <w:szCs w:val="24"/>
        </w:rPr>
        <w:t>. Revista Brasileira de Informática na Educação, v. 22, n. 1, 2014.</w:t>
      </w:r>
    </w:p>
    <w:p w14:paraId="5555DC64" w14:textId="1060EF88" w:rsidR="00EB4E28" w:rsidRPr="00D36C34" w:rsidRDefault="00EB4E28" w:rsidP="0029557E">
      <w:pPr>
        <w:pStyle w:val="referenciasdeco"/>
        <w:spacing w:before="0" w:after="0"/>
        <w:ind w:firstLine="0"/>
        <w:jc w:val="left"/>
        <w:rPr>
          <w:rFonts w:ascii="Times New Roman" w:hAnsi="Times New Roman" w:cs="Times New Roman"/>
          <w:lang w:val="pt-BR"/>
        </w:rPr>
      </w:pPr>
    </w:p>
    <w:p w14:paraId="71D1E4BB" w14:textId="1B8D3D13" w:rsidR="00F86E96" w:rsidRPr="00273FAC" w:rsidRDefault="00F86E96" w:rsidP="0029557E">
      <w:pPr>
        <w:spacing w:line="240" w:lineRule="auto"/>
        <w:ind w:firstLine="0"/>
        <w:jc w:val="left"/>
        <w:rPr>
          <w:rFonts w:ascii="Times New Roman" w:hAnsi="Times New Roman" w:cs="Times New Roman"/>
          <w:color w:val="000000" w:themeColor="text1"/>
          <w:szCs w:val="24"/>
        </w:rPr>
      </w:pPr>
      <w:r w:rsidRPr="00273FAC">
        <w:rPr>
          <w:rFonts w:ascii="Times New Roman" w:hAnsi="Times New Roman" w:cs="Times New Roman"/>
          <w:color w:val="000000" w:themeColor="text1"/>
          <w:szCs w:val="24"/>
        </w:rPr>
        <w:t>Russe</w:t>
      </w:r>
      <w:r w:rsidR="0045395A" w:rsidRPr="00273FAC">
        <w:rPr>
          <w:rFonts w:ascii="Times New Roman" w:hAnsi="Times New Roman" w:cs="Times New Roman"/>
          <w:color w:val="000000" w:themeColor="text1"/>
          <w:szCs w:val="24"/>
        </w:rPr>
        <w:t>l</w:t>
      </w:r>
      <w:r w:rsidRPr="00273FAC">
        <w:rPr>
          <w:rFonts w:ascii="Times New Roman" w:hAnsi="Times New Roman" w:cs="Times New Roman"/>
          <w:color w:val="000000" w:themeColor="text1"/>
          <w:szCs w:val="24"/>
        </w:rPr>
        <w:t xml:space="preserve">, S; </w:t>
      </w:r>
      <w:proofErr w:type="spellStart"/>
      <w:r w:rsidRPr="00273FAC">
        <w:rPr>
          <w:rFonts w:ascii="Times New Roman" w:hAnsi="Times New Roman" w:cs="Times New Roman"/>
          <w:color w:val="000000" w:themeColor="text1"/>
          <w:szCs w:val="24"/>
        </w:rPr>
        <w:t>Norvig</w:t>
      </w:r>
      <w:proofErr w:type="spellEnd"/>
      <w:r w:rsidRPr="00273FAC">
        <w:rPr>
          <w:rFonts w:ascii="Times New Roman" w:hAnsi="Times New Roman" w:cs="Times New Roman"/>
          <w:color w:val="000000" w:themeColor="text1"/>
          <w:szCs w:val="24"/>
        </w:rPr>
        <w:t xml:space="preserve">, P. </w:t>
      </w:r>
      <w:r w:rsidRPr="00273FAC">
        <w:rPr>
          <w:rFonts w:ascii="Times New Roman" w:hAnsi="Times New Roman" w:cs="Times New Roman"/>
          <w:b/>
          <w:bCs/>
          <w:color w:val="000000" w:themeColor="text1"/>
          <w:szCs w:val="24"/>
        </w:rPr>
        <w:t xml:space="preserve">Artificial </w:t>
      </w:r>
      <w:proofErr w:type="spellStart"/>
      <w:r w:rsidRPr="00273FAC">
        <w:rPr>
          <w:rFonts w:ascii="Times New Roman" w:hAnsi="Times New Roman" w:cs="Times New Roman"/>
          <w:b/>
          <w:bCs/>
          <w:color w:val="000000" w:themeColor="text1"/>
          <w:szCs w:val="24"/>
        </w:rPr>
        <w:t>intelligence</w:t>
      </w:r>
      <w:proofErr w:type="spellEnd"/>
      <w:r w:rsidRPr="00273FAC">
        <w:rPr>
          <w:rFonts w:ascii="Times New Roman" w:hAnsi="Times New Roman" w:cs="Times New Roman"/>
          <w:b/>
          <w:bCs/>
          <w:color w:val="000000" w:themeColor="text1"/>
          <w:szCs w:val="24"/>
        </w:rPr>
        <w:t xml:space="preserve">: A </w:t>
      </w:r>
      <w:proofErr w:type="spellStart"/>
      <w:r w:rsidRPr="00273FAC">
        <w:rPr>
          <w:rFonts w:ascii="Times New Roman" w:hAnsi="Times New Roman" w:cs="Times New Roman"/>
          <w:b/>
          <w:bCs/>
          <w:color w:val="000000" w:themeColor="text1"/>
          <w:szCs w:val="24"/>
        </w:rPr>
        <w:t>modern</w:t>
      </w:r>
      <w:proofErr w:type="spellEnd"/>
      <w:r w:rsidRPr="00273FAC">
        <w:rPr>
          <w:rFonts w:ascii="Times New Roman" w:hAnsi="Times New Roman" w:cs="Times New Roman"/>
          <w:b/>
          <w:bCs/>
          <w:color w:val="000000" w:themeColor="text1"/>
          <w:szCs w:val="24"/>
        </w:rPr>
        <w:t xml:space="preserve"> approach</w:t>
      </w:r>
      <w:r w:rsidRPr="00273FAC">
        <w:rPr>
          <w:rFonts w:ascii="Times New Roman" w:hAnsi="Times New Roman" w:cs="Times New Roman"/>
          <w:color w:val="000000" w:themeColor="text1"/>
          <w:szCs w:val="24"/>
        </w:rPr>
        <w:t xml:space="preserve">. Prentice Hall, New </w:t>
      </w:r>
      <w:proofErr w:type="spellStart"/>
      <w:r w:rsidRPr="00273FAC">
        <w:rPr>
          <w:rFonts w:ascii="Times New Roman" w:hAnsi="Times New Roman" w:cs="Times New Roman"/>
          <w:color w:val="000000" w:themeColor="text1"/>
          <w:szCs w:val="24"/>
        </w:rPr>
        <w:t>Jerey</w:t>
      </w:r>
      <w:proofErr w:type="spellEnd"/>
      <w:r w:rsidRPr="00273FAC">
        <w:rPr>
          <w:rFonts w:ascii="Times New Roman" w:hAnsi="Times New Roman" w:cs="Times New Roman"/>
          <w:color w:val="000000" w:themeColor="text1"/>
          <w:szCs w:val="24"/>
        </w:rPr>
        <w:t xml:space="preserve"> 2002.</w:t>
      </w:r>
    </w:p>
    <w:p w14:paraId="4678A99D" w14:textId="1E0FC461" w:rsidR="000D2204" w:rsidRPr="00273FAC" w:rsidRDefault="000D2204" w:rsidP="0029557E">
      <w:pPr>
        <w:pStyle w:val="referenciasdeco"/>
        <w:spacing w:before="0" w:after="0"/>
        <w:ind w:firstLine="0"/>
        <w:jc w:val="left"/>
        <w:rPr>
          <w:rFonts w:ascii="Times New Roman" w:hAnsi="Times New Roman" w:cs="Times New Roman"/>
          <w:szCs w:val="24"/>
          <w:lang w:val="pt-BR"/>
        </w:rPr>
      </w:pPr>
    </w:p>
    <w:p w14:paraId="5DED76A2" w14:textId="0942B28B" w:rsidR="000D2204" w:rsidRPr="00D36C34" w:rsidRDefault="000D2204" w:rsidP="0029557E">
      <w:pPr>
        <w:pStyle w:val="referenciasdeco"/>
        <w:spacing w:before="0" w:after="0"/>
        <w:ind w:firstLine="0"/>
        <w:jc w:val="left"/>
        <w:rPr>
          <w:rFonts w:ascii="Times New Roman" w:hAnsi="Times New Roman" w:cs="Times New Roman"/>
          <w:lang w:val="pt-BR"/>
        </w:rPr>
      </w:pPr>
      <w:r w:rsidRPr="008E03BA">
        <w:rPr>
          <w:rFonts w:ascii="Times New Roman" w:hAnsi="Times New Roman" w:cs="Times New Roman"/>
          <w:lang w:val="pt-BR"/>
        </w:rPr>
        <w:t xml:space="preserve">Silva, E; Cruz, J. </w:t>
      </w:r>
      <w:r w:rsidRPr="008E03BA">
        <w:rPr>
          <w:rFonts w:ascii="Times New Roman" w:hAnsi="Times New Roman" w:cs="Times New Roman"/>
          <w:b/>
          <w:bCs/>
          <w:lang w:val="pt-BR"/>
        </w:rPr>
        <w:t>Mineração de Dados Educacionais: Uso de Redes Neurais Artificiais na Predição do Perfil Acadêmico do Aluno IFAL campus Maragogi</w:t>
      </w:r>
      <w:r w:rsidRPr="008E03BA">
        <w:rPr>
          <w:rFonts w:ascii="Times New Roman" w:hAnsi="Times New Roman" w:cs="Times New Roman"/>
          <w:lang w:val="pt-BR"/>
        </w:rPr>
        <w:t>, XIX Escola Regional de Computação Bahia, Alagoas e Sergipe, abril 2019, disponível em</w:t>
      </w:r>
      <w:r w:rsidR="0029557E">
        <w:rPr>
          <w:rFonts w:ascii="Times New Roman" w:hAnsi="Times New Roman" w:cs="Times New Roman"/>
          <w:lang w:val="pt-BR"/>
        </w:rPr>
        <w:t xml:space="preserve"> </w:t>
      </w:r>
      <w:r w:rsidR="0029557E" w:rsidRPr="0029557E">
        <w:rPr>
          <w:rFonts w:ascii="Times New Roman" w:hAnsi="Times New Roman" w:cs="Times New Roman"/>
          <w:lang w:val="pt-BR"/>
        </w:rPr>
        <w:t>https://bit.ly/30ltvlO</w:t>
      </w:r>
      <w:r w:rsidRPr="008E03BA">
        <w:rPr>
          <w:rFonts w:ascii="Times New Roman" w:hAnsi="Times New Roman" w:cs="Times New Roman"/>
          <w:lang w:val="pt-BR"/>
        </w:rPr>
        <w:t>.</w:t>
      </w:r>
    </w:p>
    <w:p w14:paraId="7401CD92" w14:textId="3B6D1D1E" w:rsidR="00647E3E" w:rsidRDefault="00647E3E" w:rsidP="0029557E">
      <w:pPr>
        <w:pStyle w:val="referenciasdeco"/>
        <w:spacing w:before="0" w:after="0"/>
        <w:ind w:firstLine="0"/>
        <w:jc w:val="left"/>
        <w:rPr>
          <w:rFonts w:ascii="Times New Roman" w:hAnsi="Times New Roman" w:cs="Times New Roman"/>
          <w:color w:val="0563C1" w:themeColor="hyperlink"/>
          <w:u w:val="single"/>
          <w:lang w:val="pt-BR"/>
        </w:rPr>
      </w:pPr>
    </w:p>
    <w:p w14:paraId="5E3BDA17" w14:textId="2909D504" w:rsidR="00E37BB4" w:rsidRDefault="00E37BB4" w:rsidP="0029557E">
      <w:pPr>
        <w:pStyle w:val="referenciasdeco"/>
        <w:spacing w:before="0" w:after="0"/>
        <w:ind w:firstLine="0"/>
        <w:jc w:val="left"/>
        <w:rPr>
          <w:rFonts w:ascii="Times New Roman" w:hAnsi="Times New Roman" w:cs="Times New Roman"/>
          <w:lang w:val="pt-BR"/>
        </w:rPr>
      </w:pPr>
      <w:r w:rsidRPr="008E03BA">
        <w:rPr>
          <w:rFonts w:ascii="Times New Roman" w:hAnsi="Times New Roman" w:cs="Times New Roman"/>
          <w:lang w:val="pt-BR"/>
        </w:rPr>
        <w:t xml:space="preserve">Silva, C. et al </w:t>
      </w:r>
      <w:r w:rsidRPr="008E03BA">
        <w:rPr>
          <w:rFonts w:ascii="Times New Roman" w:hAnsi="Times New Roman" w:cs="Times New Roman"/>
          <w:b/>
          <w:bCs/>
          <w:lang w:val="pt-BR"/>
        </w:rPr>
        <w:t>Avaliação dos níveis de expectativa e motivação de estudantes de graduação do ensino presencial através da Mineração de dados</w:t>
      </w:r>
      <w:r w:rsidRPr="008E03BA">
        <w:rPr>
          <w:rFonts w:ascii="Times New Roman" w:hAnsi="Times New Roman" w:cs="Times New Roman"/>
          <w:lang w:val="pt-BR"/>
        </w:rPr>
        <w:t>, Informática na Educação: teoria &amp; prática, Vol.22, No.3, dezembro 201</w:t>
      </w:r>
      <w:r w:rsidR="00D14533" w:rsidRPr="008E03BA">
        <w:rPr>
          <w:rFonts w:ascii="Times New Roman" w:hAnsi="Times New Roman" w:cs="Times New Roman"/>
          <w:lang w:val="pt-BR"/>
        </w:rPr>
        <w:t>8</w:t>
      </w:r>
      <w:r w:rsidRPr="008E03BA">
        <w:rPr>
          <w:rFonts w:ascii="Times New Roman" w:hAnsi="Times New Roman" w:cs="Times New Roman"/>
          <w:lang w:val="pt-BR"/>
        </w:rPr>
        <w:t>, disponível em</w:t>
      </w:r>
      <w:r w:rsidR="00B9601E">
        <w:rPr>
          <w:rFonts w:ascii="Times New Roman" w:hAnsi="Times New Roman" w:cs="Times New Roman"/>
          <w:lang w:val="pt-BR"/>
        </w:rPr>
        <w:t xml:space="preserve"> </w:t>
      </w:r>
      <w:hyperlink r:id="rId13" w:history="1">
        <w:r w:rsidR="007063C7" w:rsidRPr="00BD22CF">
          <w:rPr>
            <w:rStyle w:val="Hyperlink"/>
            <w:rFonts w:ascii="Times New Roman" w:hAnsi="Times New Roman" w:cs="Times New Roman"/>
            <w:color w:val="auto"/>
            <w:u w:val="none"/>
            <w:lang w:val="pt-BR"/>
          </w:rPr>
          <w:t>https://bit.ly/3l4m5vp</w:t>
        </w:r>
      </w:hyperlink>
      <w:r w:rsidRPr="008E03BA">
        <w:rPr>
          <w:rFonts w:ascii="Times New Roman" w:hAnsi="Times New Roman" w:cs="Times New Roman"/>
          <w:lang w:val="pt-BR"/>
        </w:rPr>
        <w:t>.</w:t>
      </w:r>
    </w:p>
    <w:p w14:paraId="0653B6EE" w14:textId="12F8E964" w:rsidR="007063C7" w:rsidRDefault="007063C7" w:rsidP="0029557E">
      <w:pPr>
        <w:pStyle w:val="referenciasdeco"/>
        <w:spacing w:before="0" w:after="0"/>
        <w:ind w:firstLine="0"/>
        <w:jc w:val="left"/>
        <w:rPr>
          <w:rFonts w:ascii="Times New Roman" w:hAnsi="Times New Roman" w:cs="Times New Roman"/>
          <w:lang w:val="pt-BR"/>
        </w:rPr>
      </w:pPr>
    </w:p>
    <w:p w14:paraId="57A143F1" w14:textId="6645E503" w:rsidR="007063C7" w:rsidRPr="007063C7" w:rsidRDefault="007063C7" w:rsidP="007063C7">
      <w:pPr>
        <w:pStyle w:val="referenciasdeco"/>
        <w:spacing w:before="0" w:after="0"/>
        <w:ind w:firstLine="0"/>
        <w:jc w:val="left"/>
        <w:rPr>
          <w:rFonts w:ascii="Times New Roman" w:hAnsi="Times New Roman" w:cs="Times New Roman"/>
          <w:lang w:val="pt-BR"/>
        </w:rPr>
      </w:pPr>
      <w:r>
        <w:rPr>
          <w:rFonts w:ascii="Times New Roman" w:hAnsi="Times New Roman" w:cs="Times New Roman"/>
          <w:lang w:val="pt-BR"/>
        </w:rPr>
        <w:t xml:space="preserve">SILVIA FILHO, Roberto, et al. A evasão no ensino superior brasileiro. </w:t>
      </w:r>
      <w:r w:rsidRPr="007063C7">
        <w:rPr>
          <w:rFonts w:ascii="Times New Roman" w:hAnsi="Times New Roman" w:cs="Times New Roman"/>
          <w:b/>
          <w:bCs/>
          <w:lang w:val="pt-BR"/>
        </w:rPr>
        <w:t>Cadernos de Pesquisa</w:t>
      </w:r>
      <w:r>
        <w:rPr>
          <w:rFonts w:ascii="Times New Roman" w:hAnsi="Times New Roman" w:cs="Times New Roman"/>
          <w:lang w:val="pt-BR"/>
        </w:rPr>
        <w:t>. Instituto Lobo para o Desenvolvimento da Educação, Ciência e da Tecnologia</w:t>
      </w:r>
      <w:r w:rsidRPr="007063C7">
        <w:rPr>
          <w:rFonts w:ascii="Times New Roman" w:hAnsi="Times New Roman" w:cs="Times New Roman"/>
        </w:rPr>
        <w:t>v. 37, n. 132, p. 641-659, set./dez. 2007</w:t>
      </w:r>
      <w:r>
        <w:rPr>
          <w:rFonts w:ascii="Times New Roman" w:hAnsi="Times New Roman" w:cs="Times New Roman"/>
        </w:rPr>
        <w:t>.</w:t>
      </w:r>
    </w:p>
    <w:p w14:paraId="6402E5EE" w14:textId="77777777" w:rsidR="00E37BB4" w:rsidRPr="00D36C34" w:rsidRDefault="00E37BB4" w:rsidP="0029557E">
      <w:pPr>
        <w:pStyle w:val="referenciasdeco"/>
        <w:spacing w:before="0" w:after="0"/>
        <w:ind w:firstLine="0"/>
        <w:jc w:val="left"/>
        <w:rPr>
          <w:rFonts w:ascii="Times New Roman" w:hAnsi="Times New Roman" w:cs="Times New Roman"/>
          <w:color w:val="0563C1" w:themeColor="hyperlink"/>
          <w:u w:val="single"/>
          <w:lang w:val="pt-BR"/>
        </w:rPr>
      </w:pPr>
    </w:p>
    <w:p w14:paraId="39DAE5AA" w14:textId="23B48A36" w:rsidR="00647E3E" w:rsidRDefault="00647E3E" w:rsidP="0029557E">
      <w:pPr>
        <w:spacing w:line="240" w:lineRule="auto"/>
        <w:ind w:firstLine="0"/>
        <w:jc w:val="left"/>
        <w:rPr>
          <w:rFonts w:ascii="Times New Roman" w:hAnsi="Times New Roman" w:cs="Times New Roman"/>
          <w:szCs w:val="24"/>
        </w:rPr>
      </w:pPr>
      <w:r w:rsidRPr="00D36C34">
        <w:rPr>
          <w:rFonts w:ascii="Times New Roman" w:hAnsi="Times New Roman" w:cs="Times New Roman"/>
          <w:szCs w:val="24"/>
        </w:rPr>
        <w:t>S</w:t>
      </w:r>
      <w:r w:rsidR="00346D98" w:rsidRPr="00D36C34">
        <w:rPr>
          <w:rFonts w:ascii="Times New Roman" w:hAnsi="Times New Roman" w:cs="Times New Roman"/>
          <w:szCs w:val="24"/>
        </w:rPr>
        <w:t>ilva</w:t>
      </w:r>
      <w:r w:rsidRPr="00D36C34">
        <w:rPr>
          <w:rFonts w:ascii="Times New Roman" w:hAnsi="Times New Roman" w:cs="Times New Roman"/>
          <w:szCs w:val="24"/>
        </w:rPr>
        <w:t xml:space="preserve">, G. </w:t>
      </w:r>
      <w:r w:rsidRPr="00D36C34">
        <w:rPr>
          <w:rFonts w:ascii="Times New Roman" w:hAnsi="Times New Roman" w:cs="Times New Roman"/>
          <w:b/>
          <w:bCs/>
          <w:szCs w:val="24"/>
        </w:rPr>
        <w:t>Análise de evasão no ensino superior: uma proposta de diagnóstico de seus determinantes</w:t>
      </w:r>
      <w:r w:rsidRPr="00D36C34">
        <w:rPr>
          <w:rFonts w:ascii="Times New Roman" w:hAnsi="Times New Roman" w:cs="Times New Roman"/>
          <w:szCs w:val="24"/>
        </w:rPr>
        <w:t xml:space="preserve">. Revista da Avaliação da Educação Superior (Campinas), v. 18, n. 2, p. 311-333, </w:t>
      </w:r>
      <w:proofErr w:type="spellStart"/>
      <w:r w:rsidR="00AD5533">
        <w:rPr>
          <w:rFonts w:ascii="Times New Roman" w:hAnsi="Times New Roman" w:cs="Times New Roman"/>
          <w:szCs w:val="24"/>
        </w:rPr>
        <w:t>J</w:t>
      </w:r>
      <w:r w:rsidRPr="00D36C34">
        <w:rPr>
          <w:rFonts w:ascii="Times New Roman" w:hAnsi="Times New Roman" w:cs="Times New Roman"/>
          <w:szCs w:val="24"/>
        </w:rPr>
        <w:t>ul</w:t>
      </w:r>
      <w:proofErr w:type="spellEnd"/>
      <w:r w:rsidRPr="00D36C34">
        <w:rPr>
          <w:rFonts w:ascii="Times New Roman" w:hAnsi="Times New Roman" w:cs="Times New Roman"/>
          <w:szCs w:val="24"/>
        </w:rPr>
        <w:t xml:space="preserve"> 2013.</w:t>
      </w:r>
    </w:p>
    <w:p w14:paraId="17DDF01E" w14:textId="38517209" w:rsidR="001B3EEE" w:rsidRDefault="001B3EEE" w:rsidP="0029557E">
      <w:pPr>
        <w:spacing w:line="240" w:lineRule="auto"/>
        <w:ind w:firstLine="0"/>
        <w:jc w:val="left"/>
        <w:rPr>
          <w:rFonts w:ascii="Times New Roman" w:hAnsi="Times New Roman" w:cs="Times New Roman"/>
          <w:szCs w:val="24"/>
        </w:rPr>
      </w:pPr>
    </w:p>
    <w:p w14:paraId="27909385" w14:textId="4EA3F4D7" w:rsidR="001B3EEE" w:rsidRPr="00D36C34" w:rsidRDefault="001B3EEE" w:rsidP="0029557E">
      <w:pPr>
        <w:spacing w:line="240" w:lineRule="auto"/>
        <w:ind w:firstLine="0"/>
        <w:jc w:val="left"/>
        <w:rPr>
          <w:rFonts w:ascii="Times New Roman" w:hAnsi="Times New Roman" w:cs="Times New Roman"/>
          <w:szCs w:val="24"/>
        </w:rPr>
      </w:pPr>
      <w:r w:rsidRPr="008E03BA">
        <w:rPr>
          <w:rFonts w:ascii="Times New Roman" w:hAnsi="Times New Roman" w:cs="Times New Roman"/>
        </w:rPr>
        <w:t xml:space="preserve">Soares, L. et al. </w:t>
      </w:r>
      <w:r w:rsidRPr="008E03BA">
        <w:rPr>
          <w:rFonts w:ascii="Times New Roman" w:hAnsi="Times New Roman" w:cs="Times New Roman"/>
          <w:b/>
          <w:bCs/>
        </w:rPr>
        <w:t xml:space="preserve">Aplicação de Técnicas de Aprendizado de </w:t>
      </w:r>
      <w:r w:rsidR="00E37BB4" w:rsidRPr="008E03BA">
        <w:rPr>
          <w:rFonts w:ascii="Times New Roman" w:hAnsi="Times New Roman" w:cs="Times New Roman"/>
          <w:b/>
          <w:bCs/>
        </w:rPr>
        <w:t xml:space="preserve">Máquina em um Contexto Acadêmico com Foco na Identificação dos Alunos Evadidos e não Evadidos, </w:t>
      </w:r>
      <w:r w:rsidR="00E37BB4" w:rsidRPr="008E03BA">
        <w:rPr>
          <w:rFonts w:ascii="Times New Roman" w:hAnsi="Times New Roman" w:cs="Times New Roman"/>
        </w:rPr>
        <w:t xml:space="preserve">VII Congresso Brasileiro de </w:t>
      </w:r>
      <w:r w:rsidR="0029557E">
        <w:rPr>
          <w:rFonts w:ascii="Times New Roman" w:hAnsi="Times New Roman" w:cs="Times New Roman"/>
        </w:rPr>
        <w:t>I</w:t>
      </w:r>
      <w:r w:rsidR="00E37BB4" w:rsidRPr="008E03BA">
        <w:rPr>
          <w:rFonts w:ascii="Times New Roman" w:hAnsi="Times New Roman" w:cs="Times New Roman"/>
        </w:rPr>
        <w:t>nf</w:t>
      </w:r>
      <w:r w:rsidR="0029557E">
        <w:rPr>
          <w:rFonts w:ascii="Times New Roman" w:hAnsi="Times New Roman" w:cs="Times New Roman"/>
        </w:rPr>
        <w:t>.</w:t>
      </w:r>
      <w:r w:rsidR="00E37BB4" w:rsidRPr="008E03BA">
        <w:rPr>
          <w:rFonts w:ascii="Times New Roman" w:hAnsi="Times New Roman" w:cs="Times New Roman"/>
        </w:rPr>
        <w:t xml:space="preserve"> na Educação</w:t>
      </w:r>
      <w:r w:rsidRPr="008E03BA">
        <w:rPr>
          <w:rFonts w:ascii="Times New Roman" w:hAnsi="Times New Roman" w:cs="Times New Roman"/>
        </w:rPr>
        <w:t>,</w:t>
      </w:r>
      <w:r w:rsidR="00E37BB4" w:rsidRPr="008E03BA">
        <w:rPr>
          <w:rFonts w:ascii="Times New Roman" w:hAnsi="Times New Roman" w:cs="Times New Roman"/>
        </w:rPr>
        <w:t xml:space="preserve"> nov</w:t>
      </w:r>
      <w:r w:rsidR="0029557E">
        <w:rPr>
          <w:rFonts w:ascii="Times New Roman" w:hAnsi="Times New Roman" w:cs="Times New Roman"/>
        </w:rPr>
        <w:t>.</w:t>
      </w:r>
      <w:r w:rsidR="00E37BB4" w:rsidRPr="008E03BA">
        <w:rPr>
          <w:rFonts w:ascii="Times New Roman" w:hAnsi="Times New Roman" w:cs="Times New Roman"/>
        </w:rPr>
        <w:t xml:space="preserve"> 20</w:t>
      </w:r>
      <w:r w:rsidR="00D14533" w:rsidRPr="008E03BA">
        <w:rPr>
          <w:rFonts w:ascii="Times New Roman" w:hAnsi="Times New Roman" w:cs="Times New Roman"/>
        </w:rPr>
        <w:t>20</w:t>
      </w:r>
      <w:r w:rsidR="00E37BB4" w:rsidRPr="008E03BA">
        <w:rPr>
          <w:rFonts w:ascii="Times New Roman" w:hAnsi="Times New Roman" w:cs="Times New Roman"/>
        </w:rPr>
        <w:t>,</w:t>
      </w:r>
      <w:r w:rsidRPr="008E03BA">
        <w:rPr>
          <w:rFonts w:ascii="Times New Roman" w:hAnsi="Times New Roman" w:cs="Times New Roman"/>
        </w:rPr>
        <w:t xml:space="preserve"> disponível em:</w:t>
      </w:r>
      <w:r w:rsidR="0029557E">
        <w:rPr>
          <w:rFonts w:ascii="Times New Roman" w:hAnsi="Times New Roman" w:cs="Times New Roman"/>
        </w:rPr>
        <w:t xml:space="preserve"> </w:t>
      </w:r>
      <w:r w:rsidR="0029557E" w:rsidRPr="0029557E">
        <w:rPr>
          <w:rFonts w:ascii="Times New Roman" w:hAnsi="Times New Roman" w:cs="Times New Roman"/>
        </w:rPr>
        <w:t>https://bit.ly/2G3j2Vt</w:t>
      </w:r>
      <w:r w:rsidRPr="008E03BA">
        <w:rPr>
          <w:rFonts w:ascii="Times New Roman" w:hAnsi="Times New Roman" w:cs="Times New Roman"/>
        </w:rPr>
        <w:t>.</w:t>
      </w:r>
    </w:p>
    <w:p w14:paraId="6EB12300" w14:textId="1C98B7F4" w:rsidR="00D43777" w:rsidRPr="00D36C34" w:rsidRDefault="00D43777" w:rsidP="0029557E">
      <w:pPr>
        <w:spacing w:line="240" w:lineRule="auto"/>
        <w:ind w:firstLine="0"/>
        <w:jc w:val="left"/>
        <w:rPr>
          <w:rFonts w:ascii="Times New Roman" w:hAnsi="Times New Roman" w:cs="Times New Roman"/>
          <w:szCs w:val="24"/>
        </w:rPr>
      </w:pPr>
    </w:p>
    <w:p w14:paraId="39DC33DA" w14:textId="293FEDA9" w:rsidR="00D43777" w:rsidRPr="00D36C34" w:rsidRDefault="00647E3E" w:rsidP="0029557E">
      <w:pPr>
        <w:spacing w:line="240" w:lineRule="auto"/>
        <w:ind w:firstLine="0"/>
        <w:jc w:val="left"/>
        <w:rPr>
          <w:rFonts w:ascii="Times New Roman" w:hAnsi="Times New Roman" w:cs="Times New Roman"/>
          <w:szCs w:val="24"/>
        </w:rPr>
      </w:pPr>
      <w:r w:rsidRPr="00D36C34">
        <w:rPr>
          <w:rFonts w:ascii="Times New Roman" w:hAnsi="Times New Roman" w:cs="Times New Roman"/>
          <w:szCs w:val="24"/>
        </w:rPr>
        <w:t>T</w:t>
      </w:r>
      <w:r w:rsidR="00346D98" w:rsidRPr="00D36C34">
        <w:rPr>
          <w:rFonts w:ascii="Times New Roman" w:hAnsi="Times New Roman" w:cs="Times New Roman"/>
          <w:szCs w:val="24"/>
        </w:rPr>
        <w:t>ontini</w:t>
      </w:r>
      <w:r w:rsidRPr="00D36C34">
        <w:rPr>
          <w:rFonts w:ascii="Times New Roman" w:hAnsi="Times New Roman" w:cs="Times New Roman"/>
          <w:szCs w:val="24"/>
        </w:rPr>
        <w:t>, G.; W</w:t>
      </w:r>
      <w:r w:rsidR="00346D98" w:rsidRPr="00D36C34">
        <w:rPr>
          <w:rFonts w:ascii="Times New Roman" w:hAnsi="Times New Roman" w:cs="Times New Roman"/>
          <w:szCs w:val="24"/>
        </w:rPr>
        <w:t>alter</w:t>
      </w:r>
      <w:r w:rsidRPr="00D36C34">
        <w:rPr>
          <w:rFonts w:ascii="Times New Roman" w:hAnsi="Times New Roman" w:cs="Times New Roman"/>
          <w:szCs w:val="24"/>
        </w:rPr>
        <w:t xml:space="preserve">, S. </w:t>
      </w:r>
      <w:r w:rsidRPr="00D36C34">
        <w:rPr>
          <w:rFonts w:ascii="Times New Roman" w:hAnsi="Times New Roman" w:cs="Times New Roman"/>
          <w:b/>
          <w:bCs/>
          <w:szCs w:val="24"/>
        </w:rPr>
        <w:t>Pode-se identificar a propensão e reduzir a evasão de alunos? Ações estratégicas e resultados táticos para instituições de ensino superior</w:t>
      </w:r>
      <w:r w:rsidRPr="00D36C34">
        <w:rPr>
          <w:rFonts w:ascii="Times New Roman" w:hAnsi="Times New Roman" w:cs="Times New Roman"/>
          <w:szCs w:val="24"/>
        </w:rPr>
        <w:t>. Revista da Avaliação da Educação Superior (Campinas), v. 19, n. 1, p. 89-110, mar 2014.</w:t>
      </w:r>
    </w:p>
    <w:p w14:paraId="0CE59F92" w14:textId="62D80C84" w:rsidR="008921B1" w:rsidRPr="00273FAC" w:rsidRDefault="008921B1" w:rsidP="0029557E">
      <w:pPr>
        <w:pStyle w:val="referenciasdeco"/>
        <w:spacing w:before="0" w:after="0"/>
        <w:ind w:firstLine="0"/>
        <w:jc w:val="left"/>
        <w:rPr>
          <w:rFonts w:ascii="Times New Roman" w:hAnsi="Times New Roman" w:cs="Times New Roman"/>
          <w:lang w:val="pt-BR"/>
        </w:rPr>
      </w:pPr>
    </w:p>
    <w:p w14:paraId="29E041D4" w14:textId="21222B0A" w:rsidR="00CA1F53" w:rsidRDefault="008921B1" w:rsidP="0029557E">
      <w:pPr>
        <w:pStyle w:val="referenciasdeco"/>
        <w:spacing w:before="0" w:after="0"/>
        <w:ind w:firstLine="0"/>
        <w:jc w:val="left"/>
        <w:rPr>
          <w:rFonts w:ascii="Times New Roman" w:hAnsi="Times New Roman" w:cs="Times New Roman"/>
          <w:lang w:val="pt-BR"/>
        </w:rPr>
      </w:pPr>
      <w:r w:rsidRPr="00560A4D">
        <w:rPr>
          <w:rFonts w:ascii="Times New Roman" w:hAnsi="Times New Roman" w:cs="Times New Roman"/>
        </w:rPr>
        <w:lastRenderedPageBreak/>
        <w:t>Wirth, R.</w:t>
      </w:r>
      <w:r w:rsidR="00560A4D">
        <w:rPr>
          <w:rFonts w:ascii="Times New Roman" w:hAnsi="Times New Roman" w:cs="Times New Roman"/>
        </w:rPr>
        <w:t xml:space="preserve">; </w:t>
      </w:r>
      <w:proofErr w:type="spellStart"/>
      <w:r w:rsidRPr="00560A4D">
        <w:rPr>
          <w:rFonts w:ascii="Times New Roman" w:hAnsi="Times New Roman" w:cs="Times New Roman"/>
        </w:rPr>
        <w:t>Hipp</w:t>
      </w:r>
      <w:proofErr w:type="spellEnd"/>
      <w:r w:rsidRPr="00560A4D">
        <w:rPr>
          <w:rFonts w:ascii="Times New Roman" w:hAnsi="Times New Roman" w:cs="Times New Roman"/>
        </w:rPr>
        <w:t xml:space="preserve">, Jochen. </w:t>
      </w:r>
      <w:r w:rsidRPr="00560A4D">
        <w:rPr>
          <w:rFonts w:ascii="Times New Roman" w:hAnsi="Times New Roman" w:cs="Times New Roman"/>
          <w:b/>
          <w:bCs/>
        </w:rPr>
        <w:t>CRISP-DM: Towards a standard process model for data mining</w:t>
      </w:r>
      <w:r w:rsidRPr="00560A4D">
        <w:rPr>
          <w:rFonts w:ascii="Times New Roman" w:hAnsi="Times New Roman" w:cs="Times New Roman"/>
        </w:rPr>
        <w:t xml:space="preserve">. Proceedings of the 4th International Conference on the Practical Applications of Knowledge Discovery and Data Mining. </w:t>
      </w:r>
      <w:r w:rsidRPr="00273FAC">
        <w:rPr>
          <w:rFonts w:ascii="Times New Roman" w:hAnsi="Times New Roman" w:cs="Times New Roman"/>
          <w:lang w:val="pt-BR"/>
        </w:rPr>
        <w:t>2000.</w:t>
      </w:r>
    </w:p>
    <w:p w14:paraId="36D9F28E" w14:textId="623AF5D8" w:rsidR="0000028F" w:rsidRDefault="0000028F" w:rsidP="0029557E">
      <w:pPr>
        <w:pStyle w:val="referenciasdeco"/>
        <w:spacing w:before="0" w:after="0"/>
        <w:ind w:firstLine="0"/>
        <w:jc w:val="left"/>
        <w:rPr>
          <w:rFonts w:ascii="Times New Roman" w:hAnsi="Times New Roman" w:cs="Times New Roman"/>
          <w:lang w:val="pt-BR"/>
        </w:rPr>
      </w:pPr>
    </w:p>
    <w:p w14:paraId="0AF64B85" w14:textId="33F52058" w:rsidR="0000028F" w:rsidRDefault="0000028F" w:rsidP="0029557E">
      <w:pPr>
        <w:pStyle w:val="referenciasdeco"/>
        <w:spacing w:before="0" w:after="0"/>
        <w:ind w:firstLine="0"/>
        <w:jc w:val="left"/>
        <w:rPr>
          <w:rFonts w:ascii="Times New Roman" w:hAnsi="Times New Roman" w:cs="Times New Roman"/>
          <w:lang w:val="pt-BR"/>
        </w:rPr>
      </w:pPr>
      <w:r>
        <w:rPr>
          <w:rFonts w:ascii="Times New Roman" w:hAnsi="Times New Roman" w:cs="Times New Roman"/>
          <w:lang w:val="pt-BR"/>
        </w:rPr>
        <w:t xml:space="preserve">WITTEN, Ian, et al. </w:t>
      </w:r>
      <w:r w:rsidRPr="0000028F">
        <w:rPr>
          <w:rFonts w:ascii="Times New Roman" w:hAnsi="Times New Roman" w:cs="Times New Roman"/>
          <w:b/>
          <w:bCs/>
          <w:lang w:val="pt-BR"/>
        </w:rPr>
        <w:t>Data Mining</w:t>
      </w:r>
      <w:r w:rsidRPr="0000028F">
        <w:rPr>
          <w:rFonts w:ascii="Times New Roman" w:hAnsi="Times New Roman" w:cs="Times New Roman"/>
          <w:lang w:val="pt-BR"/>
        </w:rPr>
        <w:t>:</w:t>
      </w:r>
      <w:r>
        <w:rPr>
          <w:rFonts w:ascii="Times New Roman" w:hAnsi="Times New Roman" w:cs="Times New Roman"/>
          <w:lang w:val="pt-BR"/>
        </w:rPr>
        <w:t xml:space="preserve"> </w:t>
      </w:r>
      <w:proofErr w:type="spellStart"/>
      <w:r>
        <w:rPr>
          <w:rFonts w:ascii="Times New Roman" w:hAnsi="Times New Roman" w:cs="Times New Roman"/>
          <w:lang w:val="pt-BR"/>
        </w:rPr>
        <w:t>Pratical</w:t>
      </w:r>
      <w:proofErr w:type="spellEnd"/>
      <w:r>
        <w:rPr>
          <w:rFonts w:ascii="Times New Roman" w:hAnsi="Times New Roman" w:cs="Times New Roman"/>
          <w:lang w:val="pt-BR"/>
        </w:rPr>
        <w:t xml:space="preserve"> </w:t>
      </w:r>
      <w:proofErr w:type="spellStart"/>
      <w:r>
        <w:rPr>
          <w:rFonts w:ascii="Times New Roman" w:hAnsi="Times New Roman" w:cs="Times New Roman"/>
          <w:lang w:val="pt-BR"/>
        </w:rPr>
        <w:t>Machine</w:t>
      </w:r>
      <w:proofErr w:type="spellEnd"/>
      <w:r>
        <w:rPr>
          <w:rFonts w:ascii="Times New Roman" w:hAnsi="Times New Roman" w:cs="Times New Roman"/>
          <w:lang w:val="pt-BR"/>
        </w:rPr>
        <w:t xml:space="preserve"> Learning Tools </w:t>
      </w:r>
      <w:proofErr w:type="spellStart"/>
      <w:r>
        <w:rPr>
          <w:rFonts w:ascii="Times New Roman" w:hAnsi="Times New Roman" w:cs="Times New Roman"/>
          <w:lang w:val="pt-BR"/>
        </w:rPr>
        <w:t>and</w:t>
      </w:r>
      <w:proofErr w:type="spellEnd"/>
      <w:r>
        <w:rPr>
          <w:rFonts w:ascii="Times New Roman" w:hAnsi="Times New Roman" w:cs="Times New Roman"/>
          <w:lang w:val="pt-BR"/>
        </w:rPr>
        <w:t xml:space="preserve"> </w:t>
      </w:r>
      <w:proofErr w:type="spellStart"/>
      <w:r>
        <w:rPr>
          <w:rFonts w:ascii="Times New Roman" w:hAnsi="Times New Roman" w:cs="Times New Roman"/>
          <w:lang w:val="pt-BR"/>
        </w:rPr>
        <w:t>Techniques</w:t>
      </w:r>
      <w:proofErr w:type="spellEnd"/>
      <w:r>
        <w:rPr>
          <w:rFonts w:ascii="Times New Roman" w:hAnsi="Times New Roman" w:cs="Times New Roman"/>
          <w:lang w:val="pt-BR"/>
        </w:rPr>
        <w:t xml:space="preserve"> </w:t>
      </w:r>
      <w:proofErr w:type="spellStart"/>
      <w:r>
        <w:rPr>
          <w:rFonts w:ascii="Times New Roman" w:hAnsi="Times New Roman" w:cs="Times New Roman"/>
          <w:lang w:val="pt-BR"/>
        </w:rPr>
        <w:t>with</w:t>
      </w:r>
      <w:proofErr w:type="spellEnd"/>
      <w:r>
        <w:rPr>
          <w:rFonts w:ascii="Times New Roman" w:hAnsi="Times New Roman" w:cs="Times New Roman"/>
          <w:lang w:val="pt-BR"/>
        </w:rPr>
        <w:t xml:space="preserve"> </w:t>
      </w:r>
      <w:proofErr w:type="spellStart"/>
      <w:r>
        <w:rPr>
          <w:rFonts w:ascii="Times New Roman" w:hAnsi="Times New Roman" w:cs="Times New Roman"/>
          <w:lang w:val="pt-BR"/>
        </w:rPr>
        <w:t>java</w:t>
      </w:r>
      <w:proofErr w:type="spellEnd"/>
      <w:r>
        <w:rPr>
          <w:rFonts w:ascii="Times New Roman" w:hAnsi="Times New Roman" w:cs="Times New Roman"/>
          <w:lang w:val="pt-BR"/>
        </w:rPr>
        <w:t xml:space="preserve"> </w:t>
      </w:r>
      <w:proofErr w:type="spellStart"/>
      <w:r>
        <w:rPr>
          <w:rFonts w:ascii="Times New Roman" w:hAnsi="Times New Roman" w:cs="Times New Roman"/>
          <w:lang w:val="pt-BR"/>
        </w:rPr>
        <w:t>implementations</w:t>
      </w:r>
      <w:proofErr w:type="spellEnd"/>
      <w:r>
        <w:rPr>
          <w:rFonts w:ascii="Times New Roman" w:hAnsi="Times New Roman" w:cs="Times New Roman"/>
          <w:lang w:val="pt-BR"/>
        </w:rPr>
        <w:t>, San Francisco: Morgan Kaufmann Publisher, 2000.</w:t>
      </w:r>
    </w:p>
    <w:p w14:paraId="5CE38C37" w14:textId="77777777" w:rsidR="004E6F1D" w:rsidRDefault="004E6F1D" w:rsidP="0029557E">
      <w:pPr>
        <w:pStyle w:val="referenciasdeco"/>
        <w:spacing w:before="0" w:after="0"/>
        <w:ind w:firstLine="0"/>
        <w:jc w:val="left"/>
        <w:rPr>
          <w:rFonts w:ascii="Times New Roman" w:hAnsi="Times New Roman" w:cs="Times New Roman"/>
          <w:lang w:val="pt-BR"/>
        </w:rPr>
      </w:pPr>
    </w:p>
    <w:p w14:paraId="1708F274" w14:textId="6275D119" w:rsidR="005712CD" w:rsidRPr="00852A50" w:rsidRDefault="005712CD" w:rsidP="0029557E">
      <w:pPr>
        <w:pStyle w:val="referenciasdeco"/>
        <w:spacing w:before="0" w:after="0"/>
        <w:ind w:firstLine="0"/>
        <w:jc w:val="left"/>
        <w:rPr>
          <w:rFonts w:ascii="Times New Roman" w:hAnsi="Times New Roman" w:cs="Times New Roman"/>
          <w:lang w:val="pt-BR"/>
        </w:rPr>
      </w:pPr>
      <w:r>
        <w:rPr>
          <w:rFonts w:ascii="Times New Roman" w:hAnsi="Times New Roman" w:cs="Times New Roman"/>
          <w:lang w:val="pt-BR"/>
        </w:rPr>
        <w:t>Ziviani, A</w:t>
      </w:r>
      <w:r w:rsidRPr="008E03BA">
        <w:rPr>
          <w:rFonts w:ascii="Times New Roman" w:hAnsi="Times New Roman" w:cs="Times New Roman"/>
          <w:lang w:val="pt-BR"/>
        </w:rPr>
        <w:t>.</w:t>
      </w:r>
      <w:r>
        <w:rPr>
          <w:rFonts w:ascii="Times New Roman" w:hAnsi="Times New Roman" w:cs="Times New Roman"/>
          <w:lang w:val="pt-BR"/>
        </w:rPr>
        <w:t xml:space="preserve"> et al.</w:t>
      </w:r>
      <w:r w:rsidRPr="008E03BA">
        <w:rPr>
          <w:rFonts w:ascii="Times New Roman" w:hAnsi="Times New Roman" w:cs="Times New Roman"/>
          <w:lang w:val="pt-BR"/>
        </w:rPr>
        <w:t xml:space="preserve"> </w:t>
      </w:r>
      <w:r>
        <w:rPr>
          <w:rFonts w:ascii="Times New Roman" w:hAnsi="Times New Roman" w:cs="Times New Roman"/>
          <w:b/>
          <w:bCs/>
          <w:lang w:val="pt-BR"/>
        </w:rPr>
        <w:t>Ciência de dados: desafio para a ciência, indústria e governo</w:t>
      </w:r>
      <w:r>
        <w:rPr>
          <w:rFonts w:ascii="Times New Roman" w:hAnsi="Times New Roman" w:cs="Times New Roman"/>
          <w:lang w:val="pt-BR"/>
        </w:rPr>
        <w:t>.</w:t>
      </w:r>
      <w:r w:rsidRPr="008E03BA">
        <w:rPr>
          <w:rFonts w:ascii="Times New Roman" w:hAnsi="Times New Roman" w:cs="Times New Roman"/>
          <w:lang w:val="pt-BR"/>
        </w:rPr>
        <w:t xml:space="preserve"> </w:t>
      </w:r>
      <w:r>
        <w:rPr>
          <w:rFonts w:ascii="Times New Roman" w:hAnsi="Times New Roman" w:cs="Times New Roman"/>
          <w:lang w:val="pt-BR"/>
        </w:rPr>
        <w:t>Revista Eletrônica de Jornalismo Científico</w:t>
      </w:r>
      <w:r w:rsidRPr="008E03BA">
        <w:rPr>
          <w:rFonts w:ascii="Times New Roman" w:hAnsi="Times New Roman" w:cs="Times New Roman"/>
          <w:lang w:val="pt-BR"/>
        </w:rPr>
        <w:t>,</w:t>
      </w:r>
      <w:r>
        <w:rPr>
          <w:rFonts w:ascii="Times New Roman" w:hAnsi="Times New Roman" w:cs="Times New Roman"/>
          <w:lang w:val="pt-BR"/>
        </w:rPr>
        <w:t xml:space="preserve"> setembro 2015,</w:t>
      </w:r>
      <w:r w:rsidRPr="008E03BA">
        <w:rPr>
          <w:rFonts w:ascii="Times New Roman" w:hAnsi="Times New Roman" w:cs="Times New Roman"/>
          <w:lang w:val="pt-BR"/>
        </w:rPr>
        <w:t xml:space="preserve"> disponível em</w:t>
      </w:r>
      <w:r w:rsidR="004E6F1D">
        <w:rPr>
          <w:rFonts w:ascii="Times New Roman" w:hAnsi="Times New Roman" w:cs="Times New Roman"/>
          <w:lang w:val="pt-BR"/>
        </w:rPr>
        <w:t xml:space="preserve"> </w:t>
      </w:r>
      <w:r w:rsidR="004E6F1D" w:rsidRPr="004E6F1D">
        <w:rPr>
          <w:rFonts w:ascii="Times New Roman" w:hAnsi="Times New Roman" w:cs="Times New Roman"/>
          <w:lang w:val="pt-BR"/>
        </w:rPr>
        <w:t>https://bit.ly/34dnHvR</w:t>
      </w:r>
      <w:r w:rsidR="004E6F1D">
        <w:rPr>
          <w:rFonts w:ascii="Times New Roman" w:hAnsi="Times New Roman" w:cs="Times New Roman"/>
          <w:lang w:val="pt-BR"/>
        </w:rPr>
        <w:t>.</w:t>
      </w:r>
    </w:p>
    <w:sectPr w:rsidR="005712CD" w:rsidRPr="00852A50" w:rsidSect="00664182">
      <w:headerReference w:type="default" r:id="rId14"/>
      <w:footerReference w:type="default" r:id="rId15"/>
      <w:headerReference w:type="first" r:id="rId16"/>
      <w:pgSz w:w="11906" w:h="16838"/>
      <w:pgMar w:top="1701" w:right="1134" w:bottom="1134" w:left="1701" w:header="709"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6D499D" w14:textId="77777777" w:rsidR="00854F8C" w:rsidRDefault="00854F8C">
      <w:pPr>
        <w:spacing w:line="240" w:lineRule="auto"/>
      </w:pPr>
      <w:r>
        <w:separator/>
      </w:r>
    </w:p>
  </w:endnote>
  <w:endnote w:type="continuationSeparator" w:id="0">
    <w:p w14:paraId="08FF4C8D" w14:textId="77777777" w:rsidR="00854F8C" w:rsidRDefault="00854F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TeXGyreTermesX-Regular">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0A59A8" w14:textId="4D8F0323" w:rsidR="004E649E" w:rsidRDefault="004E649E">
    <w:pPr>
      <w:pBdr>
        <w:top w:val="nil"/>
        <w:left w:val="nil"/>
        <w:bottom w:val="nil"/>
        <w:right w:val="nil"/>
        <w:between w:val="nil"/>
      </w:pBdr>
      <w:tabs>
        <w:tab w:val="center" w:pos="4252"/>
        <w:tab w:val="right" w:pos="8504"/>
      </w:tabs>
      <w:spacing w:line="240" w:lineRule="auto"/>
      <w:jc w:val="right"/>
      <w:rPr>
        <w:color w:val="000000"/>
      </w:rPr>
    </w:pPr>
  </w:p>
  <w:p w14:paraId="0A1E6E88" w14:textId="77777777" w:rsidR="004E649E" w:rsidRDefault="004E649E">
    <w:pPr>
      <w:pBdr>
        <w:top w:val="nil"/>
        <w:left w:val="nil"/>
        <w:bottom w:val="nil"/>
        <w:right w:val="nil"/>
        <w:between w:val="nil"/>
      </w:pBdr>
      <w:tabs>
        <w:tab w:val="center" w:pos="4252"/>
        <w:tab w:val="right" w:pos="8504"/>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57A56D" w14:textId="77777777" w:rsidR="00854F8C" w:rsidRDefault="00854F8C">
      <w:pPr>
        <w:spacing w:line="240" w:lineRule="auto"/>
      </w:pPr>
      <w:r>
        <w:separator/>
      </w:r>
    </w:p>
  </w:footnote>
  <w:footnote w:type="continuationSeparator" w:id="0">
    <w:p w14:paraId="503624B5" w14:textId="77777777" w:rsidR="00854F8C" w:rsidRDefault="00854F8C">
      <w:pPr>
        <w:spacing w:line="240" w:lineRule="auto"/>
      </w:pPr>
      <w:r>
        <w:continuationSeparator/>
      </w:r>
    </w:p>
  </w:footnote>
  <w:footnote w:id="1">
    <w:p w14:paraId="48BAFDD1" w14:textId="0B64CA90" w:rsidR="004E649E" w:rsidRDefault="004E649E">
      <w:pPr>
        <w:pStyle w:val="Textodenotaderodap"/>
      </w:pPr>
      <w:r>
        <w:rPr>
          <w:rStyle w:val="Refdenotaderodap"/>
        </w:rPr>
        <w:footnoteRef/>
      </w:r>
      <w:r>
        <w:t xml:space="preserve"> http://</w:t>
      </w:r>
      <w:r w:rsidRPr="003059D9">
        <w:t>scholar.google.com.br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35321240"/>
      <w:docPartObj>
        <w:docPartGallery w:val="Page Numbers (Top of Page)"/>
        <w:docPartUnique/>
      </w:docPartObj>
    </w:sdtPr>
    <w:sdtEndPr/>
    <w:sdtContent>
      <w:p w14:paraId="7FC11A07" w14:textId="49347EA2" w:rsidR="004E649E" w:rsidRDefault="004E649E">
        <w:pPr>
          <w:pStyle w:val="Cabealho"/>
          <w:jc w:val="right"/>
        </w:pPr>
        <w:r>
          <w:fldChar w:fldCharType="begin"/>
        </w:r>
        <w:r>
          <w:instrText>PAGE   \* MERGEFORMAT</w:instrText>
        </w:r>
        <w:r>
          <w:fldChar w:fldCharType="separate"/>
        </w:r>
        <w:r>
          <w:t>2</w:t>
        </w:r>
        <w:r>
          <w:fldChar w:fldCharType="end"/>
        </w:r>
      </w:p>
    </w:sdtContent>
  </w:sdt>
  <w:p w14:paraId="2CAA1F98" w14:textId="65852DF9" w:rsidR="004E649E" w:rsidRDefault="00EA097B" w:rsidP="00EA097B">
    <w:pPr>
      <w:pStyle w:val="Cabealho"/>
      <w:jc w:val="center"/>
    </w:pPr>
    <w:r>
      <w:rPr>
        <w:rFonts w:ascii="Times New Roman" w:hAnsi="Times New Roman"/>
        <w:noProof/>
        <w:szCs w:val="24"/>
      </w:rPr>
      <w:drawing>
        <wp:inline distT="0" distB="0" distL="0" distR="0" wp14:anchorId="14181248" wp14:editId="22BA70C6">
          <wp:extent cx="1341120" cy="312420"/>
          <wp:effectExtent l="0" t="0" r="0" b="0"/>
          <wp:docPr id="1" name="Imagem 1" descr="Logo Interface (cinz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Logo Interface (cinz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41120" cy="31242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10955804"/>
      <w:docPartObj>
        <w:docPartGallery w:val="Page Numbers (Top of Page)"/>
        <w:docPartUnique/>
      </w:docPartObj>
    </w:sdtPr>
    <w:sdtEndPr/>
    <w:sdtContent>
      <w:p w14:paraId="47E18EC4" w14:textId="2747F978" w:rsidR="004E649E" w:rsidRDefault="004E649E">
        <w:pPr>
          <w:pStyle w:val="Cabealho"/>
          <w:jc w:val="right"/>
        </w:pPr>
        <w:r>
          <w:fldChar w:fldCharType="begin"/>
        </w:r>
        <w:r>
          <w:instrText>PAGE   \* MERGEFORMAT</w:instrText>
        </w:r>
        <w:r>
          <w:fldChar w:fldCharType="separate"/>
        </w:r>
        <w:r>
          <w:t>2</w:t>
        </w:r>
        <w:r>
          <w:fldChar w:fldCharType="end"/>
        </w:r>
      </w:p>
    </w:sdtContent>
  </w:sdt>
  <w:p w14:paraId="4B0CBCCB" w14:textId="77777777" w:rsidR="004E649E" w:rsidRDefault="004E649E">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8751EE"/>
    <w:multiLevelType w:val="hybridMultilevel"/>
    <w:tmpl w:val="A642D54C"/>
    <w:lvl w:ilvl="0" w:tplc="04160001">
      <w:start w:val="1"/>
      <w:numFmt w:val="bullet"/>
      <w:lvlText w:val=""/>
      <w:lvlJc w:val="left"/>
      <w:pPr>
        <w:ind w:left="-414" w:hanging="360"/>
      </w:pPr>
      <w:rPr>
        <w:rFonts w:ascii="Symbol" w:hAnsi="Symbol" w:hint="default"/>
      </w:rPr>
    </w:lvl>
    <w:lvl w:ilvl="1" w:tplc="04160003" w:tentative="1">
      <w:start w:val="1"/>
      <w:numFmt w:val="bullet"/>
      <w:lvlText w:val="o"/>
      <w:lvlJc w:val="left"/>
      <w:pPr>
        <w:ind w:left="306" w:hanging="360"/>
      </w:pPr>
      <w:rPr>
        <w:rFonts w:ascii="Courier New" w:hAnsi="Courier New" w:cs="Courier New" w:hint="default"/>
      </w:rPr>
    </w:lvl>
    <w:lvl w:ilvl="2" w:tplc="04160005" w:tentative="1">
      <w:start w:val="1"/>
      <w:numFmt w:val="bullet"/>
      <w:lvlText w:val=""/>
      <w:lvlJc w:val="left"/>
      <w:pPr>
        <w:ind w:left="1026" w:hanging="360"/>
      </w:pPr>
      <w:rPr>
        <w:rFonts w:ascii="Wingdings" w:hAnsi="Wingdings" w:hint="default"/>
      </w:rPr>
    </w:lvl>
    <w:lvl w:ilvl="3" w:tplc="04160001" w:tentative="1">
      <w:start w:val="1"/>
      <w:numFmt w:val="bullet"/>
      <w:lvlText w:val=""/>
      <w:lvlJc w:val="left"/>
      <w:pPr>
        <w:ind w:left="1746" w:hanging="360"/>
      </w:pPr>
      <w:rPr>
        <w:rFonts w:ascii="Symbol" w:hAnsi="Symbol" w:hint="default"/>
      </w:rPr>
    </w:lvl>
    <w:lvl w:ilvl="4" w:tplc="04160003" w:tentative="1">
      <w:start w:val="1"/>
      <w:numFmt w:val="bullet"/>
      <w:lvlText w:val="o"/>
      <w:lvlJc w:val="left"/>
      <w:pPr>
        <w:ind w:left="2466" w:hanging="360"/>
      </w:pPr>
      <w:rPr>
        <w:rFonts w:ascii="Courier New" w:hAnsi="Courier New" w:cs="Courier New" w:hint="default"/>
      </w:rPr>
    </w:lvl>
    <w:lvl w:ilvl="5" w:tplc="04160005" w:tentative="1">
      <w:start w:val="1"/>
      <w:numFmt w:val="bullet"/>
      <w:lvlText w:val=""/>
      <w:lvlJc w:val="left"/>
      <w:pPr>
        <w:ind w:left="3186" w:hanging="360"/>
      </w:pPr>
      <w:rPr>
        <w:rFonts w:ascii="Wingdings" w:hAnsi="Wingdings" w:hint="default"/>
      </w:rPr>
    </w:lvl>
    <w:lvl w:ilvl="6" w:tplc="04160001" w:tentative="1">
      <w:start w:val="1"/>
      <w:numFmt w:val="bullet"/>
      <w:lvlText w:val=""/>
      <w:lvlJc w:val="left"/>
      <w:pPr>
        <w:ind w:left="3906" w:hanging="360"/>
      </w:pPr>
      <w:rPr>
        <w:rFonts w:ascii="Symbol" w:hAnsi="Symbol" w:hint="default"/>
      </w:rPr>
    </w:lvl>
    <w:lvl w:ilvl="7" w:tplc="04160003" w:tentative="1">
      <w:start w:val="1"/>
      <w:numFmt w:val="bullet"/>
      <w:lvlText w:val="o"/>
      <w:lvlJc w:val="left"/>
      <w:pPr>
        <w:ind w:left="4626" w:hanging="360"/>
      </w:pPr>
      <w:rPr>
        <w:rFonts w:ascii="Courier New" w:hAnsi="Courier New" w:cs="Courier New" w:hint="default"/>
      </w:rPr>
    </w:lvl>
    <w:lvl w:ilvl="8" w:tplc="04160005" w:tentative="1">
      <w:start w:val="1"/>
      <w:numFmt w:val="bullet"/>
      <w:lvlText w:val=""/>
      <w:lvlJc w:val="left"/>
      <w:pPr>
        <w:ind w:left="5346" w:hanging="360"/>
      </w:pPr>
      <w:rPr>
        <w:rFonts w:ascii="Wingdings" w:hAnsi="Wingdings" w:hint="default"/>
      </w:rPr>
    </w:lvl>
  </w:abstractNum>
  <w:abstractNum w:abstractNumId="1" w15:restartNumberingAfterBreak="0">
    <w:nsid w:val="050A6E22"/>
    <w:multiLevelType w:val="hybridMultilevel"/>
    <w:tmpl w:val="AFD85CF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AF16F9E"/>
    <w:multiLevelType w:val="multilevel"/>
    <w:tmpl w:val="B6D6C04C"/>
    <w:lvl w:ilvl="0">
      <w:start w:val="1"/>
      <w:numFmt w:val="decimal"/>
      <w:pStyle w:val="Ttulo1"/>
      <w:lvlText w:val="%1."/>
      <w:lvlJc w:val="left"/>
      <w:pPr>
        <w:ind w:left="2269" w:hanging="284"/>
      </w:pPr>
      <w:rPr>
        <w:rFonts w:hint="default"/>
      </w:rPr>
    </w:lvl>
    <w:lvl w:ilvl="1">
      <w:start w:val="1"/>
      <w:numFmt w:val="decimal"/>
      <w:isLgl/>
      <w:lvlText w:val="%1.%2"/>
      <w:lvlJc w:val="left"/>
      <w:pPr>
        <w:ind w:left="284" w:hanging="284"/>
      </w:pPr>
      <w:rPr>
        <w:rFonts w:hint="default"/>
      </w:rPr>
    </w:lvl>
    <w:lvl w:ilvl="2">
      <w:start w:val="1"/>
      <w:numFmt w:val="decimal"/>
      <w:isLgl/>
      <w:lvlText w:val="%1.%2.%3"/>
      <w:lvlJc w:val="left"/>
      <w:pPr>
        <w:ind w:left="2062" w:hanging="720"/>
      </w:pPr>
      <w:rPr>
        <w:rFonts w:hint="default"/>
      </w:rPr>
    </w:lvl>
    <w:lvl w:ilvl="3">
      <w:start w:val="1"/>
      <w:numFmt w:val="decimal"/>
      <w:isLgl/>
      <w:lvlText w:val="%1.%2.%3.%4"/>
      <w:lvlJc w:val="left"/>
      <w:pPr>
        <w:ind w:left="2553" w:hanging="720"/>
      </w:pPr>
      <w:rPr>
        <w:rFonts w:hint="default"/>
      </w:rPr>
    </w:lvl>
    <w:lvl w:ilvl="4">
      <w:start w:val="1"/>
      <w:numFmt w:val="decimal"/>
      <w:isLgl/>
      <w:lvlText w:val="%1.%2.%3.%4.%5"/>
      <w:lvlJc w:val="left"/>
      <w:pPr>
        <w:ind w:left="3404" w:hanging="1080"/>
      </w:pPr>
      <w:rPr>
        <w:rFonts w:hint="default"/>
      </w:rPr>
    </w:lvl>
    <w:lvl w:ilvl="5">
      <w:start w:val="1"/>
      <w:numFmt w:val="decimal"/>
      <w:isLgl/>
      <w:lvlText w:val="%1.%2.%3.%4.%5.%6"/>
      <w:lvlJc w:val="left"/>
      <w:pPr>
        <w:ind w:left="3895" w:hanging="1080"/>
      </w:pPr>
      <w:rPr>
        <w:rFonts w:hint="default"/>
      </w:rPr>
    </w:lvl>
    <w:lvl w:ilvl="6">
      <w:start w:val="1"/>
      <w:numFmt w:val="decimal"/>
      <w:isLgl/>
      <w:lvlText w:val="%1.%2.%3.%4.%5.%6.%7"/>
      <w:lvlJc w:val="left"/>
      <w:pPr>
        <w:ind w:left="4746" w:hanging="1440"/>
      </w:pPr>
      <w:rPr>
        <w:rFonts w:hint="default"/>
      </w:rPr>
    </w:lvl>
    <w:lvl w:ilvl="7">
      <w:start w:val="1"/>
      <w:numFmt w:val="decimal"/>
      <w:isLgl/>
      <w:lvlText w:val="%1.%2.%3.%4.%5.%6.%7.%8"/>
      <w:lvlJc w:val="left"/>
      <w:pPr>
        <w:ind w:left="5237" w:hanging="1440"/>
      </w:pPr>
      <w:rPr>
        <w:rFonts w:hint="default"/>
      </w:rPr>
    </w:lvl>
    <w:lvl w:ilvl="8">
      <w:start w:val="1"/>
      <w:numFmt w:val="decimal"/>
      <w:isLgl/>
      <w:lvlText w:val="%1.%2.%3.%4.%5.%6.%7.%8.%9"/>
      <w:lvlJc w:val="left"/>
      <w:pPr>
        <w:ind w:left="6088" w:hanging="1800"/>
      </w:pPr>
      <w:rPr>
        <w:rFonts w:hint="default"/>
      </w:rPr>
    </w:lvl>
  </w:abstractNum>
  <w:abstractNum w:abstractNumId="3" w15:restartNumberingAfterBreak="0">
    <w:nsid w:val="12BF68C9"/>
    <w:multiLevelType w:val="hybridMultilevel"/>
    <w:tmpl w:val="5A94758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5B15D5B"/>
    <w:multiLevelType w:val="hybridMultilevel"/>
    <w:tmpl w:val="6504DEE2"/>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5" w15:restartNumberingAfterBreak="0">
    <w:nsid w:val="15F765E7"/>
    <w:multiLevelType w:val="multilevel"/>
    <w:tmpl w:val="2ABA81A6"/>
    <w:lvl w:ilvl="0">
      <w:start w:val="3"/>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6" w15:restartNumberingAfterBreak="0">
    <w:nsid w:val="16CF42CE"/>
    <w:multiLevelType w:val="hybridMultilevel"/>
    <w:tmpl w:val="5A5CD1D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17BA6B68"/>
    <w:multiLevelType w:val="hybridMultilevel"/>
    <w:tmpl w:val="8544ED9A"/>
    <w:lvl w:ilvl="0" w:tplc="9C9CA9EC">
      <w:start w:val="1"/>
      <w:numFmt w:val="decimal"/>
      <w:pStyle w:val="Ttulo3"/>
      <w:lvlText w:val="1.%1"/>
      <w:lvlJc w:val="left"/>
      <w:pPr>
        <w:ind w:left="1440" w:hanging="360"/>
      </w:pPr>
      <w:rPr>
        <w:rFonts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8" w15:restartNumberingAfterBreak="0">
    <w:nsid w:val="1CD4267E"/>
    <w:multiLevelType w:val="hybridMultilevel"/>
    <w:tmpl w:val="CDBE910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1D027C6A"/>
    <w:multiLevelType w:val="hybridMultilevel"/>
    <w:tmpl w:val="B8EEF308"/>
    <w:lvl w:ilvl="0" w:tplc="0416000F">
      <w:start w:val="6"/>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1F8A2ACC"/>
    <w:multiLevelType w:val="hybridMultilevel"/>
    <w:tmpl w:val="1A0C92AE"/>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11" w15:restartNumberingAfterBreak="0">
    <w:nsid w:val="20157F7A"/>
    <w:multiLevelType w:val="hybridMultilevel"/>
    <w:tmpl w:val="61EE400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22B23F38"/>
    <w:multiLevelType w:val="hybridMultilevel"/>
    <w:tmpl w:val="130E4C04"/>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13" w15:restartNumberingAfterBreak="0">
    <w:nsid w:val="299A2FC1"/>
    <w:multiLevelType w:val="hybridMultilevel"/>
    <w:tmpl w:val="7694B11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33417A2D"/>
    <w:multiLevelType w:val="hybridMultilevel"/>
    <w:tmpl w:val="85A0EE4A"/>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15" w15:restartNumberingAfterBreak="0">
    <w:nsid w:val="35FA06B5"/>
    <w:multiLevelType w:val="hybridMultilevel"/>
    <w:tmpl w:val="E2D8362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48AF308A"/>
    <w:multiLevelType w:val="hybridMultilevel"/>
    <w:tmpl w:val="80CEE588"/>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17" w15:restartNumberingAfterBreak="0">
    <w:nsid w:val="5CCF2902"/>
    <w:multiLevelType w:val="hybridMultilevel"/>
    <w:tmpl w:val="D7C644D0"/>
    <w:lvl w:ilvl="0" w:tplc="3536E0E8">
      <w:start w:val="1"/>
      <w:numFmt w:val="decimal"/>
      <w:pStyle w:val="Ttulo7"/>
      <w:lvlText w:val="%1."/>
      <w:lvlJc w:val="left"/>
      <w:pPr>
        <w:ind w:left="1636"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18" w15:restartNumberingAfterBreak="0">
    <w:nsid w:val="631452FD"/>
    <w:multiLevelType w:val="hybridMultilevel"/>
    <w:tmpl w:val="05587882"/>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19" w15:restartNumberingAfterBreak="0">
    <w:nsid w:val="71797CB4"/>
    <w:multiLevelType w:val="hybridMultilevel"/>
    <w:tmpl w:val="B370449C"/>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20" w15:restartNumberingAfterBreak="0">
    <w:nsid w:val="74EE2518"/>
    <w:multiLevelType w:val="multilevel"/>
    <w:tmpl w:val="93BE5FF8"/>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21" w15:restartNumberingAfterBreak="0">
    <w:nsid w:val="773A2F3B"/>
    <w:multiLevelType w:val="hybridMultilevel"/>
    <w:tmpl w:val="59F81A28"/>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num w:numId="1">
    <w:abstractNumId w:val="20"/>
  </w:num>
  <w:num w:numId="2">
    <w:abstractNumId w:val="5"/>
  </w:num>
  <w:num w:numId="3">
    <w:abstractNumId w:val="9"/>
  </w:num>
  <w:num w:numId="4">
    <w:abstractNumId w:val="2"/>
  </w:num>
  <w:num w:numId="5">
    <w:abstractNumId w:val="7"/>
  </w:num>
  <w:num w:numId="6">
    <w:abstractNumId w:val="18"/>
  </w:num>
  <w:num w:numId="7">
    <w:abstractNumId w:val="19"/>
  </w:num>
  <w:num w:numId="8">
    <w:abstractNumId w:val="16"/>
  </w:num>
  <w:num w:numId="9">
    <w:abstractNumId w:val="2"/>
    <w:lvlOverride w:ilvl="0">
      <w:startOverride w:val="1"/>
    </w:lvlOverride>
    <w:lvlOverride w:ilvl="1">
      <w:startOverride w:val="8"/>
    </w:lvlOverride>
  </w:num>
  <w:num w:numId="10">
    <w:abstractNumId w:val="2"/>
    <w:lvlOverride w:ilvl="0">
      <w:startOverride w:val="1"/>
    </w:lvlOverride>
    <w:lvlOverride w:ilvl="1">
      <w:startOverride w:val="5"/>
    </w:lvlOverride>
  </w:num>
  <w:num w:numId="11">
    <w:abstractNumId w:val="2"/>
    <w:lvlOverride w:ilvl="0">
      <w:startOverride w:val="1"/>
    </w:lvlOverride>
    <w:lvlOverride w:ilvl="1">
      <w:startOverride w:val="4"/>
    </w:lvlOverride>
  </w:num>
  <w:num w:numId="12">
    <w:abstractNumId w:val="2"/>
    <w:lvlOverride w:ilvl="0">
      <w:startOverride w:val="1"/>
    </w:lvlOverride>
    <w:lvlOverride w:ilvl="1">
      <w:startOverride w:val="3"/>
    </w:lvlOverride>
  </w:num>
  <w:num w:numId="13">
    <w:abstractNumId w:val="14"/>
  </w:num>
  <w:num w:numId="14">
    <w:abstractNumId w:val="17"/>
  </w:num>
  <w:num w:numId="15">
    <w:abstractNumId w:val="11"/>
  </w:num>
  <w:num w:numId="16">
    <w:abstractNumId w:val="12"/>
  </w:num>
  <w:num w:numId="17">
    <w:abstractNumId w:val="0"/>
  </w:num>
  <w:num w:numId="18">
    <w:abstractNumId w:val="10"/>
  </w:num>
  <w:num w:numId="19">
    <w:abstractNumId w:val="6"/>
  </w:num>
  <w:num w:numId="20">
    <w:abstractNumId w:val="4"/>
  </w:num>
  <w:num w:numId="21">
    <w:abstractNumId w:val="21"/>
  </w:num>
  <w:num w:numId="22">
    <w:abstractNumId w:val="1"/>
  </w:num>
  <w:num w:numId="23">
    <w:abstractNumId w:val="13"/>
  </w:num>
  <w:num w:numId="24">
    <w:abstractNumId w:val="15"/>
  </w:num>
  <w:num w:numId="25">
    <w:abstractNumId w:val="3"/>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474E"/>
    <w:rsid w:val="0000028F"/>
    <w:rsid w:val="00004179"/>
    <w:rsid w:val="00006C23"/>
    <w:rsid w:val="000101D7"/>
    <w:rsid w:val="0002493B"/>
    <w:rsid w:val="000359BF"/>
    <w:rsid w:val="00050842"/>
    <w:rsid w:val="000560FB"/>
    <w:rsid w:val="0005623C"/>
    <w:rsid w:val="0006038C"/>
    <w:rsid w:val="000649A3"/>
    <w:rsid w:val="00065652"/>
    <w:rsid w:val="00072C3B"/>
    <w:rsid w:val="00076E01"/>
    <w:rsid w:val="00080B50"/>
    <w:rsid w:val="0008205A"/>
    <w:rsid w:val="00083DCE"/>
    <w:rsid w:val="00087A9F"/>
    <w:rsid w:val="00095021"/>
    <w:rsid w:val="000963B9"/>
    <w:rsid w:val="000A0272"/>
    <w:rsid w:val="000B44BA"/>
    <w:rsid w:val="000C6840"/>
    <w:rsid w:val="000D0760"/>
    <w:rsid w:val="000D2204"/>
    <w:rsid w:val="000D529E"/>
    <w:rsid w:val="000D6BC1"/>
    <w:rsid w:val="000D725D"/>
    <w:rsid w:val="000E26DD"/>
    <w:rsid w:val="000E4613"/>
    <w:rsid w:val="000F15A0"/>
    <w:rsid w:val="000F4CCB"/>
    <w:rsid w:val="000F7DA0"/>
    <w:rsid w:val="00101966"/>
    <w:rsid w:val="00102055"/>
    <w:rsid w:val="00102561"/>
    <w:rsid w:val="001048BF"/>
    <w:rsid w:val="00110780"/>
    <w:rsid w:val="00123784"/>
    <w:rsid w:val="00125431"/>
    <w:rsid w:val="00126478"/>
    <w:rsid w:val="0014304D"/>
    <w:rsid w:val="00147463"/>
    <w:rsid w:val="00147BED"/>
    <w:rsid w:val="0015492B"/>
    <w:rsid w:val="00161A84"/>
    <w:rsid w:val="00166C95"/>
    <w:rsid w:val="00170978"/>
    <w:rsid w:val="00174D77"/>
    <w:rsid w:val="00175AE7"/>
    <w:rsid w:val="00177233"/>
    <w:rsid w:val="001774C3"/>
    <w:rsid w:val="001836F2"/>
    <w:rsid w:val="00190405"/>
    <w:rsid w:val="0019395C"/>
    <w:rsid w:val="001A1FCC"/>
    <w:rsid w:val="001A782A"/>
    <w:rsid w:val="001B3EEE"/>
    <w:rsid w:val="001B5C9C"/>
    <w:rsid w:val="001B68FC"/>
    <w:rsid w:val="001B7455"/>
    <w:rsid w:val="001C02BF"/>
    <w:rsid w:val="001C260D"/>
    <w:rsid w:val="001C3AE0"/>
    <w:rsid w:val="001D45C3"/>
    <w:rsid w:val="001D56A8"/>
    <w:rsid w:val="001F2CE0"/>
    <w:rsid w:val="00202597"/>
    <w:rsid w:val="002140FC"/>
    <w:rsid w:val="0022455A"/>
    <w:rsid w:val="00226549"/>
    <w:rsid w:val="002271FD"/>
    <w:rsid w:val="00231FB0"/>
    <w:rsid w:val="002356E3"/>
    <w:rsid w:val="0023577A"/>
    <w:rsid w:val="00235946"/>
    <w:rsid w:val="00237A47"/>
    <w:rsid w:val="00251651"/>
    <w:rsid w:val="00253E33"/>
    <w:rsid w:val="002548E8"/>
    <w:rsid w:val="002550F6"/>
    <w:rsid w:val="00255813"/>
    <w:rsid w:val="002656F3"/>
    <w:rsid w:val="002732E8"/>
    <w:rsid w:val="00273FAC"/>
    <w:rsid w:val="00274D35"/>
    <w:rsid w:val="00280A22"/>
    <w:rsid w:val="00284243"/>
    <w:rsid w:val="002849F4"/>
    <w:rsid w:val="0028534E"/>
    <w:rsid w:val="00292608"/>
    <w:rsid w:val="0029557E"/>
    <w:rsid w:val="00297BE6"/>
    <w:rsid w:val="002B40E4"/>
    <w:rsid w:val="002D05FD"/>
    <w:rsid w:val="002D1122"/>
    <w:rsid w:val="002D46F5"/>
    <w:rsid w:val="002D7740"/>
    <w:rsid w:val="002D7E22"/>
    <w:rsid w:val="002E11F3"/>
    <w:rsid w:val="002E7AFE"/>
    <w:rsid w:val="003059D9"/>
    <w:rsid w:val="003164DE"/>
    <w:rsid w:val="003235A2"/>
    <w:rsid w:val="0032661D"/>
    <w:rsid w:val="0032677B"/>
    <w:rsid w:val="00335538"/>
    <w:rsid w:val="003370BA"/>
    <w:rsid w:val="0034474E"/>
    <w:rsid w:val="00346D98"/>
    <w:rsid w:val="003614D3"/>
    <w:rsid w:val="003651B5"/>
    <w:rsid w:val="003718DB"/>
    <w:rsid w:val="003764C1"/>
    <w:rsid w:val="00377216"/>
    <w:rsid w:val="00381CC9"/>
    <w:rsid w:val="00385291"/>
    <w:rsid w:val="0038552A"/>
    <w:rsid w:val="00390181"/>
    <w:rsid w:val="00391947"/>
    <w:rsid w:val="003955B3"/>
    <w:rsid w:val="003A0CF2"/>
    <w:rsid w:val="003B036C"/>
    <w:rsid w:val="003B4D73"/>
    <w:rsid w:val="003B5EE8"/>
    <w:rsid w:val="003C28B8"/>
    <w:rsid w:val="003D6051"/>
    <w:rsid w:val="003E29D4"/>
    <w:rsid w:val="003E446A"/>
    <w:rsid w:val="003F5A58"/>
    <w:rsid w:val="00403157"/>
    <w:rsid w:val="004053F8"/>
    <w:rsid w:val="00415623"/>
    <w:rsid w:val="00416159"/>
    <w:rsid w:val="00422A4A"/>
    <w:rsid w:val="004315DD"/>
    <w:rsid w:val="00431602"/>
    <w:rsid w:val="00432292"/>
    <w:rsid w:val="004418D8"/>
    <w:rsid w:val="00452CD4"/>
    <w:rsid w:val="004536E4"/>
    <w:rsid w:val="0045395A"/>
    <w:rsid w:val="00454AAD"/>
    <w:rsid w:val="00461A53"/>
    <w:rsid w:val="0046205A"/>
    <w:rsid w:val="00462CFC"/>
    <w:rsid w:val="00466FBD"/>
    <w:rsid w:val="00470313"/>
    <w:rsid w:val="00473568"/>
    <w:rsid w:val="0048004B"/>
    <w:rsid w:val="00482E6F"/>
    <w:rsid w:val="004900C9"/>
    <w:rsid w:val="004A1325"/>
    <w:rsid w:val="004A5958"/>
    <w:rsid w:val="004B429C"/>
    <w:rsid w:val="004B63AF"/>
    <w:rsid w:val="004B76A9"/>
    <w:rsid w:val="004C63A4"/>
    <w:rsid w:val="004D3803"/>
    <w:rsid w:val="004D6466"/>
    <w:rsid w:val="004E649E"/>
    <w:rsid w:val="004E6F1D"/>
    <w:rsid w:val="004F2DFF"/>
    <w:rsid w:val="004F514B"/>
    <w:rsid w:val="00505075"/>
    <w:rsid w:val="005079B8"/>
    <w:rsid w:val="00513008"/>
    <w:rsid w:val="005143DB"/>
    <w:rsid w:val="0055249C"/>
    <w:rsid w:val="00554D42"/>
    <w:rsid w:val="005556C5"/>
    <w:rsid w:val="00560A4D"/>
    <w:rsid w:val="00566478"/>
    <w:rsid w:val="005665BE"/>
    <w:rsid w:val="005712CD"/>
    <w:rsid w:val="005757A2"/>
    <w:rsid w:val="00594265"/>
    <w:rsid w:val="005960CB"/>
    <w:rsid w:val="005A175D"/>
    <w:rsid w:val="005B7DCE"/>
    <w:rsid w:val="005D2B27"/>
    <w:rsid w:val="005D7D2C"/>
    <w:rsid w:val="005E1926"/>
    <w:rsid w:val="005E4294"/>
    <w:rsid w:val="005E6D57"/>
    <w:rsid w:val="005F2A33"/>
    <w:rsid w:val="00604E77"/>
    <w:rsid w:val="006159C5"/>
    <w:rsid w:val="00624893"/>
    <w:rsid w:val="006276FC"/>
    <w:rsid w:val="00635063"/>
    <w:rsid w:val="006372A6"/>
    <w:rsid w:val="006415D4"/>
    <w:rsid w:val="00641B32"/>
    <w:rsid w:val="0064395B"/>
    <w:rsid w:val="00645254"/>
    <w:rsid w:val="00647E3E"/>
    <w:rsid w:val="00650D1F"/>
    <w:rsid w:val="00655F9E"/>
    <w:rsid w:val="00662E25"/>
    <w:rsid w:val="006640DD"/>
    <w:rsid w:val="00664182"/>
    <w:rsid w:val="006833AB"/>
    <w:rsid w:val="006A1891"/>
    <w:rsid w:val="006A23C5"/>
    <w:rsid w:val="006A6764"/>
    <w:rsid w:val="006A6D8B"/>
    <w:rsid w:val="006C0055"/>
    <w:rsid w:val="006C42C2"/>
    <w:rsid w:val="006C46C4"/>
    <w:rsid w:val="006C624A"/>
    <w:rsid w:val="006E4EC5"/>
    <w:rsid w:val="006F663F"/>
    <w:rsid w:val="00700825"/>
    <w:rsid w:val="007063C7"/>
    <w:rsid w:val="00713974"/>
    <w:rsid w:val="0072420E"/>
    <w:rsid w:val="00726B6B"/>
    <w:rsid w:val="00730A1E"/>
    <w:rsid w:val="007317AB"/>
    <w:rsid w:val="00732016"/>
    <w:rsid w:val="007463C7"/>
    <w:rsid w:val="007471BD"/>
    <w:rsid w:val="00747776"/>
    <w:rsid w:val="007576E1"/>
    <w:rsid w:val="00780D50"/>
    <w:rsid w:val="00781A12"/>
    <w:rsid w:val="00785D54"/>
    <w:rsid w:val="007A1533"/>
    <w:rsid w:val="007A535A"/>
    <w:rsid w:val="007A5EF6"/>
    <w:rsid w:val="007A7B5A"/>
    <w:rsid w:val="007B17C9"/>
    <w:rsid w:val="007B2649"/>
    <w:rsid w:val="007D1A09"/>
    <w:rsid w:val="007D3B9A"/>
    <w:rsid w:val="007D6000"/>
    <w:rsid w:val="007E3D10"/>
    <w:rsid w:val="007E4730"/>
    <w:rsid w:val="007E6934"/>
    <w:rsid w:val="007F26AB"/>
    <w:rsid w:val="007F5CDB"/>
    <w:rsid w:val="00804726"/>
    <w:rsid w:val="008070E9"/>
    <w:rsid w:val="00811137"/>
    <w:rsid w:val="00811182"/>
    <w:rsid w:val="00814B44"/>
    <w:rsid w:val="00825287"/>
    <w:rsid w:val="00827548"/>
    <w:rsid w:val="0083203B"/>
    <w:rsid w:val="00832290"/>
    <w:rsid w:val="0084132A"/>
    <w:rsid w:val="008414F6"/>
    <w:rsid w:val="00841BA3"/>
    <w:rsid w:val="0085178E"/>
    <w:rsid w:val="0085293B"/>
    <w:rsid w:val="00852A50"/>
    <w:rsid w:val="00854F8C"/>
    <w:rsid w:val="0088021B"/>
    <w:rsid w:val="008873B2"/>
    <w:rsid w:val="0089015E"/>
    <w:rsid w:val="008921B1"/>
    <w:rsid w:val="00896E9C"/>
    <w:rsid w:val="008B6311"/>
    <w:rsid w:val="008C24E7"/>
    <w:rsid w:val="008D503A"/>
    <w:rsid w:val="008E03BA"/>
    <w:rsid w:val="008E5B1E"/>
    <w:rsid w:val="008F0475"/>
    <w:rsid w:val="008F3D42"/>
    <w:rsid w:val="009023AF"/>
    <w:rsid w:val="00905450"/>
    <w:rsid w:val="009076CF"/>
    <w:rsid w:val="009107AB"/>
    <w:rsid w:val="00914494"/>
    <w:rsid w:val="00921556"/>
    <w:rsid w:val="00922B2C"/>
    <w:rsid w:val="00925757"/>
    <w:rsid w:val="00927216"/>
    <w:rsid w:val="00942437"/>
    <w:rsid w:val="0095188C"/>
    <w:rsid w:val="0097286F"/>
    <w:rsid w:val="00975262"/>
    <w:rsid w:val="00975730"/>
    <w:rsid w:val="009846D7"/>
    <w:rsid w:val="0099457C"/>
    <w:rsid w:val="009964E9"/>
    <w:rsid w:val="00996A29"/>
    <w:rsid w:val="009A4498"/>
    <w:rsid w:val="009A5A6D"/>
    <w:rsid w:val="009B2ACD"/>
    <w:rsid w:val="009C625A"/>
    <w:rsid w:val="009D2C08"/>
    <w:rsid w:val="009E4506"/>
    <w:rsid w:val="009E4C39"/>
    <w:rsid w:val="009E5E09"/>
    <w:rsid w:val="009F4F7A"/>
    <w:rsid w:val="009F51EA"/>
    <w:rsid w:val="00A12266"/>
    <w:rsid w:val="00A17679"/>
    <w:rsid w:val="00A215CE"/>
    <w:rsid w:val="00A22CBC"/>
    <w:rsid w:val="00A31532"/>
    <w:rsid w:val="00A333CB"/>
    <w:rsid w:val="00A3692B"/>
    <w:rsid w:val="00A51B8C"/>
    <w:rsid w:val="00A57AF4"/>
    <w:rsid w:val="00A65CD3"/>
    <w:rsid w:val="00A758CF"/>
    <w:rsid w:val="00A770D5"/>
    <w:rsid w:val="00A847A1"/>
    <w:rsid w:val="00A91117"/>
    <w:rsid w:val="00A94423"/>
    <w:rsid w:val="00AA3F89"/>
    <w:rsid w:val="00AA490B"/>
    <w:rsid w:val="00AA7DFF"/>
    <w:rsid w:val="00AB19BA"/>
    <w:rsid w:val="00AB54DD"/>
    <w:rsid w:val="00AC078C"/>
    <w:rsid w:val="00AD0FE5"/>
    <w:rsid w:val="00AD3442"/>
    <w:rsid w:val="00AD4873"/>
    <w:rsid w:val="00AD5533"/>
    <w:rsid w:val="00B105E8"/>
    <w:rsid w:val="00B21221"/>
    <w:rsid w:val="00B21EBF"/>
    <w:rsid w:val="00B223A8"/>
    <w:rsid w:val="00B23548"/>
    <w:rsid w:val="00B26AC7"/>
    <w:rsid w:val="00B35D58"/>
    <w:rsid w:val="00B36357"/>
    <w:rsid w:val="00B43F30"/>
    <w:rsid w:val="00B57296"/>
    <w:rsid w:val="00B64094"/>
    <w:rsid w:val="00B64CE5"/>
    <w:rsid w:val="00B66444"/>
    <w:rsid w:val="00B80E5D"/>
    <w:rsid w:val="00B821FA"/>
    <w:rsid w:val="00B830A9"/>
    <w:rsid w:val="00B9601E"/>
    <w:rsid w:val="00BB1190"/>
    <w:rsid w:val="00BB45A7"/>
    <w:rsid w:val="00BC454D"/>
    <w:rsid w:val="00BD00D4"/>
    <w:rsid w:val="00BD130D"/>
    <w:rsid w:val="00BD22CF"/>
    <w:rsid w:val="00BD3F38"/>
    <w:rsid w:val="00BE1992"/>
    <w:rsid w:val="00BE28EB"/>
    <w:rsid w:val="00BE4A08"/>
    <w:rsid w:val="00C01C74"/>
    <w:rsid w:val="00C0458C"/>
    <w:rsid w:val="00C07101"/>
    <w:rsid w:val="00C21379"/>
    <w:rsid w:val="00C23556"/>
    <w:rsid w:val="00C3487C"/>
    <w:rsid w:val="00C34C1D"/>
    <w:rsid w:val="00C36FA9"/>
    <w:rsid w:val="00C60218"/>
    <w:rsid w:val="00C75577"/>
    <w:rsid w:val="00C7659F"/>
    <w:rsid w:val="00CA1F53"/>
    <w:rsid w:val="00CA5842"/>
    <w:rsid w:val="00CA71A4"/>
    <w:rsid w:val="00CA7D47"/>
    <w:rsid w:val="00CB2056"/>
    <w:rsid w:val="00CC415B"/>
    <w:rsid w:val="00CD48CC"/>
    <w:rsid w:val="00CD4CC7"/>
    <w:rsid w:val="00CF7F43"/>
    <w:rsid w:val="00D00DAE"/>
    <w:rsid w:val="00D14533"/>
    <w:rsid w:val="00D24601"/>
    <w:rsid w:val="00D24A10"/>
    <w:rsid w:val="00D36C34"/>
    <w:rsid w:val="00D4313E"/>
    <w:rsid w:val="00D43777"/>
    <w:rsid w:val="00D43DA1"/>
    <w:rsid w:val="00D46470"/>
    <w:rsid w:val="00D5154E"/>
    <w:rsid w:val="00D61AAD"/>
    <w:rsid w:val="00D71F2F"/>
    <w:rsid w:val="00D90EE9"/>
    <w:rsid w:val="00D956B5"/>
    <w:rsid w:val="00DA662E"/>
    <w:rsid w:val="00DA754E"/>
    <w:rsid w:val="00DB2271"/>
    <w:rsid w:val="00DB405E"/>
    <w:rsid w:val="00DC0D7D"/>
    <w:rsid w:val="00DD0053"/>
    <w:rsid w:val="00DE727C"/>
    <w:rsid w:val="00DF5B6D"/>
    <w:rsid w:val="00E0602E"/>
    <w:rsid w:val="00E27C90"/>
    <w:rsid w:val="00E31CB3"/>
    <w:rsid w:val="00E326FB"/>
    <w:rsid w:val="00E3437B"/>
    <w:rsid w:val="00E37A81"/>
    <w:rsid w:val="00E37BB4"/>
    <w:rsid w:val="00E475C0"/>
    <w:rsid w:val="00E50FD4"/>
    <w:rsid w:val="00E51BFA"/>
    <w:rsid w:val="00E64A2B"/>
    <w:rsid w:val="00E678CE"/>
    <w:rsid w:val="00E746FB"/>
    <w:rsid w:val="00E80CAB"/>
    <w:rsid w:val="00E80E83"/>
    <w:rsid w:val="00E86A6D"/>
    <w:rsid w:val="00E94BF2"/>
    <w:rsid w:val="00E961AC"/>
    <w:rsid w:val="00E96CDD"/>
    <w:rsid w:val="00EA097B"/>
    <w:rsid w:val="00EA1CBE"/>
    <w:rsid w:val="00EA4A63"/>
    <w:rsid w:val="00EA4E04"/>
    <w:rsid w:val="00EA5AEA"/>
    <w:rsid w:val="00EA68A8"/>
    <w:rsid w:val="00EB4E28"/>
    <w:rsid w:val="00EC0622"/>
    <w:rsid w:val="00EC29F3"/>
    <w:rsid w:val="00EC7332"/>
    <w:rsid w:val="00ED24E3"/>
    <w:rsid w:val="00ED6113"/>
    <w:rsid w:val="00ED7153"/>
    <w:rsid w:val="00EE002D"/>
    <w:rsid w:val="00EE2014"/>
    <w:rsid w:val="00EF0907"/>
    <w:rsid w:val="00F04D9F"/>
    <w:rsid w:val="00F13052"/>
    <w:rsid w:val="00F15AA8"/>
    <w:rsid w:val="00F17EAA"/>
    <w:rsid w:val="00F34550"/>
    <w:rsid w:val="00F47A43"/>
    <w:rsid w:val="00F5587C"/>
    <w:rsid w:val="00F5718E"/>
    <w:rsid w:val="00F644D5"/>
    <w:rsid w:val="00F713E6"/>
    <w:rsid w:val="00F72F9A"/>
    <w:rsid w:val="00F739E6"/>
    <w:rsid w:val="00F74F20"/>
    <w:rsid w:val="00F767E1"/>
    <w:rsid w:val="00F82A5F"/>
    <w:rsid w:val="00F86E96"/>
    <w:rsid w:val="00F94D74"/>
    <w:rsid w:val="00FA3893"/>
    <w:rsid w:val="00FB0537"/>
    <w:rsid w:val="00FB0BBA"/>
    <w:rsid w:val="00FB5460"/>
    <w:rsid w:val="00FB59A8"/>
    <w:rsid w:val="00FB5C65"/>
    <w:rsid w:val="00FC5B39"/>
    <w:rsid w:val="00FD24EE"/>
    <w:rsid w:val="00FE2074"/>
    <w:rsid w:val="00FE4CCF"/>
    <w:rsid w:val="00FE681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63DD4"/>
  <w15:docId w15:val="{D12B1DB8-B413-4008-A94F-E1A11010B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26DD"/>
    <w:pPr>
      <w:spacing w:after="0" w:line="360" w:lineRule="auto"/>
      <w:ind w:firstLine="851"/>
      <w:jc w:val="both"/>
    </w:pPr>
    <w:rPr>
      <w:rFonts w:ascii="Arial" w:hAnsi="Arial"/>
      <w:sz w:val="24"/>
    </w:rPr>
  </w:style>
  <w:style w:type="paragraph" w:styleId="Ttulo1">
    <w:name w:val="heading 1"/>
    <w:basedOn w:val="Normal"/>
    <w:next w:val="Normal"/>
    <w:uiPriority w:val="9"/>
    <w:qFormat/>
    <w:rsid w:val="00CD48CC"/>
    <w:pPr>
      <w:keepNext/>
      <w:keepLines/>
      <w:numPr>
        <w:numId w:val="4"/>
      </w:numPr>
      <w:spacing w:before="240"/>
      <w:ind w:left="284"/>
      <w:outlineLvl w:val="0"/>
    </w:pPr>
    <w:rPr>
      <w:rFonts w:ascii="Times New Roman" w:hAnsi="Times New Roman"/>
      <w:b/>
      <w:szCs w:val="48"/>
    </w:rPr>
  </w:style>
  <w:style w:type="paragraph" w:styleId="Ttulo2">
    <w:name w:val="heading 2"/>
    <w:aliases w:val="RESUMO ABSTRACT"/>
    <w:basedOn w:val="Normal"/>
    <w:next w:val="Normal"/>
    <w:uiPriority w:val="9"/>
    <w:unhideWhenUsed/>
    <w:qFormat/>
    <w:rsid w:val="00D61AAD"/>
    <w:pPr>
      <w:keepNext/>
      <w:keepLines/>
      <w:spacing w:line="240" w:lineRule="auto"/>
      <w:ind w:firstLine="0"/>
      <w:outlineLvl w:val="1"/>
    </w:pPr>
    <w:rPr>
      <w:szCs w:val="36"/>
    </w:rPr>
  </w:style>
  <w:style w:type="paragraph" w:styleId="Ttulo3">
    <w:name w:val="heading 3"/>
    <w:aliases w:val="Título2"/>
    <w:basedOn w:val="Normal"/>
    <w:next w:val="Normal"/>
    <w:uiPriority w:val="9"/>
    <w:unhideWhenUsed/>
    <w:qFormat/>
    <w:rsid w:val="001048BF"/>
    <w:pPr>
      <w:keepLines/>
      <w:numPr>
        <w:numId w:val="5"/>
      </w:numPr>
      <w:spacing w:before="120" w:after="120"/>
      <w:ind w:left="0" w:firstLine="851"/>
      <w:outlineLvl w:val="2"/>
    </w:pPr>
    <w:rPr>
      <w:b/>
      <w:szCs w:val="28"/>
    </w:rPr>
  </w:style>
  <w:style w:type="paragraph" w:styleId="Ttulo4">
    <w:name w:val="heading 4"/>
    <w:basedOn w:val="Normal"/>
    <w:next w:val="Normal"/>
    <w:uiPriority w:val="9"/>
    <w:unhideWhenUsed/>
    <w:pPr>
      <w:keepNext/>
      <w:keepLines/>
      <w:spacing w:before="240" w:after="40"/>
      <w:outlineLvl w:val="3"/>
    </w:pPr>
    <w:rPr>
      <w:b/>
      <w:szCs w:val="24"/>
    </w:rPr>
  </w:style>
  <w:style w:type="paragraph" w:styleId="Ttulo5">
    <w:name w:val="heading 5"/>
    <w:basedOn w:val="Normal"/>
    <w:next w:val="Normal"/>
    <w:uiPriority w:val="9"/>
    <w:unhideWhenUsed/>
    <w:pPr>
      <w:keepNext/>
      <w:keepLines/>
      <w:spacing w:before="220" w:after="40"/>
      <w:outlineLvl w:val="4"/>
    </w:pPr>
    <w:rPr>
      <w:b/>
    </w:rPr>
  </w:style>
  <w:style w:type="paragraph" w:styleId="Ttulo6">
    <w:name w:val="heading 6"/>
    <w:basedOn w:val="Normal"/>
    <w:next w:val="Normal"/>
    <w:uiPriority w:val="9"/>
    <w:unhideWhenUsed/>
    <w:pPr>
      <w:keepNext/>
      <w:keepLines/>
      <w:spacing w:before="200" w:after="40"/>
      <w:outlineLvl w:val="5"/>
    </w:pPr>
    <w:rPr>
      <w:b/>
      <w:sz w:val="20"/>
      <w:szCs w:val="20"/>
    </w:rPr>
  </w:style>
  <w:style w:type="paragraph" w:styleId="Ttulo7">
    <w:name w:val="heading 7"/>
    <w:basedOn w:val="Normal"/>
    <w:next w:val="Normal"/>
    <w:link w:val="Ttulo7Char"/>
    <w:uiPriority w:val="9"/>
    <w:unhideWhenUsed/>
    <w:qFormat/>
    <w:rsid w:val="00ED7153"/>
    <w:pPr>
      <w:keepNext/>
      <w:keepLines/>
      <w:numPr>
        <w:numId w:val="14"/>
      </w:numPr>
      <w:ind w:left="0" w:firstLine="720"/>
      <w:contextualSpacing/>
      <w:outlineLvl w:val="6"/>
    </w:pPr>
    <w:rPr>
      <w:rFonts w:eastAsiaTheme="majorEastAsia" w:cstheme="majorBidi"/>
      <w:iC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PargrafodaLista">
    <w:name w:val="List Paragraph"/>
    <w:basedOn w:val="Normal"/>
    <w:uiPriority w:val="34"/>
    <w:qFormat/>
    <w:rsid w:val="008B06EE"/>
    <w:pPr>
      <w:ind w:left="720"/>
      <w:contextualSpacing/>
    </w:pPr>
  </w:style>
  <w:style w:type="table" w:styleId="Tabelacomgrade">
    <w:name w:val="Table Grid"/>
    <w:basedOn w:val="Tabelanormal"/>
    <w:uiPriority w:val="39"/>
    <w:rsid w:val="001959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1E61F3"/>
    <w:pPr>
      <w:tabs>
        <w:tab w:val="center" w:pos="4252"/>
        <w:tab w:val="right" w:pos="8504"/>
      </w:tabs>
      <w:spacing w:line="240" w:lineRule="auto"/>
    </w:pPr>
  </w:style>
  <w:style w:type="character" w:customStyle="1" w:styleId="CabealhoChar">
    <w:name w:val="Cabeçalho Char"/>
    <w:basedOn w:val="Fontepargpadro"/>
    <w:link w:val="Cabealho"/>
    <w:uiPriority w:val="99"/>
    <w:rsid w:val="001E61F3"/>
  </w:style>
  <w:style w:type="paragraph" w:styleId="Rodap">
    <w:name w:val="footer"/>
    <w:basedOn w:val="Normal"/>
    <w:link w:val="RodapChar"/>
    <w:uiPriority w:val="99"/>
    <w:unhideWhenUsed/>
    <w:rsid w:val="001E61F3"/>
    <w:pPr>
      <w:tabs>
        <w:tab w:val="center" w:pos="4252"/>
        <w:tab w:val="right" w:pos="8504"/>
      </w:tabs>
      <w:spacing w:line="240" w:lineRule="auto"/>
    </w:pPr>
  </w:style>
  <w:style w:type="character" w:customStyle="1" w:styleId="RodapChar">
    <w:name w:val="Rodapé Char"/>
    <w:basedOn w:val="Fontepargpadro"/>
    <w:link w:val="Rodap"/>
    <w:uiPriority w:val="99"/>
    <w:rsid w:val="001E61F3"/>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paragraph" w:styleId="SemEspaamento">
    <w:name w:val="No Spacing"/>
    <w:uiPriority w:val="1"/>
    <w:rsid w:val="00942437"/>
    <w:pPr>
      <w:spacing w:after="0" w:line="240" w:lineRule="auto"/>
    </w:pPr>
  </w:style>
  <w:style w:type="paragraph" w:styleId="Pr-formataoHTML">
    <w:name w:val="HTML Preformatted"/>
    <w:basedOn w:val="Normal"/>
    <w:link w:val="Pr-formataoHTMLChar"/>
    <w:uiPriority w:val="99"/>
    <w:semiHidden/>
    <w:unhideWhenUsed/>
    <w:rsid w:val="00FC5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semiHidden/>
    <w:rsid w:val="00FC5B39"/>
    <w:rPr>
      <w:rFonts w:ascii="Courier New" w:eastAsia="Times New Roman" w:hAnsi="Courier New" w:cs="Courier New"/>
      <w:sz w:val="20"/>
      <w:szCs w:val="20"/>
    </w:rPr>
  </w:style>
  <w:style w:type="table" w:customStyle="1" w:styleId="Calendrio1">
    <w:name w:val="Calendário 1"/>
    <w:basedOn w:val="Tabelanormal"/>
    <w:uiPriority w:val="99"/>
    <w:qFormat/>
    <w:rsid w:val="00ED6113"/>
    <w:pPr>
      <w:spacing w:after="0" w:line="240" w:lineRule="auto"/>
    </w:pPr>
    <w:rPr>
      <w:rFonts w:asciiTheme="minorHAnsi" w:eastAsiaTheme="minorEastAsia" w:hAnsiTheme="minorHAnsi" w:cstheme="minorBidi"/>
    </w:rPr>
    <w:tblPr>
      <w:tblStyleRowBandSize w:val="1"/>
      <w:tblStyleColBandSize w:val="1"/>
    </w:tblPr>
    <w:tcPr>
      <w:shd w:val="clear" w:color="auto" w:fill="auto"/>
    </w:tcPr>
    <w:tblStylePr w:type="firstRow">
      <w:pPr>
        <w:wordWrap/>
        <w:spacing w:beforeLines="0" w:beforeAutospacing="0" w:afterLines="0" w:afterAutospacing="0" w:line="240" w:lineRule="auto"/>
      </w:pPr>
      <w:rPr>
        <w:rFonts w:asciiTheme="minorHAnsi" w:hAnsiTheme="minorHAnsi"/>
        <w:b/>
        <w:i w:val="0"/>
        <w:color w:val="auto"/>
        <w:sz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character" w:customStyle="1" w:styleId="Ttulo7Char">
    <w:name w:val="Título 7 Char"/>
    <w:basedOn w:val="Fontepargpadro"/>
    <w:link w:val="Ttulo7"/>
    <w:uiPriority w:val="9"/>
    <w:rsid w:val="00ED7153"/>
    <w:rPr>
      <w:rFonts w:ascii="Arial" w:eastAsiaTheme="majorEastAsia" w:hAnsi="Arial" w:cstheme="majorBidi"/>
      <w:iCs/>
      <w:sz w:val="24"/>
    </w:rPr>
  </w:style>
  <w:style w:type="character" w:styleId="nfase">
    <w:name w:val="Emphasis"/>
    <w:basedOn w:val="Fontepargpadro"/>
    <w:uiPriority w:val="20"/>
    <w:qFormat/>
    <w:rsid w:val="00CD4CC7"/>
    <w:rPr>
      <w:i/>
      <w:iCs/>
    </w:rPr>
  </w:style>
  <w:style w:type="character" w:styleId="Hyperlink">
    <w:name w:val="Hyperlink"/>
    <w:basedOn w:val="Fontepargpadro"/>
    <w:uiPriority w:val="99"/>
    <w:unhideWhenUsed/>
    <w:rsid w:val="00F15AA8"/>
    <w:rPr>
      <w:color w:val="0563C1" w:themeColor="hyperlink"/>
      <w:u w:val="single"/>
    </w:rPr>
  </w:style>
  <w:style w:type="character" w:styleId="MenoPendente">
    <w:name w:val="Unresolved Mention"/>
    <w:basedOn w:val="Fontepargpadro"/>
    <w:uiPriority w:val="99"/>
    <w:semiHidden/>
    <w:unhideWhenUsed/>
    <w:rsid w:val="00F15AA8"/>
    <w:rPr>
      <w:color w:val="605E5C"/>
      <w:shd w:val="clear" w:color="auto" w:fill="E1DFDD"/>
    </w:rPr>
  </w:style>
  <w:style w:type="paragraph" w:customStyle="1" w:styleId="referenciasdeco">
    <w:name w:val="referencias deco"/>
    <w:basedOn w:val="Normal"/>
    <w:link w:val="referenciasdecoChar"/>
    <w:qFormat/>
    <w:rsid w:val="00161A84"/>
    <w:pPr>
      <w:spacing w:before="240" w:after="240" w:line="240" w:lineRule="auto"/>
    </w:pPr>
    <w:rPr>
      <w:lang w:val="en-US"/>
    </w:rPr>
  </w:style>
  <w:style w:type="character" w:customStyle="1" w:styleId="referenciasdecoChar">
    <w:name w:val="referencias deco Char"/>
    <w:basedOn w:val="Ttulo7Char"/>
    <w:link w:val="referenciasdeco"/>
    <w:rsid w:val="00161A84"/>
    <w:rPr>
      <w:rFonts w:ascii="Arial" w:eastAsiaTheme="majorEastAsia" w:hAnsi="Arial" w:cstheme="majorBidi"/>
      <w:iCs w:val="0"/>
      <w:sz w:val="24"/>
      <w:lang w:val="en-US"/>
    </w:rPr>
  </w:style>
  <w:style w:type="paragraph" w:styleId="Legenda">
    <w:name w:val="caption"/>
    <w:basedOn w:val="Normal"/>
    <w:next w:val="Normal"/>
    <w:uiPriority w:val="35"/>
    <w:unhideWhenUsed/>
    <w:qFormat/>
    <w:rsid w:val="00785D54"/>
    <w:pPr>
      <w:spacing w:after="200" w:line="240" w:lineRule="auto"/>
      <w:ind w:firstLine="0"/>
      <w:jc w:val="left"/>
    </w:pPr>
    <w:rPr>
      <w:rFonts w:asciiTheme="minorHAnsi" w:eastAsiaTheme="minorHAnsi" w:hAnsiTheme="minorHAnsi" w:cstheme="minorBidi"/>
      <w:i/>
      <w:iCs/>
      <w:color w:val="44546A" w:themeColor="text2"/>
      <w:sz w:val="18"/>
      <w:szCs w:val="18"/>
      <w:lang w:eastAsia="en-US"/>
    </w:rPr>
  </w:style>
  <w:style w:type="character" w:styleId="Refdecomentrio">
    <w:name w:val="annotation reference"/>
    <w:basedOn w:val="Fontepargpadro"/>
    <w:uiPriority w:val="99"/>
    <w:semiHidden/>
    <w:unhideWhenUsed/>
    <w:rsid w:val="0032661D"/>
    <w:rPr>
      <w:sz w:val="16"/>
      <w:szCs w:val="16"/>
    </w:rPr>
  </w:style>
  <w:style w:type="paragraph" w:styleId="Textodecomentrio">
    <w:name w:val="annotation text"/>
    <w:basedOn w:val="Normal"/>
    <w:link w:val="TextodecomentrioChar"/>
    <w:uiPriority w:val="99"/>
    <w:semiHidden/>
    <w:unhideWhenUsed/>
    <w:rsid w:val="0032661D"/>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32661D"/>
    <w:rPr>
      <w:rFonts w:ascii="Arial" w:hAnsi="Arial"/>
      <w:sz w:val="20"/>
      <w:szCs w:val="20"/>
    </w:rPr>
  </w:style>
  <w:style w:type="paragraph" w:styleId="Assuntodocomentrio">
    <w:name w:val="annotation subject"/>
    <w:basedOn w:val="Textodecomentrio"/>
    <w:next w:val="Textodecomentrio"/>
    <w:link w:val="AssuntodocomentrioChar"/>
    <w:uiPriority w:val="99"/>
    <w:semiHidden/>
    <w:unhideWhenUsed/>
    <w:rsid w:val="0032661D"/>
    <w:rPr>
      <w:b/>
      <w:bCs/>
    </w:rPr>
  </w:style>
  <w:style w:type="character" w:customStyle="1" w:styleId="AssuntodocomentrioChar">
    <w:name w:val="Assunto do comentário Char"/>
    <w:basedOn w:val="TextodecomentrioChar"/>
    <w:link w:val="Assuntodocomentrio"/>
    <w:uiPriority w:val="99"/>
    <w:semiHidden/>
    <w:rsid w:val="0032661D"/>
    <w:rPr>
      <w:rFonts w:ascii="Arial" w:hAnsi="Arial"/>
      <w:b/>
      <w:bCs/>
      <w:sz w:val="20"/>
      <w:szCs w:val="20"/>
    </w:rPr>
  </w:style>
  <w:style w:type="paragraph" w:styleId="Textodebalo">
    <w:name w:val="Balloon Text"/>
    <w:basedOn w:val="Normal"/>
    <w:link w:val="TextodebaloChar"/>
    <w:uiPriority w:val="99"/>
    <w:semiHidden/>
    <w:unhideWhenUsed/>
    <w:rsid w:val="0032661D"/>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2661D"/>
    <w:rPr>
      <w:rFonts w:ascii="Segoe UI" w:hAnsi="Segoe UI" w:cs="Segoe UI"/>
      <w:sz w:val="18"/>
      <w:szCs w:val="18"/>
    </w:rPr>
  </w:style>
  <w:style w:type="paragraph" w:customStyle="1" w:styleId="Texto">
    <w:name w:val="Texto"/>
    <w:basedOn w:val="Normal"/>
    <w:link w:val="TextoChar"/>
    <w:qFormat/>
    <w:rsid w:val="00D36C34"/>
    <w:rPr>
      <w:rFonts w:ascii="Times New Roman" w:hAnsi="Times New Roman" w:cs="Arial"/>
      <w:szCs w:val="24"/>
    </w:rPr>
  </w:style>
  <w:style w:type="character" w:customStyle="1" w:styleId="TextoChar">
    <w:name w:val="Texto Char"/>
    <w:basedOn w:val="Fontepargpadro"/>
    <w:link w:val="Texto"/>
    <w:rsid w:val="00D36C34"/>
    <w:rPr>
      <w:rFonts w:ascii="Times New Roman" w:hAnsi="Times New Roman" w:cs="Arial"/>
      <w:sz w:val="24"/>
      <w:szCs w:val="24"/>
    </w:rPr>
  </w:style>
  <w:style w:type="character" w:customStyle="1" w:styleId="fontstyle01">
    <w:name w:val="fontstyle01"/>
    <w:basedOn w:val="Fontepargpadro"/>
    <w:rsid w:val="004D6466"/>
    <w:rPr>
      <w:rFonts w:ascii="TeXGyreTermesX-Regular" w:hAnsi="TeXGyreTermesX-Regular" w:hint="default"/>
      <w:b w:val="0"/>
      <w:bCs w:val="0"/>
      <w:i w:val="0"/>
      <w:iCs w:val="0"/>
      <w:color w:val="000000"/>
      <w:sz w:val="24"/>
      <w:szCs w:val="24"/>
    </w:rPr>
  </w:style>
  <w:style w:type="paragraph" w:styleId="NormalWeb">
    <w:name w:val="Normal (Web)"/>
    <w:basedOn w:val="Normal"/>
    <w:uiPriority w:val="99"/>
    <w:semiHidden/>
    <w:unhideWhenUsed/>
    <w:rsid w:val="00C3487C"/>
    <w:pPr>
      <w:spacing w:before="100" w:beforeAutospacing="1" w:after="100" w:afterAutospacing="1" w:line="240" w:lineRule="auto"/>
      <w:ind w:firstLine="0"/>
      <w:jc w:val="left"/>
    </w:pPr>
    <w:rPr>
      <w:rFonts w:ascii="Times New Roman" w:eastAsia="Times New Roman" w:hAnsi="Times New Roman" w:cs="Times New Roman"/>
      <w:szCs w:val="24"/>
    </w:rPr>
  </w:style>
  <w:style w:type="paragraph" w:customStyle="1" w:styleId="paragraph">
    <w:name w:val="paragraph"/>
    <w:basedOn w:val="Normal"/>
    <w:rsid w:val="00C3487C"/>
    <w:pPr>
      <w:spacing w:before="100" w:beforeAutospacing="1" w:after="100" w:afterAutospacing="1" w:line="240" w:lineRule="auto"/>
      <w:ind w:firstLine="0"/>
      <w:jc w:val="left"/>
    </w:pPr>
    <w:rPr>
      <w:rFonts w:ascii="Times New Roman" w:eastAsia="Times New Roman" w:hAnsi="Times New Roman" w:cs="Times New Roman"/>
      <w:szCs w:val="24"/>
    </w:rPr>
  </w:style>
  <w:style w:type="character" w:customStyle="1" w:styleId="normaltextrun">
    <w:name w:val="normaltextrun"/>
    <w:basedOn w:val="Fontepargpadro"/>
    <w:rsid w:val="00C3487C"/>
  </w:style>
  <w:style w:type="character" w:customStyle="1" w:styleId="spellingerror">
    <w:name w:val="spellingerror"/>
    <w:basedOn w:val="Fontepargpadro"/>
    <w:rsid w:val="00C3487C"/>
  </w:style>
  <w:style w:type="character" w:customStyle="1" w:styleId="eop">
    <w:name w:val="eop"/>
    <w:basedOn w:val="Fontepargpadro"/>
    <w:rsid w:val="00C3487C"/>
  </w:style>
  <w:style w:type="paragraph" w:styleId="Textodenotaderodap">
    <w:name w:val="footnote text"/>
    <w:basedOn w:val="Normal"/>
    <w:link w:val="TextodenotaderodapChar"/>
    <w:uiPriority w:val="99"/>
    <w:semiHidden/>
    <w:unhideWhenUsed/>
    <w:rsid w:val="003059D9"/>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3059D9"/>
    <w:rPr>
      <w:rFonts w:ascii="Arial" w:hAnsi="Arial"/>
      <w:sz w:val="20"/>
      <w:szCs w:val="20"/>
    </w:rPr>
  </w:style>
  <w:style w:type="character" w:styleId="Refdenotaderodap">
    <w:name w:val="footnote reference"/>
    <w:basedOn w:val="Fontepargpadro"/>
    <w:uiPriority w:val="99"/>
    <w:semiHidden/>
    <w:unhideWhenUsed/>
    <w:rsid w:val="003059D9"/>
    <w:rPr>
      <w:vertAlign w:val="superscript"/>
    </w:rPr>
  </w:style>
  <w:style w:type="character" w:styleId="Forte">
    <w:name w:val="Strong"/>
    <w:basedOn w:val="Fontepargpadro"/>
    <w:uiPriority w:val="22"/>
    <w:qFormat/>
    <w:rsid w:val="0000028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839549">
      <w:bodyDiv w:val="1"/>
      <w:marLeft w:val="0"/>
      <w:marRight w:val="0"/>
      <w:marTop w:val="0"/>
      <w:marBottom w:val="0"/>
      <w:divBdr>
        <w:top w:val="none" w:sz="0" w:space="0" w:color="auto"/>
        <w:left w:val="none" w:sz="0" w:space="0" w:color="auto"/>
        <w:bottom w:val="none" w:sz="0" w:space="0" w:color="auto"/>
        <w:right w:val="none" w:sz="0" w:space="0" w:color="auto"/>
      </w:divBdr>
    </w:div>
    <w:div w:id="62143943">
      <w:bodyDiv w:val="1"/>
      <w:marLeft w:val="0"/>
      <w:marRight w:val="0"/>
      <w:marTop w:val="0"/>
      <w:marBottom w:val="0"/>
      <w:divBdr>
        <w:top w:val="none" w:sz="0" w:space="0" w:color="auto"/>
        <w:left w:val="none" w:sz="0" w:space="0" w:color="auto"/>
        <w:bottom w:val="none" w:sz="0" w:space="0" w:color="auto"/>
        <w:right w:val="none" w:sz="0" w:space="0" w:color="auto"/>
      </w:divBdr>
    </w:div>
    <w:div w:id="90050945">
      <w:bodyDiv w:val="1"/>
      <w:marLeft w:val="0"/>
      <w:marRight w:val="0"/>
      <w:marTop w:val="0"/>
      <w:marBottom w:val="0"/>
      <w:divBdr>
        <w:top w:val="none" w:sz="0" w:space="0" w:color="auto"/>
        <w:left w:val="none" w:sz="0" w:space="0" w:color="auto"/>
        <w:bottom w:val="none" w:sz="0" w:space="0" w:color="auto"/>
        <w:right w:val="none" w:sz="0" w:space="0" w:color="auto"/>
      </w:divBdr>
    </w:div>
    <w:div w:id="291715109">
      <w:bodyDiv w:val="1"/>
      <w:marLeft w:val="0"/>
      <w:marRight w:val="0"/>
      <w:marTop w:val="0"/>
      <w:marBottom w:val="0"/>
      <w:divBdr>
        <w:top w:val="none" w:sz="0" w:space="0" w:color="auto"/>
        <w:left w:val="none" w:sz="0" w:space="0" w:color="auto"/>
        <w:bottom w:val="none" w:sz="0" w:space="0" w:color="auto"/>
        <w:right w:val="none" w:sz="0" w:space="0" w:color="auto"/>
      </w:divBdr>
    </w:div>
    <w:div w:id="483663150">
      <w:bodyDiv w:val="1"/>
      <w:marLeft w:val="0"/>
      <w:marRight w:val="0"/>
      <w:marTop w:val="0"/>
      <w:marBottom w:val="0"/>
      <w:divBdr>
        <w:top w:val="none" w:sz="0" w:space="0" w:color="auto"/>
        <w:left w:val="none" w:sz="0" w:space="0" w:color="auto"/>
        <w:bottom w:val="none" w:sz="0" w:space="0" w:color="auto"/>
        <w:right w:val="none" w:sz="0" w:space="0" w:color="auto"/>
      </w:divBdr>
    </w:div>
    <w:div w:id="485628713">
      <w:bodyDiv w:val="1"/>
      <w:marLeft w:val="0"/>
      <w:marRight w:val="0"/>
      <w:marTop w:val="0"/>
      <w:marBottom w:val="0"/>
      <w:divBdr>
        <w:top w:val="none" w:sz="0" w:space="0" w:color="auto"/>
        <w:left w:val="none" w:sz="0" w:space="0" w:color="auto"/>
        <w:bottom w:val="none" w:sz="0" w:space="0" w:color="auto"/>
        <w:right w:val="none" w:sz="0" w:space="0" w:color="auto"/>
      </w:divBdr>
    </w:div>
    <w:div w:id="507258472">
      <w:bodyDiv w:val="1"/>
      <w:marLeft w:val="0"/>
      <w:marRight w:val="0"/>
      <w:marTop w:val="0"/>
      <w:marBottom w:val="0"/>
      <w:divBdr>
        <w:top w:val="none" w:sz="0" w:space="0" w:color="auto"/>
        <w:left w:val="none" w:sz="0" w:space="0" w:color="auto"/>
        <w:bottom w:val="none" w:sz="0" w:space="0" w:color="auto"/>
        <w:right w:val="none" w:sz="0" w:space="0" w:color="auto"/>
      </w:divBdr>
    </w:div>
    <w:div w:id="621571911">
      <w:bodyDiv w:val="1"/>
      <w:marLeft w:val="0"/>
      <w:marRight w:val="0"/>
      <w:marTop w:val="0"/>
      <w:marBottom w:val="0"/>
      <w:divBdr>
        <w:top w:val="none" w:sz="0" w:space="0" w:color="auto"/>
        <w:left w:val="none" w:sz="0" w:space="0" w:color="auto"/>
        <w:bottom w:val="none" w:sz="0" w:space="0" w:color="auto"/>
        <w:right w:val="none" w:sz="0" w:space="0" w:color="auto"/>
      </w:divBdr>
    </w:div>
    <w:div w:id="625284006">
      <w:bodyDiv w:val="1"/>
      <w:marLeft w:val="0"/>
      <w:marRight w:val="0"/>
      <w:marTop w:val="0"/>
      <w:marBottom w:val="0"/>
      <w:divBdr>
        <w:top w:val="none" w:sz="0" w:space="0" w:color="auto"/>
        <w:left w:val="none" w:sz="0" w:space="0" w:color="auto"/>
        <w:bottom w:val="none" w:sz="0" w:space="0" w:color="auto"/>
        <w:right w:val="none" w:sz="0" w:space="0" w:color="auto"/>
      </w:divBdr>
    </w:div>
    <w:div w:id="698043035">
      <w:bodyDiv w:val="1"/>
      <w:marLeft w:val="0"/>
      <w:marRight w:val="0"/>
      <w:marTop w:val="0"/>
      <w:marBottom w:val="0"/>
      <w:divBdr>
        <w:top w:val="none" w:sz="0" w:space="0" w:color="auto"/>
        <w:left w:val="none" w:sz="0" w:space="0" w:color="auto"/>
        <w:bottom w:val="none" w:sz="0" w:space="0" w:color="auto"/>
        <w:right w:val="none" w:sz="0" w:space="0" w:color="auto"/>
      </w:divBdr>
    </w:div>
    <w:div w:id="869495381">
      <w:bodyDiv w:val="1"/>
      <w:marLeft w:val="0"/>
      <w:marRight w:val="0"/>
      <w:marTop w:val="0"/>
      <w:marBottom w:val="0"/>
      <w:divBdr>
        <w:top w:val="none" w:sz="0" w:space="0" w:color="auto"/>
        <w:left w:val="none" w:sz="0" w:space="0" w:color="auto"/>
        <w:bottom w:val="none" w:sz="0" w:space="0" w:color="auto"/>
        <w:right w:val="none" w:sz="0" w:space="0" w:color="auto"/>
      </w:divBdr>
    </w:div>
    <w:div w:id="912668265">
      <w:bodyDiv w:val="1"/>
      <w:marLeft w:val="0"/>
      <w:marRight w:val="0"/>
      <w:marTop w:val="0"/>
      <w:marBottom w:val="0"/>
      <w:divBdr>
        <w:top w:val="none" w:sz="0" w:space="0" w:color="auto"/>
        <w:left w:val="none" w:sz="0" w:space="0" w:color="auto"/>
        <w:bottom w:val="none" w:sz="0" w:space="0" w:color="auto"/>
        <w:right w:val="none" w:sz="0" w:space="0" w:color="auto"/>
      </w:divBdr>
    </w:div>
    <w:div w:id="919757658">
      <w:bodyDiv w:val="1"/>
      <w:marLeft w:val="0"/>
      <w:marRight w:val="0"/>
      <w:marTop w:val="0"/>
      <w:marBottom w:val="0"/>
      <w:divBdr>
        <w:top w:val="none" w:sz="0" w:space="0" w:color="auto"/>
        <w:left w:val="none" w:sz="0" w:space="0" w:color="auto"/>
        <w:bottom w:val="none" w:sz="0" w:space="0" w:color="auto"/>
        <w:right w:val="none" w:sz="0" w:space="0" w:color="auto"/>
      </w:divBdr>
    </w:div>
    <w:div w:id="933392937">
      <w:bodyDiv w:val="1"/>
      <w:marLeft w:val="0"/>
      <w:marRight w:val="0"/>
      <w:marTop w:val="0"/>
      <w:marBottom w:val="0"/>
      <w:divBdr>
        <w:top w:val="none" w:sz="0" w:space="0" w:color="auto"/>
        <w:left w:val="none" w:sz="0" w:space="0" w:color="auto"/>
        <w:bottom w:val="none" w:sz="0" w:space="0" w:color="auto"/>
        <w:right w:val="none" w:sz="0" w:space="0" w:color="auto"/>
      </w:divBdr>
    </w:div>
    <w:div w:id="974720918">
      <w:bodyDiv w:val="1"/>
      <w:marLeft w:val="0"/>
      <w:marRight w:val="0"/>
      <w:marTop w:val="0"/>
      <w:marBottom w:val="0"/>
      <w:divBdr>
        <w:top w:val="none" w:sz="0" w:space="0" w:color="auto"/>
        <w:left w:val="none" w:sz="0" w:space="0" w:color="auto"/>
        <w:bottom w:val="none" w:sz="0" w:space="0" w:color="auto"/>
        <w:right w:val="none" w:sz="0" w:space="0" w:color="auto"/>
      </w:divBdr>
    </w:div>
    <w:div w:id="986208905">
      <w:bodyDiv w:val="1"/>
      <w:marLeft w:val="0"/>
      <w:marRight w:val="0"/>
      <w:marTop w:val="0"/>
      <w:marBottom w:val="0"/>
      <w:divBdr>
        <w:top w:val="none" w:sz="0" w:space="0" w:color="auto"/>
        <w:left w:val="none" w:sz="0" w:space="0" w:color="auto"/>
        <w:bottom w:val="none" w:sz="0" w:space="0" w:color="auto"/>
        <w:right w:val="none" w:sz="0" w:space="0" w:color="auto"/>
      </w:divBdr>
    </w:div>
    <w:div w:id="1167867951">
      <w:bodyDiv w:val="1"/>
      <w:marLeft w:val="0"/>
      <w:marRight w:val="0"/>
      <w:marTop w:val="0"/>
      <w:marBottom w:val="0"/>
      <w:divBdr>
        <w:top w:val="none" w:sz="0" w:space="0" w:color="auto"/>
        <w:left w:val="none" w:sz="0" w:space="0" w:color="auto"/>
        <w:bottom w:val="none" w:sz="0" w:space="0" w:color="auto"/>
        <w:right w:val="none" w:sz="0" w:space="0" w:color="auto"/>
      </w:divBdr>
    </w:div>
    <w:div w:id="1272591434">
      <w:bodyDiv w:val="1"/>
      <w:marLeft w:val="0"/>
      <w:marRight w:val="0"/>
      <w:marTop w:val="0"/>
      <w:marBottom w:val="0"/>
      <w:divBdr>
        <w:top w:val="none" w:sz="0" w:space="0" w:color="auto"/>
        <w:left w:val="none" w:sz="0" w:space="0" w:color="auto"/>
        <w:bottom w:val="none" w:sz="0" w:space="0" w:color="auto"/>
        <w:right w:val="none" w:sz="0" w:space="0" w:color="auto"/>
      </w:divBdr>
    </w:div>
    <w:div w:id="1282610650">
      <w:bodyDiv w:val="1"/>
      <w:marLeft w:val="0"/>
      <w:marRight w:val="0"/>
      <w:marTop w:val="0"/>
      <w:marBottom w:val="0"/>
      <w:divBdr>
        <w:top w:val="none" w:sz="0" w:space="0" w:color="auto"/>
        <w:left w:val="none" w:sz="0" w:space="0" w:color="auto"/>
        <w:bottom w:val="none" w:sz="0" w:space="0" w:color="auto"/>
        <w:right w:val="none" w:sz="0" w:space="0" w:color="auto"/>
      </w:divBdr>
      <w:divsChild>
        <w:div w:id="184951147">
          <w:marLeft w:val="0"/>
          <w:marRight w:val="0"/>
          <w:marTop w:val="0"/>
          <w:marBottom w:val="0"/>
          <w:divBdr>
            <w:top w:val="none" w:sz="0" w:space="0" w:color="auto"/>
            <w:left w:val="none" w:sz="0" w:space="0" w:color="auto"/>
            <w:bottom w:val="none" w:sz="0" w:space="0" w:color="auto"/>
            <w:right w:val="none" w:sz="0" w:space="0" w:color="auto"/>
          </w:divBdr>
          <w:divsChild>
            <w:div w:id="56133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656744">
      <w:bodyDiv w:val="1"/>
      <w:marLeft w:val="0"/>
      <w:marRight w:val="0"/>
      <w:marTop w:val="0"/>
      <w:marBottom w:val="0"/>
      <w:divBdr>
        <w:top w:val="none" w:sz="0" w:space="0" w:color="auto"/>
        <w:left w:val="none" w:sz="0" w:space="0" w:color="auto"/>
        <w:bottom w:val="none" w:sz="0" w:space="0" w:color="auto"/>
        <w:right w:val="none" w:sz="0" w:space="0" w:color="auto"/>
      </w:divBdr>
    </w:div>
    <w:div w:id="1361591181">
      <w:bodyDiv w:val="1"/>
      <w:marLeft w:val="0"/>
      <w:marRight w:val="0"/>
      <w:marTop w:val="0"/>
      <w:marBottom w:val="0"/>
      <w:divBdr>
        <w:top w:val="none" w:sz="0" w:space="0" w:color="auto"/>
        <w:left w:val="none" w:sz="0" w:space="0" w:color="auto"/>
        <w:bottom w:val="none" w:sz="0" w:space="0" w:color="auto"/>
        <w:right w:val="none" w:sz="0" w:space="0" w:color="auto"/>
      </w:divBdr>
    </w:div>
    <w:div w:id="1508062277">
      <w:bodyDiv w:val="1"/>
      <w:marLeft w:val="0"/>
      <w:marRight w:val="0"/>
      <w:marTop w:val="0"/>
      <w:marBottom w:val="0"/>
      <w:divBdr>
        <w:top w:val="none" w:sz="0" w:space="0" w:color="auto"/>
        <w:left w:val="none" w:sz="0" w:space="0" w:color="auto"/>
        <w:bottom w:val="none" w:sz="0" w:space="0" w:color="auto"/>
        <w:right w:val="none" w:sz="0" w:space="0" w:color="auto"/>
      </w:divBdr>
      <w:divsChild>
        <w:div w:id="1789471763">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1510868396">
      <w:bodyDiv w:val="1"/>
      <w:marLeft w:val="0"/>
      <w:marRight w:val="0"/>
      <w:marTop w:val="0"/>
      <w:marBottom w:val="0"/>
      <w:divBdr>
        <w:top w:val="none" w:sz="0" w:space="0" w:color="auto"/>
        <w:left w:val="none" w:sz="0" w:space="0" w:color="auto"/>
        <w:bottom w:val="none" w:sz="0" w:space="0" w:color="auto"/>
        <w:right w:val="none" w:sz="0" w:space="0" w:color="auto"/>
      </w:divBdr>
    </w:div>
    <w:div w:id="1514031908">
      <w:bodyDiv w:val="1"/>
      <w:marLeft w:val="0"/>
      <w:marRight w:val="0"/>
      <w:marTop w:val="0"/>
      <w:marBottom w:val="0"/>
      <w:divBdr>
        <w:top w:val="none" w:sz="0" w:space="0" w:color="auto"/>
        <w:left w:val="none" w:sz="0" w:space="0" w:color="auto"/>
        <w:bottom w:val="none" w:sz="0" w:space="0" w:color="auto"/>
        <w:right w:val="none" w:sz="0" w:space="0" w:color="auto"/>
      </w:divBdr>
    </w:div>
    <w:div w:id="1563982682">
      <w:bodyDiv w:val="1"/>
      <w:marLeft w:val="0"/>
      <w:marRight w:val="0"/>
      <w:marTop w:val="0"/>
      <w:marBottom w:val="0"/>
      <w:divBdr>
        <w:top w:val="none" w:sz="0" w:space="0" w:color="auto"/>
        <w:left w:val="none" w:sz="0" w:space="0" w:color="auto"/>
        <w:bottom w:val="none" w:sz="0" w:space="0" w:color="auto"/>
        <w:right w:val="none" w:sz="0" w:space="0" w:color="auto"/>
      </w:divBdr>
    </w:div>
    <w:div w:id="1609779956">
      <w:bodyDiv w:val="1"/>
      <w:marLeft w:val="0"/>
      <w:marRight w:val="0"/>
      <w:marTop w:val="0"/>
      <w:marBottom w:val="0"/>
      <w:divBdr>
        <w:top w:val="none" w:sz="0" w:space="0" w:color="auto"/>
        <w:left w:val="none" w:sz="0" w:space="0" w:color="auto"/>
        <w:bottom w:val="none" w:sz="0" w:space="0" w:color="auto"/>
        <w:right w:val="none" w:sz="0" w:space="0" w:color="auto"/>
      </w:divBdr>
      <w:divsChild>
        <w:div w:id="1489514388">
          <w:marLeft w:val="0"/>
          <w:marRight w:val="0"/>
          <w:marTop w:val="0"/>
          <w:marBottom w:val="0"/>
          <w:divBdr>
            <w:top w:val="none" w:sz="0" w:space="0" w:color="auto"/>
            <w:left w:val="none" w:sz="0" w:space="0" w:color="auto"/>
            <w:bottom w:val="none" w:sz="0" w:space="0" w:color="auto"/>
            <w:right w:val="none" w:sz="0" w:space="0" w:color="auto"/>
          </w:divBdr>
          <w:divsChild>
            <w:div w:id="460004329">
              <w:marLeft w:val="0"/>
              <w:marRight w:val="0"/>
              <w:marTop w:val="0"/>
              <w:marBottom w:val="0"/>
              <w:divBdr>
                <w:top w:val="none" w:sz="0" w:space="0" w:color="auto"/>
                <w:left w:val="none" w:sz="0" w:space="0" w:color="auto"/>
                <w:bottom w:val="none" w:sz="0" w:space="0" w:color="auto"/>
                <w:right w:val="none" w:sz="0" w:space="0" w:color="auto"/>
              </w:divBdr>
              <w:divsChild>
                <w:div w:id="283003743">
                  <w:marLeft w:val="-240"/>
                  <w:marRight w:val="-240"/>
                  <w:marTop w:val="0"/>
                  <w:marBottom w:val="0"/>
                  <w:divBdr>
                    <w:top w:val="none" w:sz="0" w:space="0" w:color="auto"/>
                    <w:left w:val="none" w:sz="0" w:space="0" w:color="auto"/>
                    <w:bottom w:val="none" w:sz="0" w:space="0" w:color="auto"/>
                    <w:right w:val="none" w:sz="0" w:space="0" w:color="auto"/>
                  </w:divBdr>
                  <w:divsChild>
                    <w:div w:id="1324626204">
                      <w:marLeft w:val="0"/>
                      <w:marRight w:val="0"/>
                      <w:marTop w:val="0"/>
                      <w:marBottom w:val="0"/>
                      <w:divBdr>
                        <w:top w:val="none" w:sz="0" w:space="0" w:color="auto"/>
                        <w:left w:val="none" w:sz="0" w:space="0" w:color="auto"/>
                        <w:bottom w:val="none" w:sz="0" w:space="0" w:color="auto"/>
                        <w:right w:val="none" w:sz="0" w:space="0" w:color="auto"/>
                      </w:divBdr>
                      <w:divsChild>
                        <w:div w:id="1602449327">
                          <w:marLeft w:val="0"/>
                          <w:marRight w:val="0"/>
                          <w:marTop w:val="0"/>
                          <w:marBottom w:val="0"/>
                          <w:divBdr>
                            <w:top w:val="none" w:sz="0" w:space="0" w:color="auto"/>
                            <w:left w:val="none" w:sz="0" w:space="0" w:color="auto"/>
                            <w:bottom w:val="none" w:sz="0" w:space="0" w:color="auto"/>
                            <w:right w:val="none" w:sz="0" w:space="0" w:color="auto"/>
                          </w:divBdr>
                        </w:div>
                        <w:div w:id="162136249">
                          <w:marLeft w:val="0"/>
                          <w:marRight w:val="0"/>
                          <w:marTop w:val="0"/>
                          <w:marBottom w:val="0"/>
                          <w:divBdr>
                            <w:top w:val="none" w:sz="0" w:space="0" w:color="auto"/>
                            <w:left w:val="none" w:sz="0" w:space="0" w:color="auto"/>
                            <w:bottom w:val="none" w:sz="0" w:space="0" w:color="auto"/>
                            <w:right w:val="none" w:sz="0" w:space="0" w:color="auto"/>
                          </w:divBdr>
                          <w:divsChild>
                            <w:div w:id="277420834">
                              <w:marLeft w:val="165"/>
                              <w:marRight w:val="165"/>
                              <w:marTop w:val="0"/>
                              <w:marBottom w:val="0"/>
                              <w:divBdr>
                                <w:top w:val="none" w:sz="0" w:space="0" w:color="auto"/>
                                <w:left w:val="none" w:sz="0" w:space="0" w:color="auto"/>
                                <w:bottom w:val="none" w:sz="0" w:space="0" w:color="auto"/>
                                <w:right w:val="none" w:sz="0" w:space="0" w:color="auto"/>
                              </w:divBdr>
                              <w:divsChild>
                                <w:div w:id="731922837">
                                  <w:marLeft w:val="0"/>
                                  <w:marRight w:val="0"/>
                                  <w:marTop w:val="0"/>
                                  <w:marBottom w:val="0"/>
                                  <w:divBdr>
                                    <w:top w:val="none" w:sz="0" w:space="0" w:color="auto"/>
                                    <w:left w:val="none" w:sz="0" w:space="0" w:color="auto"/>
                                    <w:bottom w:val="none" w:sz="0" w:space="0" w:color="auto"/>
                                    <w:right w:val="none" w:sz="0" w:space="0" w:color="auto"/>
                                  </w:divBdr>
                                  <w:divsChild>
                                    <w:div w:id="189369251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5165175">
      <w:bodyDiv w:val="1"/>
      <w:marLeft w:val="0"/>
      <w:marRight w:val="0"/>
      <w:marTop w:val="0"/>
      <w:marBottom w:val="0"/>
      <w:divBdr>
        <w:top w:val="none" w:sz="0" w:space="0" w:color="auto"/>
        <w:left w:val="none" w:sz="0" w:space="0" w:color="auto"/>
        <w:bottom w:val="none" w:sz="0" w:space="0" w:color="auto"/>
        <w:right w:val="none" w:sz="0" w:space="0" w:color="auto"/>
      </w:divBdr>
    </w:div>
    <w:div w:id="1737120593">
      <w:bodyDiv w:val="1"/>
      <w:marLeft w:val="0"/>
      <w:marRight w:val="0"/>
      <w:marTop w:val="0"/>
      <w:marBottom w:val="0"/>
      <w:divBdr>
        <w:top w:val="none" w:sz="0" w:space="0" w:color="auto"/>
        <w:left w:val="none" w:sz="0" w:space="0" w:color="auto"/>
        <w:bottom w:val="none" w:sz="0" w:space="0" w:color="auto"/>
        <w:right w:val="none" w:sz="0" w:space="0" w:color="auto"/>
      </w:divBdr>
    </w:div>
    <w:div w:id="1740328279">
      <w:bodyDiv w:val="1"/>
      <w:marLeft w:val="0"/>
      <w:marRight w:val="0"/>
      <w:marTop w:val="0"/>
      <w:marBottom w:val="0"/>
      <w:divBdr>
        <w:top w:val="none" w:sz="0" w:space="0" w:color="auto"/>
        <w:left w:val="none" w:sz="0" w:space="0" w:color="auto"/>
        <w:bottom w:val="none" w:sz="0" w:space="0" w:color="auto"/>
        <w:right w:val="none" w:sz="0" w:space="0" w:color="auto"/>
      </w:divBdr>
    </w:div>
    <w:div w:id="1772553890">
      <w:bodyDiv w:val="1"/>
      <w:marLeft w:val="0"/>
      <w:marRight w:val="0"/>
      <w:marTop w:val="0"/>
      <w:marBottom w:val="0"/>
      <w:divBdr>
        <w:top w:val="none" w:sz="0" w:space="0" w:color="auto"/>
        <w:left w:val="none" w:sz="0" w:space="0" w:color="auto"/>
        <w:bottom w:val="none" w:sz="0" w:space="0" w:color="auto"/>
        <w:right w:val="none" w:sz="0" w:space="0" w:color="auto"/>
      </w:divBdr>
    </w:div>
    <w:div w:id="1773743198">
      <w:bodyDiv w:val="1"/>
      <w:marLeft w:val="0"/>
      <w:marRight w:val="0"/>
      <w:marTop w:val="0"/>
      <w:marBottom w:val="0"/>
      <w:divBdr>
        <w:top w:val="none" w:sz="0" w:space="0" w:color="auto"/>
        <w:left w:val="none" w:sz="0" w:space="0" w:color="auto"/>
        <w:bottom w:val="none" w:sz="0" w:space="0" w:color="auto"/>
        <w:right w:val="none" w:sz="0" w:space="0" w:color="auto"/>
      </w:divBdr>
      <w:divsChild>
        <w:div w:id="939026489">
          <w:marLeft w:val="0"/>
          <w:marRight w:val="0"/>
          <w:marTop w:val="0"/>
          <w:marBottom w:val="0"/>
          <w:divBdr>
            <w:top w:val="none" w:sz="0" w:space="0" w:color="auto"/>
            <w:left w:val="none" w:sz="0" w:space="0" w:color="auto"/>
            <w:bottom w:val="none" w:sz="0" w:space="0" w:color="auto"/>
            <w:right w:val="none" w:sz="0" w:space="0" w:color="auto"/>
          </w:divBdr>
          <w:divsChild>
            <w:div w:id="93791736">
              <w:marLeft w:val="0"/>
              <w:marRight w:val="0"/>
              <w:marTop w:val="0"/>
              <w:marBottom w:val="0"/>
              <w:divBdr>
                <w:top w:val="none" w:sz="0" w:space="0" w:color="auto"/>
                <w:left w:val="none" w:sz="0" w:space="0" w:color="auto"/>
                <w:bottom w:val="none" w:sz="0" w:space="0" w:color="auto"/>
                <w:right w:val="none" w:sz="0" w:space="0" w:color="auto"/>
              </w:divBdr>
              <w:divsChild>
                <w:div w:id="1327249555">
                  <w:marLeft w:val="-240"/>
                  <w:marRight w:val="-240"/>
                  <w:marTop w:val="0"/>
                  <w:marBottom w:val="0"/>
                  <w:divBdr>
                    <w:top w:val="none" w:sz="0" w:space="0" w:color="auto"/>
                    <w:left w:val="none" w:sz="0" w:space="0" w:color="auto"/>
                    <w:bottom w:val="none" w:sz="0" w:space="0" w:color="auto"/>
                    <w:right w:val="none" w:sz="0" w:space="0" w:color="auto"/>
                  </w:divBdr>
                  <w:divsChild>
                    <w:div w:id="1033731660">
                      <w:marLeft w:val="0"/>
                      <w:marRight w:val="0"/>
                      <w:marTop w:val="0"/>
                      <w:marBottom w:val="0"/>
                      <w:divBdr>
                        <w:top w:val="none" w:sz="0" w:space="0" w:color="auto"/>
                        <w:left w:val="none" w:sz="0" w:space="0" w:color="auto"/>
                        <w:bottom w:val="none" w:sz="0" w:space="0" w:color="auto"/>
                        <w:right w:val="none" w:sz="0" w:space="0" w:color="auto"/>
                      </w:divBdr>
                      <w:divsChild>
                        <w:div w:id="1530024242">
                          <w:marLeft w:val="0"/>
                          <w:marRight w:val="0"/>
                          <w:marTop w:val="0"/>
                          <w:marBottom w:val="0"/>
                          <w:divBdr>
                            <w:top w:val="none" w:sz="0" w:space="0" w:color="auto"/>
                            <w:left w:val="none" w:sz="0" w:space="0" w:color="auto"/>
                            <w:bottom w:val="none" w:sz="0" w:space="0" w:color="auto"/>
                            <w:right w:val="none" w:sz="0" w:space="0" w:color="auto"/>
                          </w:divBdr>
                        </w:div>
                        <w:div w:id="357582140">
                          <w:marLeft w:val="0"/>
                          <w:marRight w:val="0"/>
                          <w:marTop w:val="0"/>
                          <w:marBottom w:val="0"/>
                          <w:divBdr>
                            <w:top w:val="none" w:sz="0" w:space="0" w:color="auto"/>
                            <w:left w:val="none" w:sz="0" w:space="0" w:color="auto"/>
                            <w:bottom w:val="none" w:sz="0" w:space="0" w:color="auto"/>
                            <w:right w:val="none" w:sz="0" w:space="0" w:color="auto"/>
                          </w:divBdr>
                          <w:divsChild>
                            <w:div w:id="1549536491">
                              <w:marLeft w:val="165"/>
                              <w:marRight w:val="165"/>
                              <w:marTop w:val="0"/>
                              <w:marBottom w:val="0"/>
                              <w:divBdr>
                                <w:top w:val="none" w:sz="0" w:space="0" w:color="auto"/>
                                <w:left w:val="none" w:sz="0" w:space="0" w:color="auto"/>
                                <w:bottom w:val="none" w:sz="0" w:space="0" w:color="auto"/>
                                <w:right w:val="none" w:sz="0" w:space="0" w:color="auto"/>
                              </w:divBdr>
                              <w:divsChild>
                                <w:div w:id="651060323">
                                  <w:marLeft w:val="0"/>
                                  <w:marRight w:val="0"/>
                                  <w:marTop w:val="0"/>
                                  <w:marBottom w:val="0"/>
                                  <w:divBdr>
                                    <w:top w:val="none" w:sz="0" w:space="0" w:color="auto"/>
                                    <w:left w:val="none" w:sz="0" w:space="0" w:color="auto"/>
                                    <w:bottom w:val="none" w:sz="0" w:space="0" w:color="auto"/>
                                    <w:right w:val="none" w:sz="0" w:space="0" w:color="auto"/>
                                  </w:divBdr>
                                  <w:divsChild>
                                    <w:div w:id="15349419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8695747">
      <w:bodyDiv w:val="1"/>
      <w:marLeft w:val="0"/>
      <w:marRight w:val="0"/>
      <w:marTop w:val="0"/>
      <w:marBottom w:val="0"/>
      <w:divBdr>
        <w:top w:val="none" w:sz="0" w:space="0" w:color="auto"/>
        <w:left w:val="none" w:sz="0" w:space="0" w:color="auto"/>
        <w:bottom w:val="none" w:sz="0" w:space="0" w:color="auto"/>
        <w:right w:val="none" w:sz="0" w:space="0" w:color="auto"/>
      </w:divBdr>
    </w:div>
    <w:div w:id="1866678133">
      <w:bodyDiv w:val="1"/>
      <w:marLeft w:val="0"/>
      <w:marRight w:val="0"/>
      <w:marTop w:val="0"/>
      <w:marBottom w:val="0"/>
      <w:divBdr>
        <w:top w:val="none" w:sz="0" w:space="0" w:color="auto"/>
        <w:left w:val="none" w:sz="0" w:space="0" w:color="auto"/>
        <w:bottom w:val="none" w:sz="0" w:space="0" w:color="auto"/>
        <w:right w:val="none" w:sz="0" w:space="0" w:color="auto"/>
      </w:divBdr>
    </w:div>
    <w:div w:id="1876768331">
      <w:bodyDiv w:val="1"/>
      <w:marLeft w:val="0"/>
      <w:marRight w:val="0"/>
      <w:marTop w:val="0"/>
      <w:marBottom w:val="0"/>
      <w:divBdr>
        <w:top w:val="none" w:sz="0" w:space="0" w:color="auto"/>
        <w:left w:val="none" w:sz="0" w:space="0" w:color="auto"/>
        <w:bottom w:val="none" w:sz="0" w:space="0" w:color="auto"/>
        <w:right w:val="none" w:sz="0" w:space="0" w:color="auto"/>
      </w:divBdr>
      <w:divsChild>
        <w:div w:id="303852804">
          <w:marLeft w:val="0"/>
          <w:marRight w:val="0"/>
          <w:marTop w:val="0"/>
          <w:marBottom w:val="0"/>
          <w:divBdr>
            <w:top w:val="none" w:sz="0" w:space="0" w:color="auto"/>
            <w:left w:val="none" w:sz="0" w:space="0" w:color="auto"/>
            <w:bottom w:val="none" w:sz="0" w:space="0" w:color="auto"/>
            <w:right w:val="none" w:sz="0" w:space="0" w:color="auto"/>
          </w:divBdr>
          <w:divsChild>
            <w:div w:id="60800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782462">
      <w:bodyDiv w:val="1"/>
      <w:marLeft w:val="0"/>
      <w:marRight w:val="0"/>
      <w:marTop w:val="0"/>
      <w:marBottom w:val="0"/>
      <w:divBdr>
        <w:top w:val="none" w:sz="0" w:space="0" w:color="auto"/>
        <w:left w:val="none" w:sz="0" w:space="0" w:color="auto"/>
        <w:bottom w:val="none" w:sz="0" w:space="0" w:color="auto"/>
        <w:right w:val="none" w:sz="0" w:space="0" w:color="auto"/>
      </w:divBdr>
    </w:div>
    <w:div w:id="1934624400">
      <w:bodyDiv w:val="1"/>
      <w:marLeft w:val="0"/>
      <w:marRight w:val="0"/>
      <w:marTop w:val="0"/>
      <w:marBottom w:val="0"/>
      <w:divBdr>
        <w:top w:val="none" w:sz="0" w:space="0" w:color="auto"/>
        <w:left w:val="none" w:sz="0" w:space="0" w:color="auto"/>
        <w:bottom w:val="none" w:sz="0" w:space="0" w:color="auto"/>
        <w:right w:val="none" w:sz="0" w:space="0" w:color="auto"/>
      </w:divBdr>
      <w:divsChild>
        <w:div w:id="511335185">
          <w:marLeft w:val="0"/>
          <w:marRight w:val="0"/>
          <w:marTop w:val="0"/>
          <w:marBottom w:val="0"/>
          <w:divBdr>
            <w:top w:val="none" w:sz="0" w:space="0" w:color="auto"/>
            <w:left w:val="none" w:sz="0" w:space="0" w:color="auto"/>
            <w:bottom w:val="none" w:sz="0" w:space="0" w:color="auto"/>
            <w:right w:val="none" w:sz="0" w:space="0" w:color="auto"/>
          </w:divBdr>
        </w:div>
        <w:div w:id="965506131">
          <w:marLeft w:val="0"/>
          <w:marRight w:val="0"/>
          <w:marTop w:val="0"/>
          <w:marBottom w:val="0"/>
          <w:divBdr>
            <w:top w:val="none" w:sz="0" w:space="0" w:color="auto"/>
            <w:left w:val="none" w:sz="0" w:space="0" w:color="auto"/>
            <w:bottom w:val="none" w:sz="0" w:space="0" w:color="auto"/>
            <w:right w:val="none" w:sz="0" w:space="0" w:color="auto"/>
          </w:divBdr>
        </w:div>
        <w:div w:id="890767058">
          <w:marLeft w:val="0"/>
          <w:marRight w:val="0"/>
          <w:marTop w:val="0"/>
          <w:marBottom w:val="0"/>
          <w:divBdr>
            <w:top w:val="none" w:sz="0" w:space="0" w:color="auto"/>
            <w:left w:val="none" w:sz="0" w:space="0" w:color="auto"/>
            <w:bottom w:val="none" w:sz="0" w:space="0" w:color="auto"/>
            <w:right w:val="none" w:sz="0" w:space="0" w:color="auto"/>
          </w:divBdr>
        </w:div>
        <w:div w:id="613635685">
          <w:marLeft w:val="0"/>
          <w:marRight w:val="0"/>
          <w:marTop w:val="0"/>
          <w:marBottom w:val="0"/>
          <w:divBdr>
            <w:top w:val="none" w:sz="0" w:space="0" w:color="auto"/>
            <w:left w:val="none" w:sz="0" w:space="0" w:color="auto"/>
            <w:bottom w:val="none" w:sz="0" w:space="0" w:color="auto"/>
            <w:right w:val="none" w:sz="0" w:space="0" w:color="auto"/>
          </w:divBdr>
        </w:div>
      </w:divsChild>
    </w:div>
    <w:div w:id="2044010826">
      <w:bodyDiv w:val="1"/>
      <w:marLeft w:val="0"/>
      <w:marRight w:val="0"/>
      <w:marTop w:val="0"/>
      <w:marBottom w:val="0"/>
      <w:divBdr>
        <w:top w:val="none" w:sz="0" w:space="0" w:color="auto"/>
        <w:left w:val="none" w:sz="0" w:space="0" w:color="auto"/>
        <w:bottom w:val="none" w:sz="0" w:space="0" w:color="auto"/>
        <w:right w:val="none" w:sz="0" w:space="0" w:color="auto"/>
      </w:divBdr>
    </w:div>
    <w:div w:id="2046054898">
      <w:bodyDiv w:val="1"/>
      <w:marLeft w:val="0"/>
      <w:marRight w:val="0"/>
      <w:marTop w:val="0"/>
      <w:marBottom w:val="0"/>
      <w:divBdr>
        <w:top w:val="none" w:sz="0" w:space="0" w:color="auto"/>
        <w:left w:val="none" w:sz="0" w:space="0" w:color="auto"/>
        <w:bottom w:val="none" w:sz="0" w:space="0" w:color="auto"/>
        <w:right w:val="none" w:sz="0" w:space="0" w:color="auto"/>
      </w:divBdr>
    </w:div>
    <w:div w:id="2061125268">
      <w:bodyDiv w:val="1"/>
      <w:marLeft w:val="0"/>
      <w:marRight w:val="0"/>
      <w:marTop w:val="0"/>
      <w:marBottom w:val="0"/>
      <w:divBdr>
        <w:top w:val="none" w:sz="0" w:space="0" w:color="auto"/>
        <w:left w:val="none" w:sz="0" w:space="0" w:color="auto"/>
        <w:bottom w:val="none" w:sz="0" w:space="0" w:color="auto"/>
        <w:right w:val="none" w:sz="0" w:space="0" w:color="auto"/>
      </w:divBdr>
      <w:divsChild>
        <w:div w:id="929771727">
          <w:marLeft w:val="0"/>
          <w:marRight w:val="0"/>
          <w:marTop w:val="0"/>
          <w:marBottom w:val="0"/>
          <w:divBdr>
            <w:top w:val="none" w:sz="0" w:space="0" w:color="auto"/>
            <w:left w:val="none" w:sz="0" w:space="0" w:color="auto"/>
            <w:bottom w:val="none" w:sz="0" w:space="0" w:color="auto"/>
            <w:right w:val="none" w:sz="0" w:space="0" w:color="auto"/>
          </w:divBdr>
          <w:divsChild>
            <w:div w:id="462160617">
              <w:marLeft w:val="0"/>
              <w:marRight w:val="0"/>
              <w:marTop w:val="0"/>
              <w:marBottom w:val="0"/>
              <w:divBdr>
                <w:top w:val="none" w:sz="0" w:space="0" w:color="auto"/>
                <w:left w:val="none" w:sz="0" w:space="0" w:color="auto"/>
                <w:bottom w:val="none" w:sz="0" w:space="0" w:color="auto"/>
                <w:right w:val="none" w:sz="0" w:space="0" w:color="auto"/>
              </w:divBdr>
              <w:divsChild>
                <w:div w:id="2040080204">
                  <w:marLeft w:val="-240"/>
                  <w:marRight w:val="-240"/>
                  <w:marTop w:val="0"/>
                  <w:marBottom w:val="0"/>
                  <w:divBdr>
                    <w:top w:val="none" w:sz="0" w:space="0" w:color="auto"/>
                    <w:left w:val="none" w:sz="0" w:space="0" w:color="auto"/>
                    <w:bottom w:val="none" w:sz="0" w:space="0" w:color="auto"/>
                    <w:right w:val="none" w:sz="0" w:space="0" w:color="auto"/>
                  </w:divBdr>
                  <w:divsChild>
                    <w:div w:id="1528979376">
                      <w:marLeft w:val="0"/>
                      <w:marRight w:val="0"/>
                      <w:marTop w:val="0"/>
                      <w:marBottom w:val="0"/>
                      <w:divBdr>
                        <w:top w:val="none" w:sz="0" w:space="0" w:color="auto"/>
                        <w:left w:val="none" w:sz="0" w:space="0" w:color="auto"/>
                        <w:bottom w:val="none" w:sz="0" w:space="0" w:color="auto"/>
                        <w:right w:val="none" w:sz="0" w:space="0" w:color="auto"/>
                      </w:divBdr>
                      <w:divsChild>
                        <w:div w:id="1010839412">
                          <w:marLeft w:val="0"/>
                          <w:marRight w:val="0"/>
                          <w:marTop w:val="0"/>
                          <w:marBottom w:val="0"/>
                          <w:divBdr>
                            <w:top w:val="none" w:sz="0" w:space="0" w:color="auto"/>
                            <w:left w:val="none" w:sz="0" w:space="0" w:color="auto"/>
                            <w:bottom w:val="none" w:sz="0" w:space="0" w:color="auto"/>
                            <w:right w:val="none" w:sz="0" w:space="0" w:color="auto"/>
                          </w:divBdr>
                        </w:div>
                        <w:div w:id="14425626">
                          <w:marLeft w:val="0"/>
                          <w:marRight w:val="0"/>
                          <w:marTop w:val="0"/>
                          <w:marBottom w:val="0"/>
                          <w:divBdr>
                            <w:top w:val="none" w:sz="0" w:space="0" w:color="auto"/>
                            <w:left w:val="none" w:sz="0" w:space="0" w:color="auto"/>
                            <w:bottom w:val="none" w:sz="0" w:space="0" w:color="auto"/>
                            <w:right w:val="none" w:sz="0" w:space="0" w:color="auto"/>
                          </w:divBdr>
                          <w:divsChild>
                            <w:div w:id="289363977">
                              <w:marLeft w:val="165"/>
                              <w:marRight w:val="165"/>
                              <w:marTop w:val="0"/>
                              <w:marBottom w:val="0"/>
                              <w:divBdr>
                                <w:top w:val="none" w:sz="0" w:space="0" w:color="auto"/>
                                <w:left w:val="none" w:sz="0" w:space="0" w:color="auto"/>
                                <w:bottom w:val="none" w:sz="0" w:space="0" w:color="auto"/>
                                <w:right w:val="none" w:sz="0" w:space="0" w:color="auto"/>
                              </w:divBdr>
                              <w:divsChild>
                                <w:div w:id="1216312008">
                                  <w:marLeft w:val="0"/>
                                  <w:marRight w:val="0"/>
                                  <w:marTop w:val="0"/>
                                  <w:marBottom w:val="0"/>
                                  <w:divBdr>
                                    <w:top w:val="none" w:sz="0" w:space="0" w:color="auto"/>
                                    <w:left w:val="none" w:sz="0" w:space="0" w:color="auto"/>
                                    <w:bottom w:val="none" w:sz="0" w:space="0" w:color="auto"/>
                                    <w:right w:val="none" w:sz="0" w:space="0" w:color="auto"/>
                                  </w:divBdr>
                                  <w:divsChild>
                                    <w:div w:id="5524909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0984436">
      <w:bodyDiv w:val="1"/>
      <w:marLeft w:val="0"/>
      <w:marRight w:val="0"/>
      <w:marTop w:val="0"/>
      <w:marBottom w:val="0"/>
      <w:divBdr>
        <w:top w:val="none" w:sz="0" w:space="0" w:color="auto"/>
        <w:left w:val="none" w:sz="0" w:space="0" w:color="auto"/>
        <w:bottom w:val="none" w:sz="0" w:space="0" w:color="auto"/>
        <w:right w:val="none" w:sz="0" w:space="0" w:color="auto"/>
      </w:divBdr>
    </w:div>
    <w:div w:id="2105807453">
      <w:bodyDiv w:val="1"/>
      <w:marLeft w:val="0"/>
      <w:marRight w:val="0"/>
      <w:marTop w:val="0"/>
      <w:marBottom w:val="0"/>
      <w:divBdr>
        <w:top w:val="none" w:sz="0" w:space="0" w:color="auto"/>
        <w:left w:val="none" w:sz="0" w:space="0" w:color="auto"/>
        <w:bottom w:val="none" w:sz="0" w:space="0" w:color="auto"/>
        <w:right w:val="none" w:sz="0" w:space="0" w:color="auto"/>
      </w:divBdr>
    </w:div>
    <w:div w:id="2108693656">
      <w:bodyDiv w:val="1"/>
      <w:marLeft w:val="0"/>
      <w:marRight w:val="0"/>
      <w:marTop w:val="0"/>
      <w:marBottom w:val="0"/>
      <w:divBdr>
        <w:top w:val="none" w:sz="0" w:space="0" w:color="auto"/>
        <w:left w:val="none" w:sz="0" w:space="0" w:color="auto"/>
        <w:bottom w:val="none" w:sz="0" w:space="0" w:color="auto"/>
        <w:right w:val="none" w:sz="0" w:space="0" w:color="auto"/>
      </w:divBdr>
    </w:div>
    <w:div w:id="2118789218">
      <w:bodyDiv w:val="1"/>
      <w:marLeft w:val="0"/>
      <w:marRight w:val="0"/>
      <w:marTop w:val="0"/>
      <w:marBottom w:val="0"/>
      <w:divBdr>
        <w:top w:val="none" w:sz="0" w:space="0" w:color="auto"/>
        <w:left w:val="none" w:sz="0" w:space="0" w:color="auto"/>
        <w:bottom w:val="none" w:sz="0" w:space="0" w:color="auto"/>
        <w:right w:val="none" w:sz="0" w:space="0" w:color="auto"/>
      </w:divBdr>
      <w:divsChild>
        <w:div w:id="2082436671">
          <w:marLeft w:val="0"/>
          <w:marRight w:val="0"/>
          <w:marTop w:val="0"/>
          <w:marBottom w:val="0"/>
          <w:divBdr>
            <w:top w:val="none" w:sz="0" w:space="0" w:color="auto"/>
            <w:left w:val="none" w:sz="0" w:space="0" w:color="auto"/>
            <w:bottom w:val="none" w:sz="0" w:space="0" w:color="auto"/>
            <w:right w:val="none" w:sz="0" w:space="0" w:color="auto"/>
          </w:divBdr>
        </w:div>
      </w:divsChild>
    </w:div>
    <w:div w:id="21392983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bit.ly/3l4m5vp"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312108A89BDA874CB3B8B9A8BFC1A3B2" ma:contentTypeVersion="2" ma:contentTypeDescription="Crie um novo documento." ma:contentTypeScope="" ma:versionID="ad83e5080a4deee190a234598f890122">
  <xsd:schema xmlns:xsd="http://www.w3.org/2001/XMLSchema" xmlns:xs="http://www.w3.org/2001/XMLSchema" xmlns:p="http://schemas.microsoft.com/office/2006/metadata/properties" xmlns:ns2="2367c261-0ac7-4b39-b3b2-acbe93ff833b" targetNamespace="http://schemas.microsoft.com/office/2006/metadata/properties" ma:root="true" ma:fieldsID="574e372337516a14fbe784025d8f1779" ns2:_="">
    <xsd:import namespace="2367c261-0ac7-4b39-b3b2-acbe93ff833b"/>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67c261-0ac7-4b39-b3b2-acbe93ff83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3E1EC19-B3E7-4218-9684-7A2CE09BDD40}">
  <ds:schemaRefs>
    <ds:schemaRef ds:uri="http://schemas.openxmlformats.org/officeDocument/2006/bibliography"/>
  </ds:schemaRefs>
</ds:datastoreItem>
</file>

<file path=customXml/itemProps2.xml><?xml version="1.0" encoding="utf-8"?>
<ds:datastoreItem xmlns:ds="http://schemas.openxmlformats.org/officeDocument/2006/customXml" ds:itemID="{66F0DE97-194B-4969-BED6-D0C1E9F87E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67c261-0ac7-4b39-b3b2-acbe93ff83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628CDAC-D21B-463A-BAD4-35C0B92DA264}">
  <ds:schemaRefs>
    <ds:schemaRef ds:uri="http://schemas.microsoft.com/sharepoint/v3/contenttype/forms"/>
  </ds:schemaRefs>
</ds:datastoreItem>
</file>

<file path=customXml/itemProps4.xml><?xml version="1.0" encoding="utf-8"?>
<ds:datastoreItem xmlns:ds="http://schemas.openxmlformats.org/officeDocument/2006/customXml" ds:itemID="{CBE396FA-3343-429D-9BFC-998C03370E2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4558</Words>
  <Characters>24619</Characters>
  <Application>Microsoft Office Word</Application>
  <DocSecurity>0</DocSecurity>
  <Lines>205</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Matheus Bertuci</dc:creator>
  <cp:lastModifiedBy>Matheus Bertuci</cp:lastModifiedBy>
  <cp:revision>3</cp:revision>
  <dcterms:created xsi:type="dcterms:W3CDTF">2020-12-01T09:51:00Z</dcterms:created>
  <dcterms:modified xsi:type="dcterms:W3CDTF">2020-12-15T01:23:00Z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0x010100312108A89BDA874CB3B8B9A8BFC1A3B2</vt:lpwstr>
  </property>
</Properties>
</file>