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CD99DE" w14:textId="77777777" w:rsidR="00884872" w:rsidRDefault="00AF4D03" w:rsidP="00AF4D03">
      <w:pPr>
        <w:jc w:val="center"/>
        <w:rPr>
          <w:lang w:val="en-US"/>
        </w:rPr>
      </w:pPr>
      <w:proofErr w:type="spellStart"/>
      <w:r>
        <w:rPr>
          <w:lang w:val="en-US"/>
        </w:rPr>
        <w:t>Elevatelabs</w:t>
      </w:r>
      <w:proofErr w:type="spellEnd"/>
      <w:r>
        <w:rPr>
          <w:lang w:val="en-US"/>
        </w:rPr>
        <w:t xml:space="preserve"> task-7</w:t>
      </w:r>
    </w:p>
    <w:p w14:paraId="6B94D8B9" w14:textId="77777777" w:rsidR="00AF4D03" w:rsidRDefault="00AF4D03" w:rsidP="00AF4D03">
      <w:pPr>
        <w:jc w:val="center"/>
        <w:rPr>
          <w:lang w:val="en-US"/>
        </w:rPr>
      </w:pPr>
    </w:p>
    <w:p w14:paraId="484B33CF" w14:textId="77777777" w:rsidR="00AF4D03" w:rsidRDefault="00AF4D03" w:rsidP="00AF4D03">
      <w:pPr>
        <w:rPr>
          <w:lang w:val="en-US"/>
        </w:rPr>
      </w:pPr>
    </w:p>
    <w:p w14:paraId="080F56C2" w14:textId="77777777" w:rsidR="00AF4D03" w:rsidRDefault="00AF4D03" w:rsidP="00AF4D0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Project Overview:</w:t>
      </w:r>
      <w:bookmarkStart w:id="0" w:name="_GoBack"/>
      <w:bookmarkEnd w:id="0"/>
    </w:p>
    <w:p w14:paraId="4F7FF9B0" w14:textId="77777777" w:rsidR="00AF4D03" w:rsidRPr="00AF4D03" w:rsidRDefault="00AF4D03" w:rsidP="00AF4D03">
      <w:pPr>
        <w:rPr>
          <w:lang w:val="en-US"/>
        </w:rPr>
      </w:pPr>
      <w:r w:rsidRPr="00AF4D03">
        <w:rPr>
          <w:lang w:val="en-US"/>
        </w:rPr>
        <w:t xml:space="preserve">Redesigning </w:t>
      </w:r>
      <w:proofErr w:type="spellStart"/>
      <w:r w:rsidRPr="00AF4D03">
        <w:rPr>
          <w:lang w:val="en-US"/>
        </w:rPr>
        <w:t>netmirror</w:t>
      </w:r>
      <w:proofErr w:type="spellEnd"/>
      <w:r w:rsidRPr="00AF4D03">
        <w:rPr>
          <w:lang w:val="en-US"/>
        </w:rPr>
        <w:t xml:space="preserve"> application</w:t>
      </w:r>
    </w:p>
    <w:p w14:paraId="7B9AAB07" w14:textId="77777777" w:rsidR="00AF4D03" w:rsidRDefault="00AF4D03" w:rsidP="00AF4D03">
      <w:pPr>
        <w:rPr>
          <w:b/>
          <w:sz w:val="28"/>
          <w:szCs w:val="28"/>
          <w:lang w:val="en-US"/>
        </w:rPr>
      </w:pPr>
      <w:r w:rsidRPr="00AF4D03">
        <w:rPr>
          <w:b/>
          <w:sz w:val="28"/>
          <w:szCs w:val="28"/>
          <w:lang w:val="en-US"/>
        </w:rPr>
        <w:t>Problem statement:</w:t>
      </w:r>
    </w:p>
    <w:p w14:paraId="77A0206E" w14:textId="77777777" w:rsidR="00AF4D03" w:rsidRPr="00AF4D03" w:rsidRDefault="00AF4D03" w:rsidP="00AF4D03">
      <w:pPr>
        <w:rPr>
          <w:lang w:val="en-US"/>
        </w:rPr>
      </w:pPr>
      <w:r w:rsidRPr="00AF4D03">
        <w:rPr>
          <w:lang w:val="en-US"/>
        </w:rPr>
        <w:t xml:space="preserve">If we click the menu icon one </w:t>
      </w:r>
      <w:proofErr w:type="gramStart"/>
      <w:r w:rsidRPr="00AF4D03">
        <w:rPr>
          <w:lang w:val="en-US"/>
        </w:rPr>
        <w:t>overlay  will</w:t>
      </w:r>
      <w:proofErr w:type="gramEnd"/>
      <w:r w:rsidRPr="00AF4D03">
        <w:rPr>
          <w:lang w:val="en-US"/>
        </w:rPr>
        <w:t xml:space="preserve"> open here we can choose </w:t>
      </w:r>
      <w:proofErr w:type="spellStart"/>
      <w:r w:rsidRPr="00AF4D03">
        <w:rPr>
          <w:lang w:val="en-US"/>
        </w:rPr>
        <w:t>what ever</w:t>
      </w:r>
      <w:proofErr w:type="spellEnd"/>
      <w:r w:rsidRPr="00AF4D03">
        <w:rPr>
          <w:lang w:val="en-US"/>
        </w:rPr>
        <w:t xml:space="preserve"> we want. To close that overlay we need to click on the same icon.</w:t>
      </w:r>
    </w:p>
    <w:p w14:paraId="55090396" w14:textId="77777777" w:rsidR="00AF4D03" w:rsidRDefault="00AF4D03" w:rsidP="00AF4D03">
      <w:pPr>
        <w:rPr>
          <w:b/>
          <w:sz w:val="28"/>
          <w:szCs w:val="28"/>
          <w:lang w:val="en-US"/>
        </w:rPr>
      </w:pPr>
    </w:p>
    <w:p w14:paraId="55DB736C" w14:textId="77777777" w:rsidR="00AF4D03" w:rsidRDefault="00AF4D03" w:rsidP="00AF4D0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Research Insights:</w:t>
      </w:r>
    </w:p>
    <w:p w14:paraId="5EE7DF95" w14:textId="77777777" w:rsidR="00AF4D03" w:rsidRPr="00AF4D03" w:rsidRDefault="00AF4D03" w:rsidP="00AF4D03">
      <w:pPr>
        <w:rPr>
          <w:sz w:val="28"/>
          <w:szCs w:val="28"/>
          <w:lang w:val="en-US"/>
        </w:rPr>
      </w:pPr>
      <w:r w:rsidRPr="00AF4D03">
        <w:rPr>
          <w:sz w:val="28"/>
          <w:szCs w:val="28"/>
          <w:lang w:val="en-US"/>
        </w:rPr>
        <w:t>Difficult in the navigation section</w:t>
      </w:r>
    </w:p>
    <w:p w14:paraId="00793FCF" w14:textId="77777777" w:rsidR="00AF4D03" w:rsidRDefault="00AF4D03" w:rsidP="00AF4D0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Wireframes:</w:t>
      </w:r>
    </w:p>
    <w:p w14:paraId="46919229" w14:textId="77777777" w:rsidR="00AF4D03" w:rsidRDefault="00AF4D03" w:rsidP="00AF4D03">
      <w:pPr>
        <w:rPr>
          <w:b/>
          <w:sz w:val="28"/>
          <w:szCs w:val="28"/>
          <w:lang w:val="en-US"/>
        </w:rPr>
      </w:pPr>
      <w:r w:rsidRPr="00AF4D03">
        <w:rPr>
          <w:b/>
          <w:sz w:val="28"/>
          <w:szCs w:val="28"/>
          <w:lang w:val="en-US"/>
        </w:rPr>
        <w:drawing>
          <wp:inline distT="0" distB="0" distL="0" distR="0" wp14:anchorId="42A45395" wp14:editId="35274B9A">
            <wp:extent cx="5727700" cy="407289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FDF2" w14:textId="77777777" w:rsidR="00AF4D03" w:rsidRDefault="00AF4D03" w:rsidP="00AF4D0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Final UI Screens:</w:t>
      </w:r>
    </w:p>
    <w:p w14:paraId="103B040F" w14:textId="77777777" w:rsidR="00BB7BFC" w:rsidRDefault="00BB7BFC" w:rsidP="00AF4D03">
      <w:pPr>
        <w:rPr>
          <w:b/>
          <w:sz w:val="28"/>
          <w:szCs w:val="28"/>
          <w:lang w:val="en-US"/>
        </w:rPr>
      </w:pPr>
      <w:r w:rsidRPr="00BB7BFC">
        <w:rPr>
          <w:b/>
          <w:sz w:val="28"/>
          <w:szCs w:val="28"/>
          <w:lang w:val="en-US"/>
        </w:rPr>
        <w:lastRenderedPageBreak/>
        <w:drawing>
          <wp:inline distT="0" distB="0" distL="0" distR="0" wp14:anchorId="3F8C2FEF" wp14:editId="0017A744">
            <wp:extent cx="5727700" cy="407289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7071" w14:textId="77777777" w:rsidR="00BB7BFC" w:rsidRDefault="00BB7BFC" w:rsidP="00AF4D03">
      <w:pPr>
        <w:rPr>
          <w:b/>
          <w:sz w:val="28"/>
          <w:szCs w:val="28"/>
          <w:lang w:val="en-US"/>
        </w:rPr>
      </w:pPr>
    </w:p>
    <w:p w14:paraId="75417358" w14:textId="77777777" w:rsidR="00BB7BFC" w:rsidRDefault="00BB7BFC" w:rsidP="00AF4D03">
      <w:pPr>
        <w:rPr>
          <w:b/>
          <w:sz w:val="28"/>
          <w:szCs w:val="28"/>
          <w:lang w:val="en-US"/>
        </w:rPr>
      </w:pPr>
    </w:p>
    <w:p w14:paraId="6AF2DE11" w14:textId="77777777" w:rsidR="00AF4D03" w:rsidRDefault="00AF4D03" w:rsidP="00AF4D0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Key Improvements:</w:t>
      </w:r>
    </w:p>
    <w:p w14:paraId="023E2FFC" w14:textId="77777777" w:rsidR="00D2121D" w:rsidRPr="00D2121D" w:rsidRDefault="00D2121D" w:rsidP="00D2121D">
      <w:pPr>
        <w:rPr>
          <w:rFonts w:ascii="Times New Roman" w:eastAsia="Times New Roman" w:hAnsi="Times New Roman" w:cs="Times New Roman"/>
          <w:lang w:eastAsia="en-GB"/>
        </w:rPr>
      </w:pPr>
      <w:r w:rsidRPr="00D2121D">
        <w:rPr>
          <w:rFonts w:ascii="Times New Roman" w:eastAsia="Times New Roman" w:hAnsi="Times New Roman" w:cs="Times New Roman"/>
          <w:lang w:eastAsia="en-GB"/>
        </w:rPr>
        <w:t xml:space="preserve">I aligned the </w:t>
      </w:r>
      <w:r w:rsidRPr="00D2121D">
        <w:rPr>
          <w:rFonts w:ascii="Times New Roman" w:eastAsia="Times New Roman" w:hAnsi="Times New Roman" w:cs="Times New Roman"/>
          <w:b/>
          <w:bCs/>
          <w:lang w:eastAsia="en-GB"/>
        </w:rPr>
        <w:t>Home</w:t>
      </w:r>
      <w:r w:rsidRPr="00D2121D">
        <w:rPr>
          <w:rFonts w:ascii="Times New Roman" w:eastAsia="Times New Roman" w:hAnsi="Times New Roman" w:cs="Times New Roman"/>
          <w:lang w:eastAsia="en-GB"/>
        </w:rPr>
        <w:t xml:space="preserve">, </w:t>
      </w:r>
      <w:r w:rsidRPr="00D2121D">
        <w:rPr>
          <w:rFonts w:ascii="Times New Roman" w:eastAsia="Times New Roman" w:hAnsi="Times New Roman" w:cs="Times New Roman"/>
          <w:b/>
          <w:bCs/>
          <w:lang w:eastAsia="en-GB"/>
        </w:rPr>
        <w:t>TV Series</w:t>
      </w:r>
      <w:r w:rsidRPr="00D2121D">
        <w:rPr>
          <w:rFonts w:ascii="Times New Roman" w:eastAsia="Times New Roman" w:hAnsi="Times New Roman" w:cs="Times New Roman"/>
          <w:lang w:eastAsia="en-GB"/>
        </w:rPr>
        <w:t xml:space="preserve">, and </w:t>
      </w:r>
      <w:r w:rsidRPr="00D2121D">
        <w:rPr>
          <w:rFonts w:ascii="Times New Roman" w:eastAsia="Times New Roman" w:hAnsi="Times New Roman" w:cs="Times New Roman"/>
          <w:b/>
          <w:bCs/>
          <w:lang w:eastAsia="en-GB"/>
        </w:rPr>
        <w:t>Movies</w:t>
      </w:r>
      <w:r w:rsidRPr="00D2121D">
        <w:rPr>
          <w:rFonts w:ascii="Times New Roman" w:eastAsia="Times New Roman" w:hAnsi="Times New Roman" w:cs="Times New Roman"/>
          <w:lang w:eastAsia="en-GB"/>
        </w:rPr>
        <w:t xml:space="preserve"> menu items to the </w:t>
      </w:r>
      <w:proofErr w:type="spellStart"/>
      <w:r w:rsidRPr="00D2121D">
        <w:rPr>
          <w:rFonts w:ascii="Times New Roman" w:eastAsia="Times New Roman" w:hAnsi="Times New Roman" w:cs="Times New Roman"/>
          <w:lang w:eastAsia="en-GB"/>
        </w:rPr>
        <w:t>center</w:t>
      </w:r>
      <w:proofErr w:type="spellEnd"/>
      <w:r w:rsidRPr="00D2121D">
        <w:rPr>
          <w:rFonts w:ascii="Times New Roman" w:eastAsia="Times New Roman" w:hAnsi="Times New Roman" w:cs="Times New Roman"/>
          <w:lang w:eastAsia="en-GB"/>
        </w:rPr>
        <w:t xml:space="preserve"> and enhanced the menu overlay functionality. Now, the menu can be closed either by clicking the </w:t>
      </w:r>
      <w:r w:rsidRPr="00D2121D">
        <w:rPr>
          <w:rFonts w:ascii="Times New Roman" w:eastAsia="Times New Roman" w:hAnsi="Times New Roman" w:cs="Times New Roman"/>
          <w:b/>
          <w:bCs/>
          <w:lang w:eastAsia="en-GB"/>
        </w:rPr>
        <w:t>menu icon</w:t>
      </w:r>
      <w:r w:rsidRPr="00D2121D">
        <w:rPr>
          <w:rFonts w:ascii="Times New Roman" w:eastAsia="Times New Roman" w:hAnsi="Times New Roman" w:cs="Times New Roman"/>
          <w:lang w:eastAsia="en-GB"/>
        </w:rPr>
        <w:t xml:space="preserve"> again or by clicking </w:t>
      </w:r>
      <w:r w:rsidRPr="00D2121D">
        <w:rPr>
          <w:rFonts w:ascii="Times New Roman" w:eastAsia="Times New Roman" w:hAnsi="Times New Roman" w:cs="Times New Roman"/>
          <w:b/>
          <w:bCs/>
          <w:lang w:eastAsia="en-GB"/>
        </w:rPr>
        <w:t>anywhere outside</w:t>
      </w:r>
      <w:r w:rsidRPr="00D2121D">
        <w:rPr>
          <w:rFonts w:ascii="Times New Roman" w:eastAsia="Times New Roman" w:hAnsi="Times New Roman" w:cs="Times New Roman"/>
          <w:lang w:eastAsia="en-GB"/>
        </w:rPr>
        <w:t xml:space="preserve"> the menu area.</w:t>
      </w:r>
    </w:p>
    <w:p w14:paraId="26C38920" w14:textId="77777777" w:rsidR="00D2121D" w:rsidRPr="00AF4D03" w:rsidRDefault="00AF4D03" w:rsidP="00AF4D0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Conclusion:</w:t>
      </w:r>
    </w:p>
    <w:p w14:paraId="36705B68" w14:textId="77777777" w:rsidR="00966D83" w:rsidRPr="00966D83" w:rsidRDefault="00966D83" w:rsidP="00966D83">
      <w:pPr>
        <w:rPr>
          <w:rFonts w:ascii="Times New Roman" w:eastAsia="Times New Roman" w:hAnsi="Times New Roman" w:cs="Times New Roman"/>
          <w:lang w:eastAsia="en-GB"/>
        </w:rPr>
      </w:pPr>
      <w:r w:rsidRPr="00966D83">
        <w:rPr>
          <w:rFonts w:ascii="Times New Roman" w:eastAsia="Times New Roman" w:hAnsi="Times New Roman" w:cs="Times New Roman"/>
          <w:lang w:eastAsia="en-GB"/>
        </w:rPr>
        <w:t xml:space="preserve">This improvement provides a more </w:t>
      </w:r>
      <w:r w:rsidRPr="00966D83">
        <w:rPr>
          <w:rFonts w:ascii="Times New Roman" w:eastAsia="Times New Roman" w:hAnsi="Times New Roman" w:cs="Times New Roman"/>
          <w:b/>
          <w:bCs/>
          <w:lang w:eastAsia="en-GB"/>
        </w:rPr>
        <w:t>intuitive and seamless user experience</w:t>
      </w:r>
      <w:r w:rsidRPr="00966D83">
        <w:rPr>
          <w:rFonts w:ascii="Times New Roman" w:eastAsia="Times New Roman" w:hAnsi="Times New Roman" w:cs="Times New Roman"/>
          <w:lang w:eastAsia="en-GB"/>
        </w:rPr>
        <w:t>, ensuring easy navigation and smooth interaction with the menu on all screen sizes.</w:t>
      </w:r>
    </w:p>
    <w:p w14:paraId="0F6F79E7" w14:textId="77777777" w:rsidR="00AF4D03" w:rsidRPr="00AF4D03" w:rsidRDefault="00AF4D03" w:rsidP="00AF4D03">
      <w:pPr>
        <w:rPr>
          <w:lang w:val="en-US"/>
        </w:rPr>
      </w:pPr>
    </w:p>
    <w:sectPr w:rsidR="00AF4D03" w:rsidRPr="00AF4D03" w:rsidSect="009D14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D03"/>
    <w:rsid w:val="000760DB"/>
    <w:rsid w:val="006C728F"/>
    <w:rsid w:val="00884872"/>
    <w:rsid w:val="00966D83"/>
    <w:rsid w:val="009D1431"/>
    <w:rsid w:val="00AF4D03"/>
    <w:rsid w:val="00BB7BFC"/>
    <w:rsid w:val="00D2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2BBA0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212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25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110</Words>
  <Characters>631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Yarlagadda [mm23pdy]</dc:creator>
  <cp:keywords/>
  <dc:description/>
  <cp:lastModifiedBy>Phani Yarlagadda [mm23pdy]</cp:lastModifiedBy>
  <cp:revision>1</cp:revision>
  <dcterms:created xsi:type="dcterms:W3CDTF">2025-10-31T06:33:00Z</dcterms:created>
  <dcterms:modified xsi:type="dcterms:W3CDTF">2025-10-31T07:03:00Z</dcterms:modified>
</cp:coreProperties>
</file>