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81AF3">
      <w:pPr>
        <w:spacing w:line="240" w:lineRule="auto"/>
        <w:ind w:left="153" w:right="0" w:firstLine="0"/>
        <w:rPr>
          <w:sz w:val="20"/>
        </w:rPr>
      </w:pPr>
      <w:r>
        <w:rPr>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588456" cy="657510"/>
                    </a:xfrm>
                    <a:prstGeom prst="rect">
                      <a:avLst/>
                    </a:prstGeom>
                  </pic:spPr>
                </pic:pic>
              </a:graphicData>
            </a:graphic>
          </wp:inline>
        </w:drawing>
      </w:r>
    </w:p>
    <w:p w14:paraId="1332AF71">
      <w:pPr>
        <w:pStyle w:val="4"/>
        <w:spacing w:before="1"/>
      </w:pPr>
    </w:p>
    <w:tbl>
      <w:tblPr>
        <w:tblStyle w:val="3"/>
        <w:tblpPr w:leftFromText="180" w:rightFromText="180" w:vertAnchor="text" w:horzAnchor="page" w:tblpX="2614" w:tblpY="14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6"/>
      </w:tblGrid>
      <w:tr w14:paraId="28E7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0" w:type="auto"/>
            <w:tcBorders>
              <w:tl2br w:val="nil"/>
              <w:tr2bl w:val="nil"/>
            </w:tcBorders>
            <w:noWrap w:val="0"/>
            <w:vAlign w:val="top"/>
          </w:tcPr>
          <w:p w14:paraId="39D7F400">
            <w:pPr>
              <w:spacing w:beforeLines="0" w:afterLines="0"/>
              <w:jc w:val="center"/>
              <w:rPr>
                <w:rFonts w:hint="default" w:ascii="Times New Roman" w:hAnsi="Times New Roman" w:eastAsia="Times New Roman"/>
                <w:color w:val="000000"/>
                <w:sz w:val="23"/>
                <w:szCs w:val="24"/>
                <w:lang w:val="en-US"/>
              </w:rPr>
            </w:pPr>
            <w:r>
              <w:rPr>
                <w:rFonts w:hint="default" w:ascii="Times New Roman" w:hAnsi="Times New Roman" w:eastAsia="Times New Roman"/>
                <w:b/>
                <w:color w:val="000000"/>
                <w:sz w:val="23"/>
                <w:szCs w:val="24"/>
              </w:rPr>
              <w:t>DATABASE SYSTEMS ENGINEERING AND DISTRIBUTED BACKEND</w:t>
            </w:r>
            <w:r>
              <w:rPr>
                <w:rFonts w:hint="default"/>
                <w:b/>
                <w:color w:val="000000"/>
                <w:sz w:val="23"/>
                <w:szCs w:val="24"/>
                <w:lang w:val="en-US"/>
              </w:rPr>
              <w:t xml:space="preserve"> </w:t>
            </w:r>
            <w:r>
              <w:rPr>
                <w:rFonts w:hint="default" w:ascii="Times New Roman" w:hAnsi="Times New Roman" w:eastAsia="Times New Roman"/>
                <w:b/>
                <w:color w:val="000000"/>
                <w:sz w:val="23"/>
                <w:szCs w:val="24"/>
              </w:rPr>
              <w:t>DEVELOPMENT</w:t>
            </w:r>
            <w:r>
              <w:rPr>
                <w:rFonts w:hint="default"/>
                <w:b/>
                <w:color w:val="000000"/>
                <w:sz w:val="23"/>
                <w:szCs w:val="24"/>
                <w:lang w:val="en-US"/>
              </w:rPr>
              <w:t xml:space="preserve"> (25CS1302E)</w:t>
            </w:r>
          </w:p>
        </w:tc>
      </w:tr>
    </w:tbl>
    <w:p w14:paraId="68C42C61">
      <w:pPr>
        <w:spacing w:beforeLines="0" w:afterLines="0"/>
        <w:jc w:val="left"/>
        <w:rPr>
          <w:rFonts w:hint="default" w:ascii="Times New Roman" w:hAnsi="Times New Roman" w:eastAsia="Times New Roman"/>
          <w:color w:val="000000"/>
          <w:sz w:val="24"/>
          <w:szCs w:val="24"/>
        </w:rPr>
      </w:pPr>
    </w:p>
    <w:p w14:paraId="0E0AC5AF">
      <w:pPr>
        <w:spacing w:before="0"/>
        <w:ind w:left="779" w:right="418" w:firstLine="0"/>
        <w:jc w:val="center"/>
        <w:rPr>
          <w:b/>
          <w:sz w:val="22"/>
        </w:rPr>
      </w:pPr>
      <w:r>
        <w:rPr>
          <w:b/>
          <w:spacing w:val="-8"/>
          <w:sz w:val="22"/>
        </w:rPr>
        <w:t xml:space="preserve"> </w:t>
      </w:r>
    </w:p>
    <w:p w14:paraId="57D44B9E">
      <w:pPr>
        <w:spacing w:before="126"/>
        <w:ind w:right="418" w:firstLine="4512" w:firstLineChars="2050"/>
        <w:jc w:val="both"/>
        <w:rPr>
          <w:b/>
          <w:sz w:val="22"/>
        </w:rPr>
      </w:pPr>
    </w:p>
    <w:p w14:paraId="097EDB04">
      <w:pPr>
        <w:spacing w:before="126"/>
        <w:ind w:right="418" w:firstLine="4512" w:firstLineChars="2050"/>
        <w:jc w:val="both"/>
        <w:rPr>
          <w:b/>
          <w:sz w:val="22"/>
        </w:rPr>
      </w:pPr>
      <w:r>
        <w:rPr>
          <w:rFonts w:hint="default"/>
          <w:b/>
          <w:sz w:val="22"/>
        </w:rPr>
        <w:t xml:space="preserve">Y25 </w:t>
      </w:r>
      <w:r>
        <w:rPr>
          <w:rFonts w:hint="default"/>
          <w:b/>
          <w:sz w:val="22"/>
          <w:lang w:val="en-US"/>
        </w:rPr>
        <w:t>-</w:t>
      </w:r>
      <w:r>
        <w:rPr>
          <w:rFonts w:hint="default"/>
          <w:b/>
          <w:sz w:val="22"/>
        </w:rPr>
        <w:t xml:space="preserve"> 2026-2027 Trimester - 4</w:t>
      </w:r>
    </w:p>
    <w:p w14:paraId="339501BE">
      <w:pPr>
        <w:spacing w:before="126"/>
        <w:ind w:left="779" w:right="0" w:firstLine="0"/>
        <w:jc w:val="center"/>
        <w:rPr>
          <w:b/>
          <w:sz w:val="22"/>
        </w:rPr>
      </w:pPr>
      <w:r>
        <w:rPr>
          <w:b/>
          <w:sz w:val="22"/>
        </w:rPr>
        <w:t>Project</w:t>
      </w:r>
      <w:r>
        <w:rPr>
          <w:b/>
          <w:spacing w:val="-7"/>
          <w:sz w:val="22"/>
        </w:rPr>
        <w:t xml:space="preserve"> </w:t>
      </w:r>
      <w:r>
        <w:rPr>
          <w:rFonts w:hint="default"/>
          <w:b/>
          <w:spacing w:val="-7"/>
          <w:sz w:val="22"/>
          <w:lang w:val="en-US"/>
        </w:rPr>
        <w:t>Abstract Submission</w:t>
      </w:r>
      <w:r>
        <w:rPr>
          <w:b/>
          <w:spacing w:val="-6"/>
          <w:sz w:val="22"/>
        </w:rPr>
        <w:t xml:space="preserve"> </w:t>
      </w:r>
      <w:r>
        <w:rPr>
          <w:b/>
          <w:spacing w:val="-4"/>
          <w:sz w:val="22"/>
        </w:rPr>
        <w:t>Form</w:t>
      </w:r>
    </w:p>
    <w:p w14:paraId="60E294A6">
      <w:pPr>
        <w:pStyle w:val="4"/>
        <w:spacing w:before="147" w:after="1"/>
        <w:rPr>
          <w:b/>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5"/>
        <w:gridCol w:w="1674"/>
        <w:gridCol w:w="6954"/>
      </w:tblGrid>
      <w:tr w14:paraId="3893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085" w:type="dxa"/>
          </w:tcPr>
          <w:p w14:paraId="7472260E">
            <w:pPr>
              <w:pStyle w:val="7"/>
              <w:spacing w:before="1" w:line="233" w:lineRule="exact"/>
              <w:ind w:left="107"/>
              <w:rPr>
                <w:rFonts w:hint="default"/>
                <w:b/>
                <w:sz w:val="22"/>
                <w:lang w:val="en-US"/>
              </w:rPr>
            </w:pPr>
            <w:r>
              <w:rPr>
                <w:b/>
                <w:sz w:val="22"/>
              </w:rPr>
              <w:t>Sec</w:t>
            </w:r>
            <w:r>
              <w:rPr>
                <w:b/>
                <w:spacing w:val="-1"/>
                <w:sz w:val="22"/>
              </w:rPr>
              <w:t xml:space="preserve"> </w:t>
            </w:r>
            <w:r>
              <w:rPr>
                <w:b/>
                <w:spacing w:val="-5"/>
                <w:sz w:val="22"/>
              </w:rPr>
              <w:t>No-</w:t>
            </w:r>
            <w:r>
              <w:rPr>
                <w:rFonts w:hint="default"/>
                <w:b/>
                <w:spacing w:val="-5"/>
                <w:sz w:val="22"/>
                <w:lang w:val="en-US"/>
              </w:rPr>
              <w:t>12</w:t>
            </w:r>
          </w:p>
        </w:tc>
        <w:tc>
          <w:tcPr>
            <w:tcW w:w="1674" w:type="dxa"/>
          </w:tcPr>
          <w:p w14:paraId="6A33B206">
            <w:pPr>
              <w:pStyle w:val="7"/>
              <w:spacing w:before="1" w:line="233" w:lineRule="exact"/>
              <w:ind w:left="107"/>
              <w:rPr>
                <w:rFonts w:hint="default"/>
                <w:b/>
                <w:sz w:val="22"/>
                <w:lang w:val="en-US"/>
              </w:rPr>
            </w:pPr>
            <w:r>
              <w:rPr>
                <w:b/>
                <w:sz w:val="22"/>
              </w:rPr>
              <w:t xml:space="preserve">Team </w:t>
            </w:r>
            <w:r>
              <w:rPr>
                <w:b/>
                <w:spacing w:val="-5"/>
                <w:sz w:val="22"/>
              </w:rPr>
              <w:t>No-</w:t>
            </w:r>
            <w:r>
              <w:rPr>
                <w:rFonts w:hint="default"/>
                <w:b/>
                <w:spacing w:val="-5"/>
                <w:sz w:val="22"/>
                <w:lang w:val="en-US"/>
              </w:rPr>
              <w:t>12</w:t>
            </w:r>
          </w:p>
        </w:tc>
        <w:tc>
          <w:tcPr>
            <w:tcW w:w="6954" w:type="dxa"/>
          </w:tcPr>
          <w:p w14:paraId="16D233C8">
            <w:pPr>
              <w:pStyle w:val="7"/>
              <w:spacing w:before="1" w:line="233" w:lineRule="exact"/>
              <w:ind w:left="106"/>
              <w:rPr>
                <w:b/>
                <w:sz w:val="22"/>
              </w:rPr>
            </w:pPr>
            <w:r>
              <w:rPr>
                <w:b/>
                <w:sz w:val="22"/>
              </w:rPr>
              <w:t>Project</w:t>
            </w:r>
            <w:r>
              <w:rPr>
                <w:b/>
                <w:spacing w:val="-3"/>
                <w:sz w:val="22"/>
              </w:rPr>
              <w:t xml:space="preserve"> </w:t>
            </w:r>
            <w:r>
              <w:rPr>
                <w:b/>
                <w:spacing w:val="-2"/>
                <w:sz w:val="22"/>
              </w:rPr>
              <w:t>Title-</w:t>
            </w:r>
            <w:r>
              <w:rPr>
                <w:rFonts w:hint="default"/>
                <w:b/>
                <w:spacing w:val="-2"/>
                <w:sz w:val="22"/>
              </w:rPr>
              <w:t>Job Portal with Resume Parsing &amp; Matching</w:t>
            </w:r>
          </w:p>
        </w:tc>
      </w:tr>
    </w:tbl>
    <w:p w14:paraId="43179A54">
      <w:pPr>
        <w:pStyle w:val="4"/>
        <w:spacing w:before="252"/>
        <w:rPr>
          <w:b/>
        </w:rPr>
      </w:pPr>
    </w:p>
    <w:p w14:paraId="46F88499">
      <w:pPr>
        <w:pStyle w:val="6"/>
        <w:numPr>
          <w:ilvl w:val="0"/>
          <w:numId w:val="1"/>
        </w:numPr>
        <w:tabs>
          <w:tab w:val="left" w:pos="940"/>
        </w:tabs>
        <w:spacing w:before="0" w:after="0" w:line="252" w:lineRule="exact"/>
        <w:ind w:left="940" w:right="0" w:hanging="220"/>
        <w:jc w:val="left"/>
        <w:rPr>
          <w:b/>
          <w:sz w:val="22"/>
        </w:rPr>
      </w:pPr>
      <w:r>
        <w:rPr>
          <w:b/>
          <w:spacing w:val="-2"/>
          <w:sz w:val="22"/>
        </w:rPr>
        <w:t>Abstract</w:t>
      </w:r>
    </w:p>
    <w:p w14:paraId="60F99A2A">
      <w:pPr>
        <w:pStyle w:val="4"/>
        <w:rPr>
          <w:rFonts w:hint="default"/>
          <w:lang w:val="en-US"/>
        </w:rPr>
      </w:pPr>
      <w:r>
        <w:rPr>
          <w:rFonts w:hint="default"/>
          <w:lang w:val="en-US"/>
        </w:rPr>
        <w:t xml:space="preserve">             </w:t>
      </w:r>
    </w:p>
    <w:p w14:paraId="42B6C6E1">
      <w:pPr>
        <w:pStyle w:val="4"/>
        <w:jc w:val="both"/>
        <w:rPr>
          <w:rFonts w:hint="default"/>
          <w:lang w:val="en-US"/>
        </w:rPr>
      </w:pPr>
      <w:r>
        <w:rPr>
          <w:rFonts w:hint="default"/>
          <w:lang w:val="en-US"/>
        </w:rPr>
        <w:t>Header Details</w:t>
      </w:r>
    </w:p>
    <w:p w14:paraId="27BABC43">
      <w:pPr>
        <w:pStyle w:val="4"/>
        <w:jc w:val="both"/>
        <w:rPr>
          <w:rFonts w:hint="default"/>
          <w:lang w:val="en-US"/>
        </w:rPr>
      </w:pPr>
      <w:r>
        <w:rPr>
          <w:rFonts w:hint="default"/>
          <w:lang w:val="en-US"/>
        </w:rPr>
        <w:t>Project Title: Job Portal with Resume Parsing &amp; Matching (Intelligent ATS with Polyglot Microservices)</w:t>
      </w:r>
    </w:p>
    <w:p w14:paraId="10A9FC64">
      <w:pPr>
        <w:pStyle w:val="4"/>
        <w:jc w:val="both"/>
        <w:rPr>
          <w:rFonts w:hint="default"/>
          <w:lang w:val="en-US"/>
        </w:rPr>
      </w:pPr>
    </w:p>
    <w:p w14:paraId="29A733B0">
      <w:pPr>
        <w:pStyle w:val="4"/>
        <w:jc w:val="both"/>
        <w:rPr>
          <w:rFonts w:hint="default"/>
          <w:lang w:val="en-US"/>
        </w:rPr>
      </w:pPr>
      <w:r>
        <w:rPr>
          <w:rFonts w:hint="default"/>
          <w:lang w:val="en-US"/>
        </w:rPr>
        <w:t>1. Abstract</w:t>
      </w:r>
    </w:p>
    <w:p w14:paraId="2DC8853B">
      <w:pPr>
        <w:pStyle w:val="4"/>
        <w:jc w:val="both"/>
        <w:rPr>
          <w:rFonts w:hint="default"/>
          <w:lang w:val="en-US"/>
        </w:rPr>
      </w:pPr>
      <w:r>
        <w:rPr>
          <w:rFonts w:hint="default"/>
          <w:lang w:val="en-US"/>
        </w:rPr>
        <w:t>Traditional recruitment workflows are largely manual, leading to significant delays in processing high application volumes and matching candidates accurately with job requirements. This project presents an Intelligent Job Portal and Applicant Tracking System (ATS) built on a resilient, polyglot microservices architecture to automate resume parsing, skill matching, and the hiring lifecycle.</w:t>
      </w:r>
    </w:p>
    <w:p w14:paraId="07C0CE8C">
      <w:pPr>
        <w:pStyle w:val="4"/>
        <w:jc w:val="both"/>
        <w:rPr>
          <w:rFonts w:hint="default"/>
          <w:lang w:val="en-US"/>
        </w:rPr>
      </w:pPr>
      <w:r>
        <w:rPr>
          <w:rFonts w:hint="default"/>
          <w:lang w:val="en-US"/>
        </w:rPr>
        <w:t>The system employs a polyglot persistence model: a relational database (PostgreSQL/MySQL) handles structured core portal entities and recruiter analytics; MongoDB manages candidate activity feeds and logs; and a Vector Database (pgvector/Elasticsearch) performs semantic skill similarity scoring using NLP embeddings.</w:t>
      </w:r>
    </w:p>
    <w:p w14:paraId="67714D5A">
      <w:pPr>
        <w:pStyle w:val="4"/>
        <w:jc w:val="both"/>
        <w:rPr>
          <w:rFonts w:hint="default"/>
          <w:lang w:val="en-US"/>
        </w:rPr>
      </w:pPr>
      <w:r>
        <w:rPr>
          <w:rFonts w:hint="default"/>
          <w:lang w:val="en-US"/>
        </w:rPr>
        <w:t>Backend operations are decoupled behind a centralized FastAPI API Gateway handling JWT authentication and routing. A Node.js/Express service manages real-time application pipelines, recruiter workflows, and interview notifications via WebSockets and Redis caching. A Python/FastAPI microservice runs the Natural Language Processing (NLP) pipeline to parse uploaded resumes and score candidate suitability. The polyglot ecosystem is containerized with Docker, prepared for Kubernetes deployment, monitored with Prometheus and Grafana, and delivered via automated CI/CD pipelines.</w:t>
      </w:r>
    </w:p>
    <w:p w14:paraId="6DCBD83D">
      <w:pPr>
        <w:pStyle w:val="4"/>
        <w:jc w:val="both"/>
        <w:rPr>
          <w:rFonts w:hint="default"/>
          <w:lang w:val="en-US"/>
        </w:rPr>
      </w:pPr>
    </w:p>
    <w:p w14:paraId="5237B0EC">
      <w:pPr>
        <w:pStyle w:val="4"/>
        <w:jc w:val="both"/>
        <w:rPr>
          <w:rFonts w:hint="default"/>
          <w:lang w:val="en-US"/>
        </w:rPr>
      </w:pPr>
    </w:p>
    <w:p w14:paraId="51E9F16C">
      <w:pPr>
        <w:pStyle w:val="4"/>
        <w:jc w:val="both"/>
      </w:pPr>
    </w:p>
    <w:p w14:paraId="64BA717B">
      <w:pPr>
        <w:pStyle w:val="4"/>
      </w:pPr>
    </w:p>
    <w:p w14:paraId="29252D72">
      <w:pPr>
        <w:pStyle w:val="4"/>
      </w:pPr>
    </w:p>
    <w:p w14:paraId="1B9741D4">
      <w:pPr>
        <w:pStyle w:val="4"/>
      </w:pPr>
    </w:p>
    <w:p w14:paraId="5DE9EEAB">
      <w:pPr>
        <w:pStyle w:val="4"/>
        <w:spacing w:before="1"/>
      </w:pPr>
    </w:p>
    <w:p w14:paraId="5ABC6CE4">
      <w:pPr>
        <w:pStyle w:val="6"/>
        <w:numPr>
          <w:ilvl w:val="0"/>
          <w:numId w:val="1"/>
        </w:numPr>
        <w:tabs>
          <w:tab w:val="left" w:pos="940"/>
        </w:tabs>
        <w:spacing w:before="0" w:after="0" w:line="240" w:lineRule="auto"/>
        <w:ind w:left="940" w:leftChars="0" w:right="0" w:rightChars="0" w:hanging="220" w:firstLineChars="0"/>
        <w:jc w:val="left"/>
        <w:rPr>
          <w:rFonts w:hint="default"/>
          <w:b/>
          <w:sz w:val="22"/>
          <w:lang w:val="en-US"/>
        </w:rPr>
      </w:pPr>
      <w:r>
        <w:rPr>
          <w:rFonts w:hint="default"/>
          <w:b/>
          <w:sz w:val="22"/>
          <w:lang w:val="en-US"/>
        </w:rPr>
        <w:t>Team Details</w:t>
      </w:r>
    </w:p>
    <w:p w14:paraId="456E19F8">
      <w:pPr>
        <w:pStyle w:val="4"/>
        <w:spacing w:before="2"/>
      </w:pPr>
    </w:p>
    <w:p w14:paraId="2C458B86">
      <w:pPr>
        <w:pStyle w:val="4"/>
        <w:spacing w:before="22"/>
        <w:rPr>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7"/>
        <w:gridCol w:w="3375"/>
        <w:gridCol w:w="3061"/>
      </w:tblGrid>
      <w:tr w14:paraId="5CFCC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277" w:type="dxa"/>
          </w:tcPr>
          <w:p w14:paraId="42BDF8F7">
            <w:pPr>
              <w:pStyle w:val="7"/>
              <w:spacing w:before="1" w:line="233" w:lineRule="exact"/>
              <w:ind w:left="107"/>
              <w:rPr>
                <w:b/>
                <w:sz w:val="22"/>
              </w:rPr>
            </w:pPr>
            <w:r>
              <w:rPr>
                <w:b/>
                <w:sz w:val="22"/>
              </w:rPr>
              <w:t>Roll</w:t>
            </w:r>
            <w:r>
              <w:rPr>
                <w:b/>
                <w:spacing w:val="-4"/>
                <w:sz w:val="22"/>
              </w:rPr>
              <w:t xml:space="preserve"> </w:t>
            </w:r>
            <w:r>
              <w:rPr>
                <w:b/>
                <w:spacing w:val="-2"/>
                <w:sz w:val="22"/>
              </w:rPr>
              <w:t>Number(s)</w:t>
            </w:r>
          </w:p>
        </w:tc>
        <w:tc>
          <w:tcPr>
            <w:tcW w:w="3375" w:type="dxa"/>
          </w:tcPr>
          <w:p w14:paraId="42A122FA">
            <w:pPr>
              <w:pStyle w:val="7"/>
              <w:spacing w:before="1" w:line="233" w:lineRule="exact"/>
              <w:ind w:left="107"/>
              <w:rPr>
                <w:rFonts w:hint="default"/>
                <w:b/>
                <w:sz w:val="22"/>
                <w:lang w:val="en-US"/>
              </w:rPr>
            </w:pPr>
            <w:r>
              <w:rPr>
                <w:rFonts w:hint="default"/>
                <w:b/>
                <w:sz w:val="22"/>
                <w:lang w:val="en-US"/>
              </w:rPr>
              <w:t>Name of the Student</w:t>
            </w:r>
          </w:p>
        </w:tc>
        <w:tc>
          <w:tcPr>
            <w:tcW w:w="3061" w:type="dxa"/>
          </w:tcPr>
          <w:p w14:paraId="41DBB56B">
            <w:pPr>
              <w:pStyle w:val="7"/>
              <w:spacing w:before="1" w:line="233" w:lineRule="exact"/>
              <w:ind w:left="107"/>
              <w:rPr>
                <w:b/>
                <w:sz w:val="22"/>
              </w:rPr>
            </w:pPr>
            <w:r>
              <w:rPr>
                <w:b/>
                <w:spacing w:val="-2"/>
                <w:sz w:val="22"/>
              </w:rPr>
              <w:t>Signature</w:t>
            </w:r>
          </w:p>
        </w:tc>
      </w:tr>
      <w:tr w14:paraId="62EDB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277" w:type="dxa"/>
          </w:tcPr>
          <w:p w14:paraId="65596886">
            <w:pPr>
              <w:pStyle w:val="7"/>
              <w:spacing w:before="1" w:line="233" w:lineRule="exact"/>
              <w:ind w:left="107"/>
              <w:rPr>
                <w:b/>
                <w:sz w:val="22"/>
              </w:rPr>
            </w:pPr>
            <w:r>
              <w:rPr>
                <w:rFonts w:hint="default"/>
                <w:sz w:val="18"/>
              </w:rPr>
              <w:t>2520090010</w:t>
            </w:r>
          </w:p>
        </w:tc>
        <w:tc>
          <w:tcPr>
            <w:tcW w:w="3375" w:type="dxa"/>
          </w:tcPr>
          <w:p w14:paraId="12E695C2">
            <w:pPr>
              <w:pStyle w:val="7"/>
              <w:spacing w:before="1" w:line="233" w:lineRule="exact"/>
              <w:ind w:left="107"/>
              <w:rPr>
                <w:rFonts w:hint="default"/>
                <w:b w:val="0"/>
                <w:bCs/>
                <w:sz w:val="22"/>
                <w:lang w:val="en-US"/>
              </w:rPr>
            </w:pPr>
            <w:r>
              <w:rPr>
                <w:rFonts w:hint="default"/>
                <w:b w:val="0"/>
                <w:bCs/>
                <w:sz w:val="22"/>
                <w:lang w:val="en-US"/>
              </w:rPr>
              <w:t>komali varnika</w:t>
            </w:r>
          </w:p>
        </w:tc>
        <w:tc>
          <w:tcPr>
            <w:tcW w:w="3061" w:type="dxa"/>
          </w:tcPr>
          <w:p w14:paraId="5089CEE3">
            <w:pPr>
              <w:pStyle w:val="7"/>
              <w:spacing w:before="1" w:line="233" w:lineRule="exact"/>
              <w:ind w:left="107"/>
              <w:rPr>
                <w:b/>
                <w:spacing w:val="-2"/>
                <w:sz w:val="22"/>
              </w:rPr>
            </w:pPr>
          </w:p>
        </w:tc>
      </w:tr>
      <w:tr w14:paraId="5C1DC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04AD0553">
            <w:pPr>
              <w:pStyle w:val="7"/>
              <w:rPr>
                <w:sz w:val="18"/>
              </w:rPr>
            </w:pPr>
            <w:r>
              <w:rPr>
                <w:rFonts w:hint="default"/>
                <w:sz w:val="18"/>
              </w:rPr>
              <w:t>2520090006</w:t>
            </w:r>
          </w:p>
        </w:tc>
        <w:tc>
          <w:tcPr>
            <w:tcW w:w="3375" w:type="dxa"/>
          </w:tcPr>
          <w:p w14:paraId="7F4B9C3C">
            <w:pPr>
              <w:pStyle w:val="7"/>
              <w:rPr>
                <w:sz w:val="18"/>
              </w:rPr>
            </w:pPr>
            <w:r>
              <w:rPr>
                <w:rFonts w:hint="default"/>
                <w:sz w:val="18"/>
              </w:rPr>
              <w:t xml:space="preserve">K. Aasritha sai Lakshmi,    </w:t>
            </w:r>
          </w:p>
        </w:tc>
        <w:tc>
          <w:tcPr>
            <w:tcW w:w="3061" w:type="dxa"/>
          </w:tcPr>
          <w:p w14:paraId="42A7677A">
            <w:pPr>
              <w:pStyle w:val="7"/>
              <w:rPr>
                <w:sz w:val="18"/>
              </w:rPr>
            </w:pPr>
          </w:p>
        </w:tc>
      </w:tr>
      <w:tr w14:paraId="1C941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277" w:type="dxa"/>
          </w:tcPr>
          <w:p w14:paraId="2E55B25F">
            <w:pPr>
              <w:pStyle w:val="7"/>
              <w:rPr>
                <w:rFonts w:hint="default"/>
                <w:sz w:val="18"/>
                <w:lang w:val="en-US"/>
              </w:rPr>
            </w:pPr>
            <w:r>
              <w:rPr>
                <w:rFonts w:hint="default"/>
                <w:sz w:val="18"/>
                <w:lang w:val="en-US"/>
              </w:rPr>
              <w:t>2520090031</w:t>
            </w:r>
          </w:p>
        </w:tc>
        <w:tc>
          <w:tcPr>
            <w:tcW w:w="3375" w:type="dxa"/>
          </w:tcPr>
          <w:p w14:paraId="2E68F2BF">
            <w:pPr>
              <w:pStyle w:val="7"/>
              <w:rPr>
                <w:rFonts w:hint="default"/>
                <w:sz w:val="18"/>
                <w:lang w:val="en-US"/>
              </w:rPr>
            </w:pPr>
            <w:r>
              <w:rPr>
                <w:rFonts w:hint="default"/>
                <w:sz w:val="18"/>
                <w:lang w:val="en-US"/>
              </w:rPr>
              <w:t>N.Divya sree</w:t>
            </w:r>
          </w:p>
        </w:tc>
        <w:tc>
          <w:tcPr>
            <w:tcW w:w="3061" w:type="dxa"/>
          </w:tcPr>
          <w:p w14:paraId="3C17508A">
            <w:pPr>
              <w:pStyle w:val="7"/>
              <w:rPr>
                <w:sz w:val="18"/>
              </w:rPr>
            </w:pPr>
          </w:p>
        </w:tc>
      </w:tr>
      <w:tr w14:paraId="09A38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2DE5B9CF">
            <w:pPr>
              <w:pStyle w:val="7"/>
              <w:rPr>
                <w:sz w:val="18"/>
              </w:rPr>
            </w:pPr>
          </w:p>
        </w:tc>
        <w:tc>
          <w:tcPr>
            <w:tcW w:w="3375" w:type="dxa"/>
          </w:tcPr>
          <w:p w14:paraId="58DCAAAE">
            <w:pPr>
              <w:pStyle w:val="7"/>
              <w:rPr>
                <w:sz w:val="18"/>
              </w:rPr>
            </w:pPr>
          </w:p>
        </w:tc>
        <w:tc>
          <w:tcPr>
            <w:tcW w:w="3061" w:type="dxa"/>
          </w:tcPr>
          <w:p w14:paraId="4C2101EE">
            <w:pPr>
              <w:pStyle w:val="7"/>
              <w:rPr>
                <w:sz w:val="18"/>
              </w:rPr>
            </w:pPr>
          </w:p>
        </w:tc>
      </w:tr>
      <w:tr w14:paraId="2D83D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277" w:type="dxa"/>
          </w:tcPr>
          <w:p w14:paraId="278CECC5">
            <w:pPr>
              <w:pStyle w:val="7"/>
              <w:rPr>
                <w:sz w:val="18"/>
              </w:rPr>
            </w:pPr>
          </w:p>
        </w:tc>
        <w:tc>
          <w:tcPr>
            <w:tcW w:w="3375" w:type="dxa"/>
          </w:tcPr>
          <w:p w14:paraId="176BE62A">
            <w:pPr>
              <w:pStyle w:val="7"/>
              <w:rPr>
                <w:sz w:val="18"/>
              </w:rPr>
            </w:pPr>
          </w:p>
        </w:tc>
        <w:tc>
          <w:tcPr>
            <w:tcW w:w="3061" w:type="dxa"/>
          </w:tcPr>
          <w:p w14:paraId="7FE4285C">
            <w:pPr>
              <w:pStyle w:val="7"/>
              <w:rPr>
                <w:sz w:val="18"/>
              </w:rPr>
            </w:pPr>
          </w:p>
        </w:tc>
      </w:tr>
    </w:tbl>
    <w:p w14:paraId="66C31C30">
      <w:pPr>
        <w:pStyle w:val="4"/>
        <w:spacing w:before="250"/>
      </w:pPr>
    </w:p>
    <w:p w14:paraId="60671BF7">
      <w:pPr>
        <w:pStyle w:val="6"/>
        <w:numPr>
          <w:numId w:val="0"/>
        </w:numPr>
        <w:tabs>
          <w:tab w:val="left" w:pos="940"/>
        </w:tabs>
        <w:spacing w:before="1" w:after="0" w:line="240" w:lineRule="auto"/>
        <w:ind w:right="0" w:rightChars="0"/>
        <w:jc w:val="left"/>
        <w:rPr>
          <w:b/>
          <w:sz w:val="22"/>
        </w:rPr>
      </w:pPr>
    </w:p>
    <w:p w14:paraId="3478E7E4">
      <w:pPr>
        <w:pStyle w:val="6"/>
        <w:numPr>
          <w:numId w:val="0"/>
        </w:numPr>
        <w:tabs>
          <w:tab w:val="left" w:pos="940"/>
        </w:tabs>
        <w:spacing w:before="1" w:after="0" w:line="240" w:lineRule="auto"/>
        <w:ind w:right="0" w:rightChars="0"/>
        <w:jc w:val="left"/>
        <w:rPr>
          <w:b/>
          <w:sz w:val="22"/>
        </w:rPr>
      </w:pPr>
    </w:p>
    <w:p w14:paraId="02671704">
      <w:pPr>
        <w:pStyle w:val="6"/>
        <w:numPr>
          <w:numId w:val="0"/>
        </w:numPr>
        <w:tabs>
          <w:tab w:val="left" w:pos="940"/>
        </w:tabs>
        <w:spacing w:before="1" w:after="0" w:line="240" w:lineRule="auto"/>
        <w:ind w:right="0" w:rightChars="0"/>
        <w:jc w:val="left"/>
        <w:rPr>
          <w:b/>
          <w:sz w:val="22"/>
        </w:rPr>
      </w:pPr>
    </w:p>
    <w:p w14:paraId="6190FAFF">
      <w:pPr>
        <w:pStyle w:val="6"/>
        <w:numPr>
          <w:numId w:val="0"/>
        </w:numPr>
        <w:tabs>
          <w:tab w:val="left" w:pos="940"/>
        </w:tabs>
        <w:spacing w:before="1" w:after="0" w:line="240" w:lineRule="auto"/>
        <w:ind w:right="0" w:rightChars="0"/>
        <w:jc w:val="left"/>
        <w:rPr>
          <w:b/>
          <w:sz w:val="22"/>
        </w:rPr>
      </w:pPr>
    </w:p>
    <w:p w14:paraId="263FEBFE">
      <w:pPr>
        <w:pStyle w:val="6"/>
        <w:numPr>
          <w:numId w:val="0"/>
        </w:numPr>
        <w:tabs>
          <w:tab w:val="left" w:pos="940"/>
        </w:tabs>
        <w:spacing w:before="1" w:after="0" w:line="240" w:lineRule="auto"/>
        <w:ind w:right="0" w:rightChars="0"/>
        <w:jc w:val="left"/>
        <w:rPr>
          <w:b/>
          <w:sz w:val="22"/>
        </w:rPr>
      </w:pPr>
    </w:p>
    <w:p w14:paraId="329BDE0B">
      <w:pPr>
        <w:pStyle w:val="6"/>
        <w:numPr>
          <w:numId w:val="0"/>
        </w:numPr>
        <w:tabs>
          <w:tab w:val="left" w:pos="940"/>
        </w:tabs>
        <w:spacing w:before="1" w:after="0" w:line="240" w:lineRule="auto"/>
        <w:ind w:right="0" w:rightChars="0"/>
        <w:jc w:val="left"/>
        <w:rPr>
          <w:b/>
          <w:sz w:val="22"/>
        </w:rPr>
      </w:pPr>
    </w:p>
    <w:p w14:paraId="5E136E02">
      <w:pPr>
        <w:pStyle w:val="6"/>
        <w:numPr>
          <w:numId w:val="0"/>
        </w:numPr>
        <w:tabs>
          <w:tab w:val="left" w:pos="940"/>
        </w:tabs>
        <w:spacing w:before="1" w:after="0" w:line="240" w:lineRule="auto"/>
        <w:ind w:right="0" w:rightChars="0"/>
        <w:jc w:val="left"/>
        <w:rPr>
          <w:b/>
          <w:sz w:val="22"/>
        </w:rPr>
      </w:pPr>
    </w:p>
    <w:p w14:paraId="69ED577E">
      <w:pPr>
        <w:pStyle w:val="6"/>
        <w:numPr>
          <w:ilvl w:val="0"/>
          <w:numId w:val="2"/>
        </w:numPr>
        <w:tabs>
          <w:tab w:val="left" w:pos="940"/>
        </w:tabs>
        <w:spacing w:before="1" w:after="0" w:line="240" w:lineRule="auto"/>
        <w:ind w:left="720" w:leftChars="0" w:right="0" w:rightChars="0"/>
        <w:jc w:val="left"/>
        <w:rPr>
          <w:b/>
          <w:sz w:val="22"/>
        </w:rPr>
      </w:pPr>
      <w:r>
        <w:rPr>
          <w:b/>
          <w:sz w:val="22"/>
        </w:rPr>
        <w:t>Frameworks</w:t>
      </w:r>
      <w:r>
        <w:rPr>
          <w:b/>
          <w:spacing w:val="-7"/>
          <w:sz w:val="22"/>
        </w:rPr>
        <w:t xml:space="preserve"> </w:t>
      </w:r>
      <w:r>
        <w:rPr>
          <w:b/>
          <w:sz w:val="22"/>
        </w:rPr>
        <w:t>/</w:t>
      </w:r>
      <w:r>
        <w:rPr>
          <w:b/>
          <w:spacing w:val="-3"/>
          <w:sz w:val="22"/>
        </w:rPr>
        <w:t xml:space="preserve"> </w:t>
      </w:r>
      <w:r>
        <w:rPr>
          <w:b/>
          <w:sz w:val="22"/>
        </w:rPr>
        <w:t>Platforms</w:t>
      </w:r>
      <w:r>
        <w:rPr>
          <w:b/>
          <w:spacing w:val="-4"/>
          <w:sz w:val="22"/>
        </w:rPr>
        <w:t xml:space="preserve"> </w:t>
      </w:r>
      <w:r>
        <w:rPr>
          <w:b/>
          <w:sz w:val="22"/>
        </w:rPr>
        <w:t>/</w:t>
      </w:r>
      <w:r>
        <w:rPr>
          <w:b/>
          <w:spacing w:val="-3"/>
          <w:sz w:val="22"/>
        </w:rPr>
        <w:t xml:space="preserve"> </w:t>
      </w:r>
      <w:r>
        <w:rPr>
          <w:b/>
          <w:sz w:val="22"/>
        </w:rPr>
        <w:t>Software</w:t>
      </w:r>
      <w:r>
        <w:rPr>
          <w:b/>
          <w:spacing w:val="-4"/>
          <w:sz w:val="22"/>
        </w:rPr>
        <w:t xml:space="preserve"> Used</w:t>
      </w:r>
    </w:p>
    <w:p w14:paraId="4082E9E7">
      <w:pPr>
        <w:pStyle w:val="4"/>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59CE9B1A">
      <w:pPr>
        <w:pStyle w:val="4"/>
      </w:pPr>
      <w:bookmarkStart w:id="0" w:name="_GoBack"/>
      <w:bookmarkEnd w:id="0"/>
    </w:p>
    <w:p w14:paraId="7EFE1449">
      <w:pPr>
        <w:pStyle w:val="4"/>
        <w:numPr>
          <w:ilvl w:val="0"/>
          <w:numId w:val="3"/>
        </w:numPr>
        <w:ind w:left="420" w:leftChars="0" w:right="0" w:rightChars="0" w:hanging="420" w:firstLineChars="0"/>
        <w:jc w:val="both"/>
        <w:rPr>
          <w:rFonts w:hint="default"/>
          <w:lang w:val="en-US"/>
        </w:rPr>
      </w:pPr>
      <w:r>
        <w:rPr>
          <w:rFonts w:hint="default"/>
          <w:lang w:val="en-US"/>
        </w:rPr>
        <w:t xml:space="preserve"> Frontend: React.js, Tailwind CSS / Material-UI, Axios</w:t>
      </w:r>
    </w:p>
    <w:p w14:paraId="3D2A5821">
      <w:pPr>
        <w:pStyle w:val="4"/>
        <w:numPr>
          <w:ilvl w:val="0"/>
          <w:numId w:val="4"/>
        </w:numPr>
        <w:ind w:left="640" w:leftChars="0" w:hanging="420" w:firstLineChars="0"/>
        <w:jc w:val="both"/>
        <w:rPr>
          <w:rFonts w:hint="default"/>
          <w:lang w:val="en-US"/>
        </w:rPr>
      </w:pPr>
      <w:r>
        <w:rPr>
          <w:rFonts w:hint="default"/>
          <w:lang w:val="en-US"/>
        </w:rPr>
        <w:t>Backend Frameworks &amp; Runtimes: Node.js, Express.js, Python (FastAPI), Pydantic</w:t>
      </w:r>
    </w:p>
    <w:p w14:paraId="6D1787A4">
      <w:pPr>
        <w:pStyle w:val="4"/>
        <w:jc w:val="both"/>
        <w:rPr>
          <w:rFonts w:hint="default"/>
          <w:lang w:val="en-US"/>
        </w:rPr>
      </w:pPr>
    </w:p>
    <w:p w14:paraId="2E64E6A4">
      <w:pPr>
        <w:pStyle w:val="4"/>
        <w:numPr>
          <w:ilvl w:val="0"/>
          <w:numId w:val="4"/>
        </w:numPr>
        <w:ind w:left="640" w:leftChars="0" w:hanging="420" w:firstLineChars="0"/>
        <w:jc w:val="both"/>
        <w:rPr>
          <w:rFonts w:hint="default"/>
          <w:lang w:val="en-US"/>
        </w:rPr>
      </w:pPr>
      <w:r>
        <w:rPr>
          <w:rFonts w:hint="default"/>
          <w:lang w:val="en-US"/>
        </w:rPr>
        <w:t>Databases &amp; Search Engines:</w:t>
      </w:r>
    </w:p>
    <w:p w14:paraId="360850C5">
      <w:pPr>
        <w:pStyle w:val="4"/>
        <w:jc w:val="both"/>
        <w:rPr>
          <w:rFonts w:hint="default"/>
          <w:lang w:val="en-US"/>
        </w:rPr>
      </w:pPr>
    </w:p>
    <w:p w14:paraId="10EA6938">
      <w:pPr>
        <w:pStyle w:val="4"/>
        <w:numPr>
          <w:ilvl w:val="0"/>
          <w:numId w:val="4"/>
        </w:numPr>
        <w:ind w:left="640" w:leftChars="0" w:hanging="420" w:firstLineChars="0"/>
        <w:jc w:val="both"/>
        <w:rPr>
          <w:rFonts w:hint="default"/>
          <w:lang w:val="en-US"/>
        </w:rPr>
      </w:pPr>
      <w:r>
        <w:rPr>
          <w:rFonts w:hint="default"/>
          <w:lang w:val="en-US"/>
        </w:rPr>
        <w:t>Relational: PostgreSQL / MySQL (with SQLAlchemy / Sequelize)</w:t>
      </w:r>
    </w:p>
    <w:p w14:paraId="53D5236E">
      <w:pPr>
        <w:pStyle w:val="4"/>
        <w:jc w:val="both"/>
        <w:rPr>
          <w:rFonts w:hint="default"/>
          <w:lang w:val="en-US"/>
        </w:rPr>
      </w:pPr>
    </w:p>
    <w:p w14:paraId="3B0601FE">
      <w:pPr>
        <w:pStyle w:val="4"/>
        <w:numPr>
          <w:ilvl w:val="0"/>
          <w:numId w:val="4"/>
        </w:numPr>
        <w:ind w:left="640" w:leftChars="0" w:hanging="420" w:firstLineChars="0"/>
        <w:jc w:val="both"/>
        <w:rPr>
          <w:rFonts w:hint="default"/>
          <w:lang w:val="en-US"/>
        </w:rPr>
      </w:pPr>
      <w:r>
        <w:rPr>
          <w:rFonts w:hint="default"/>
          <w:lang w:val="en-US"/>
        </w:rPr>
        <w:t>NoSQL / Document: MongoDB (Mongoose / Motor)</w:t>
      </w:r>
    </w:p>
    <w:p w14:paraId="692F391E">
      <w:pPr>
        <w:pStyle w:val="4"/>
        <w:jc w:val="both"/>
        <w:rPr>
          <w:rFonts w:hint="default"/>
          <w:lang w:val="en-US"/>
        </w:rPr>
      </w:pPr>
    </w:p>
    <w:p w14:paraId="32973BC4">
      <w:pPr>
        <w:pStyle w:val="4"/>
        <w:numPr>
          <w:ilvl w:val="0"/>
          <w:numId w:val="4"/>
        </w:numPr>
        <w:ind w:left="640" w:leftChars="0" w:hanging="420" w:firstLineChars="0"/>
        <w:jc w:val="both"/>
        <w:rPr>
          <w:rFonts w:hint="default"/>
          <w:lang w:val="en-US"/>
        </w:rPr>
      </w:pPr>
      <w:r>
        <w:rPr>
          <w:rFonts w:hint="default"/>
          <w:lang w:val="en-US"/>
        </w:rPr>
        <w:t>Vector Search: pgvector / Elasticsearch / Pinecone</w:t>
      </w:r>
    </w:p>
    <w:p w14:paraId="347553A0">
      <w:pPr>
        <w:pStyle w:val="4"/>
        <w:jc w:val="both"/>
        <w:rPr>
          <w:rFonts w:hint="default"/>
          <w:lang w:val="en-US"/>
        </w:rPr>
      </w:pPr>
    </w:p>
    <w:p w14:paraId="70B259FD">
      <w:pPr>
        <w:pStyle w:val="4"/>
        <w:numPr>
          <w:ilvl w:val="0"/>
          <w:numId w:val="4"/>
        </w:numPr>
        <w:ind w:left="640" w:leftChars="0" w:hanging="420" w:firstLineChars="0"/>
        <w:jc w:val="both"/>
        <w:rPr>
          <w:rFonts w:hint="default"/>
          <w:lang w:val="en-US"/>
        </w:rPr>
      </w:pPr>
      <w:r>
        <w:rPr>
          <w:rFonts w:hint="default"/>
          <w:lang w:val="en-US"/>
        </w:rPr>
        <w:t>In-Memory &amp; Caching: Redis</w:t>
      </w:r>
    </w:p>
    <w:p w14:paraId="5B9C6602">
      <w:pPr>
        <w:pStyle w:val="4"/>
        <w:jc w:val="both"/>
        <w:rPr>
          <w:rFonts w:hint="default"/>
          <w:lang w:val="en-US"/>
        </w:rPr>
      </w:pPr>
    </w:p>
    <w:p w14:paraId="117AEE19">
      <w:pPr>
        <w:pStyle w:val="4"/>
        <w:numPr>
          <w:ilvl w:val="0"/>
          <w:numId w:val="4"/>
        </w:numPr>
        <w:ind w:left="640" w:leftChars="0" w:hanging="420" w:firstLineChars="0"/>
        <w:jc w:val="both"/>
        <w:rPr>
          <w:rFonts w:hint="default"/>
          <w:lang w:val="en-US"/>
        </w:rPr>
      </w:pPr>
      <w:r>
        <w:rPr>
          <w:rFonts w:hint="default"/>
          <w:lang w:val="en-US"/>
        </w:rPr>
        <w:t>NLP &amp; Parsing Tools: Python spaCy, NLTK, pdfplumber / PyPDF2, Sentence-Transformers</w:t>
      </w:r>
    </w:p>
    <w:p w14:paraId="7182CABD">
      <w:pPr>
        <w:pStyle w:val="4"/>
        <w:jc w:val="both"/>
        <w:rPr>
          <w:rFonts w:hint="default"/>
          <w:lang w:val="en-US"/>
        </w:rPr>
      </w:pPr>
    </w:p>
    <w:p w14:paraId="2A859708">
      <w:pPr>
        <w:pStyle w:val="4"/>
        <w:numPr>
          <w:ilvl w:val="0"/>
          <w:numId w:val="4"/>
        </w:numPr>
        <w:ind w:left="640" w:leftChars="0" w:hanging="420" w:firstLineChars="0"/>
        <w:jc w:val="both"/>
        <w:rPr>
          <w:rFonts w:hint="default"/>
          <w:lang w:val="en-US"/>
        </w:rPr>
      </w:pPr>
      <w:r>
        <w:rPr>
          <w:rFonts w:hint="default"/>
          <w:lang w:val="en-US"/>
        </w:rPr>
        <w:t>Real-Time Communication &amp; Auth: Socket.io, JSON Web Tokens (JWT), OAuth2</w:t>
      </w:r>
    </w:p>
    <w:p w14:paraId="0D63B35E">
      <w:pPr>
        <w:pStyle w:val="4"/>
        <w:jc w:val="both"/>
        <w:rPr>
          <w:rFonts w:hint="default"/>
          <w:lang w:val="en-US"/>
        </w:rPr>
      </w:pPr>
    </w:p>
    <w:p w14:paraId="1A4E06E4">
      <w:pPr>
        <w:pStyle w:val="4"/>
        <w:numPr>
          <w:ilvl w:val="0"/>
          <w:numId w:val="4"/>
        </w:numPr>
        <w:ind w:left="640" w:leftChars="0" w:hanging="420" w:firstLineChars="0"/>
        <w:jc w:val="both"/>
        <w:rPr>
          <w:rFonts w:hint="default"/>
          <w:lang w:val="en-US"/>
        </w:rPr>
      </w:pPr>
      <w:r>
        <w:rPr>
          <w:rFonts w:hint="default"/>
          <w:lang w:val="en-US"/>
        </w:rPr>
        <w:t>DevOps, Cloud &amp; Containerization: Docker, Docker Compose, Kubernetes (Ingress, Pods, Services)</w:t>
      </w:r>
    </w:p>
    <w:p w14:paraId="698B9A05">
      <w:pPr>
        <w:pStyle w:val="4"/>
        <w:jc w:val="both"/>
        <w:rPr>
          <w:rFonts w:hint="default"/>
          <w:lang w:val="en-US"/>
        </w:rPr>
      </w:pPr>
    </w:p>
    <w:p w14:paraId="4C30898C">
      <w:pPr>
        <w:pStyle w:val="4"/>
        <w:numPr>
          <w:ilvl w:val="0"/>
          <w:numId w:val="4"/>
        </w:numPr>
        <w:ind w:left="640" w:leftChars="0" w:hanging="420" w:firstLineChars="0"/>
        <w:jc w:val="both"/>
        <w:rPr>
          <w:rFonts w:hint="default"/>
          <w:lang w:val="en-US"/>
        </w:rPr>
      </w:pPr>
      <w:r>
        <w:rPr>
          <w:rFonts w:hint="default"/>
          <w:lang w:val="en-US"/>
        </w:rPr>
        <w:t>Observability &amp; CI/CD: Prometheus, Grafana, OpenTelemetry, GitHub Actions (CI/CD &amp; security scanning)</w:t>
      </w:r>
    </w:p>
    <w:p w14:paraId="22704A7A">
      <w:pPr>
        <w:pStyle w:val="4"/>
        <w:rPr>
          <w:rFonts w:hint="default"/>
          <w:lang w:val="en-US"/>
        </w:rPr>
      </w:pPr>
    </w:p>
    <w:p w14:paraId="14B46E48">
      <w:pPr>
        <w:pStyle w:val="4"/>
      </w:pPr>
    </w:p>
    <w:p w14:paraId="5B2426D3">
      <w:pPr>
        <w:pStyle w:val="4"/>
      </w:pPr>
    </w:p>
    <w:p w14:paraId="6167BB8D">
      <w:pPr>
        <w:pStyle w:val="4"/>
      </w:pPr>
    </w:p>
    <w:p w14:paraId="3D2CB91E">
      <w:pPr>
        <w:pStyle w:val="4"/>
      </w:pPr>
    </w:p>
    <w:p w14:paraId="0AA888FC">
      <w:pPr>
        <w:pStyle w:val="4"/>
      </w:pPr>
    </w:p>
    <w:p w14:paraId="6CBA1138">
      <w:pPr>
        <w:pStyle w:val="4"/>
      </w:pPr>
    </w:p>
    <w:p w14:paraId="7459B583">
      <w:pPr>
        <w:tabs>
          <w:tab w:val="left" w:pos="8741"/>
        </w:tabs>
        <w:spacing w:before="0"/>
        <w:ind w:right="0" w:firstLine="660" w:firstLineChars="300"/>
        <w:jc w:val="left"/>
        <w:rPr>
          <w:b/>
          <w:sz w:val="22"/>
        </w:rPr>
      </w:pPr>
      <w:r>
        <w:rPr>
          <w:b/>
          <w:sz w:val="22"/>
        </w:rPr>
        <w:t>Guide</w:t>
      </w:r>
      <w:r>
        <w:rPr>
          <w:b/>
          <w:spacing w:val="-2"/>
          <w:sz w:val="22"/>
        </w:rPr>
        <w:t xml:space="preserve"> </w:t>
      </w:r>
      <w:r>
        <w:rPr>
          <w:b/>
          <w:sz w:val="22"/>
        </w:rPr>
        <w:t>Name</w:t>
      </w:r>
      <w:r>
        <w:rPr>
          <w:b/>
          <w:spacing w:val="-2"/>
          <w:sz w:val="22"/>
        </w:rPr>
        <w:t xml:space="preserve"> </w:t>
      </w:r>
      <w:r>
        <w:rPr>
          <w:b/>
          <w:sz w:val="22"/>
        </w:rPr>
        <w:t>and</w:t>
      </w:r>
      <w:r>
        <w:rPr>
          <w:b/>
          <w:spacing w:val="-3"/>
          <w:sz w:val="22"/>
        </w:rPr>
        <w:t xml:space="preserve"> </w:t>
      </w:r>
      <w:r>
        <w:rPr>
          <w:b/>
          <w:sz w:val="22"/>
        </w:rPr>
        <w:t>Signature</w:t>
      </w:r>
      <w:r>
        <w:rPr>
          <w:b/>
          <w:spacing w:val="-1"/>
          <w:sz w:val="22"/>
        </w:rPr>
        <w:t xml:space="preserve"> </w:t>
      </w:r>
      <w:r>
        <w:rPr>
          <w:b/>
          <w:sz w:val="22"/>
        </w:rPr>
        <w:t>(remarks</w:t>
      </w:r>
      <w:r>
        <w:rPr>
          <w:b/>
          <w:spacing w:val="-4"/>
          <w:sz w:val="22"/>
        </w:rPr>
        <w:t xml:space="preserve"> </w:t>
      </w:r>
      <w:r>
        <w:rPr>
          <w:b/>
          <w:sz w:val="22"/>
        </w:rPr>
        <w:t>if</w:t>
      </w:r>
      <w:r>
        <w:rPr>
          <w:b/>
          <w:spacing w:val="-4"/>
          <w:sz w:val="22"/>
        </w:rPr>
        <w:t xml:space="preserve"> </w:t>
      </w:r>
      <w:r>
        <w:rPr>
          <w:b/>
          <w:sz w:val="22"/>
        </w:rPr>
        <w:t>any)</w:t>
      </w:r>
      <w:r>
        <w:rPr>
          <w:b/>
          <w:spacing w:val="-2"/>
          <w:sz w:val="22"/>
        </w:rPr>
        <w:t xml:space="preserve"> </w:t>
      </w:r>
      <w:r>
        <w:rPr>
          <w:b/>
          <w:sz w:val="22"/>
          <w:u w:val="single"/>
        </w:rPr>
        <w:tab/>
      </w:r>
    </w:p>
    <w:sectPr>
      <w:type w:val="continuous"/>
      <w:pgSz w:w="12240" w:h="15840"/>
      <w:pgMar w:top="72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B13038"/>
    <w:multiLevelType w:val="singleLevel"/>
    <w:tmpl w:val="DCB13038"/>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abstractNum w:abstractNumId="1">
    <w:nsid w:val="0053208E"/>
    <w:multiLevelType w:val="multilevel"/>
    <w:tmpl w:val="0053208E"/>
    <w:lvl w:ilvl="0" w:tentative="0">
      <w:start w:val="1"/>
      <w:numFmt w:val="decimal"/>
      <w:lvlText w:val="%1."/>
      <w:lvlJc w:val="left"/>
      <w:pPr>
        <w:ind w:left="94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926" w:hanging="221"/>
      </w:pPr>
      <w:rPr>
        <w:rFonts w:hint="default"/>
        <w:lang w:val="en-US" w:eastAsia="en-US" w:bidi="ar-SA"/>
      </w:rPr>
    </w:lvl>
    <w:lvl w:ilvl="2" w:tentative="0">
      <w:start w:val="0"/>
      <w:numFmt w:val="bullet"/>
      <w:lvlText w:val="•"/>
      <w:lvlJc w:val="left"/>
      <w:pPr>
        <w:ind w:left="2912" w:hanging="221"/>
      </w:pPr>
      <w:rPr>
        <w:rFonts w:hint="default"/>
        <w:lang w:val="en-US" w:eastAsia="en-US" w:bidi="ar-SA"/>
      </w:rPr>
    </w:lvl>
    <w:lvl w:ilvl="3" w:tentative="0">
      <w:start w:val="0"/>
      <w:numFmt w:val="bullet"/>
      <w:lvlText w:val="•"/>
      <w:lvlJc w:val="left"/>
      <w:pPr>
        <w:ind w:left="3898" w:hanging="221"/>
      </w:pPr>
      <w:rPr>
        <w:rFonts w:hint="default"/>
        <w:lang w:val="en-US" w:eastAsia="en-US" w:bidi="ar-SA"/>
      </w:rPr>
    </w:lvl>
    <w:lvl w:ilvl="4" w:tentative="0">
      <w:start w:val="0"/>
      <w:numFmt w:val="bullet"/>
      <w:lvlText w:val="•"/>
      <w:lvlJc w:val="left"/>
      <w:pPr>
        <w:ind w:left="4884" w:hanging="221"/>
      </w:pPr>
      <w:rPr>
        <w:rFonts w:hint="default"/>
        <w:lang w:val="en-US" w:eastAsia="en-US" w:bidi="ar-SA"/>
      </w:rPr>
    </w:lvl>
    <w:lvl w:ilvl="5" w:tentative="0">
      <w:start w:val="0"/>
      <w:numFmt w:val="bullet"/>
      <w:lvlText w:val="•"/>
      <w:lvlJc w:val="left"/>
      <w:pPr>
        <w:ind w:left="5870" w:hanging="221"/>
      </w:pPr>
      <w:rPr>
        <w:rFonts w:hint="default"/>
        <w:lang w:val="en-US" w:eastAsia="en-US" w:bidi="ar-SA"/>
      </w:rPr>
    </w:lvl>
    <w:lvl w:ilvl="6" w:tentative="0">
      <w:start w:val="0"/>
      <w:numFmt w:val="bullet"/>
      <w:lvlText w:val="•"/>
      <w:lvlJc w:val="left"/>
      <w:pPr>
        <w:ind w:left="6856" w:hanging="221"/>
      </w:pPr>
      <w:rPr>
        <w:rFonts w:hint="default"/>
        <w:lang w:val="en-US" w:eastAsia="en-US" w:bidi="ar-SA"/>
      </w:rPr>
    </w:lvl>
    <w:lvl w:ilvl="7" w:tentative="0">
      <w:start w:val="0"/>
      <w:numFmt w:val="bullet"/>
      <w:lvlText w:val="•"/>
      <w:lvlJc w:val="left"/>
      <w:pPr>
        <w:ind w:left="7842" w:hanging="221"/>
      </w:pPr>
      <w:rPr>
        <w:rFonts w:hint="default"/>
        <w:lang w:val="en-US" w:eastAsia="en-US" w:bidi="ar-SA"/>
      </w:rPr>
    </w:lvl>
    <w:lvl w:ilvl="8" w:tentative="0">
      <w:start w:val="0"/>
      <w:numFmt w:val="bullet"/>
      <w:lvlText w:val="•"/>
      <w:lvlJc w:val="left"/>
      <w:pPr>
        <w:ind w:left="8828" w:hanging="221"/>
      </w:pPr>
      <w:rPr>
        <w:rFonts w:hint="default"/>
        <w:lang w:val="en-US" w:eastAsia="en-US" w:bidi="ar-SA"/>
      </w:rPr>
    </w:lvl>
  </w:abstractNum>
  <w:abstractNum w:abstractNumId="2">
    <w:nsid w:val="2BE3D2D4"/>
    <w:multiLevelType w:val="singleLevel"/>
    <w:tmpl w:val="2BE3D2D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606CBA47"/>
    <w:multiLevelType w:val="singleLevel"/>
    <w:tmpl w:val="606CBA47"/>
    <w:lvl w:ilvl="0" w:tentative="0">
      <w:start w:val="3"/>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172A27"/>
    <w:rsid w:val="51B22A95"/>
    <w:rsid w:val="5E844FD2"/>
    <w:rsid w:val="5F5F35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2"/>
      <w:szCs w:val="22"/>
      <w:lang w:val="en-US" w:eastAsia="en-US" w:bidi="ar-SA"/>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ind w:left="940" w:hanging="220"/>
    </w:pPr>
    <w:rPr>
      <w:rFonts w:ascii="Times New Roman" w:hAnsi="Times New Roman" w:eastAsia="Times New Roman" w:cs="Times New Roman"/>
      <w:lang w:val="en-US" w:eastAsia="en-US" w:bidi="ar-SA"/>
    </w:rPr>
  </w:style>
  <w:style w:type="paragraph" w:customStyle="1" w:styleId="7">
    <w:name w:val="Table Paragraph"/>
    <w:basedOn w:val="1"/>
    <w:qFormat/>
    <w:uiPriority w:val="1"/>
    <w:rPr>
      <w:rFonts w:ascii="Times New Roman" w:hAnsi="Times New Roman" w:eastAsia="Times New Roman" w:cs="Times New Roman"/>
      <w:lang w:val="en-US" w:eastAsia="en-US" w:bidi="ar-SA"/>
    </w:rPr>
  </w:style>
  <w:style w:type="paragraph" w:customStyle="1" w:styleId="8">
    <w:name w:val="Default"/>
    <w:unhideWhenUsed/>
    <w:uiPriority w:val="99"/>
    <w:pPr>
      <w:widowControl w:val="0"/>
      <w:autoSpaceDE w:val="0"/>
      <w:autoSpaceDN w:val="0"/>
      <w:adjustRightInd w:val="0"/>
      <w:spacing w:beforeLines="0" w:afterLines="0"/>
    </w:pPr>
    <w:rPr>
      <w:rFonts w:hint="default" w:ascii="Times New Roman" w:hAnsi="Times New Roman" w:eastAsia="Times New Roman" w:cstheme="minorBidi"/>
      <w:color w:val="00000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72</Words>
  <Characters>417</Characters>
  <TotalTime>10</TotalTime>
  <ScaleCrop>false</ScaleCrop>
  <LinksUpToDate>false</LinksUpToDate>
  <CharactersWithSpaces>477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2026-08-08T08:18:00Z</dcterms:created>
  <dc:creator>7518</dc:creator>
  <cp:lastModifiedBy>divya</cp:lastModifiedBy>
  <dcterms:modified xsi:type="dcterms:W3CDTF">2026-08-17T03:34:43Z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eyJoZGlkIjoiNjcwYWY0NTIwYmU1ODBlNjM4ZTAyODdhMjRkMThkZTAiLCJ1c2VySWQiOiI1Njc2NTMwOTA1MDUifQ==</vt:lpwstr>
  </property>
  <property fmtid="{D5CDD505-2E9C-101B-9397-08002B2CF9AE}" pid="8" name="KSOProductBuildVer">
    <vt:lpwstr>1033-12.1.0.28032</vt:lpwstr>
  </property>
  <property fmtid="{D5CDD505-2E9C-101B-9397-08002B2CF9AE}" pid="9" name="ICV">
    <vt:lpwstr>80BD0F16105240FE98FECEAD08D25DF1_13</vt:lpwstr>
  </property>
</Properties>
</file>