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31F98AC9" w:rsidR="009737A8" w:rsidRPr="009737A8" w:rsidRDefault="009737A8" w:rsidP="008750B6">
      <w:pPr>
        <w:pStyle w:val="Title"/>
        <w:jc w:val="center"/>
        <w:rPr>
          <w:rFonts w:cs="Times New Roman"/>
          <w:b/>
          <w:sz w:val="36"/>
          <w:szCs w:val="36"/>
        </w:rPr>
      </w:pPr>
      <w:r w:rsidRPr="009737A8">
        <w:rPr>
          <w:rFonts w:cs="Times New Roman"/>
          <w:b/>
          <w:sz w:val="36"/>
          <w:szCs w:val="36"/>
        </w:rPr>
        <w:t xml:space="preserve">Markets for Visas: A Radical and Fair </w:t>
      </w:r>
      <w:r w:rsidR="002D4DDA">
        <w:rPr>
          <w:rFonts w:cs="Times New Roman"/>
          <w:b/>
          <w:sz w:val="36"/>
          <w:szCs w:val="36"/>
        </w:rPr>
        <w:t>Approach</w:t>
      </w:r>
      <w:r w:rsidRPr="009737A8">
        <w:rPr>
          <w:rFonts w:cs="Times New Roman"/>
          <w:b/>
          <w:sz w:val="36"/>
          <w:szCs w:val="36"/>
        </w:rPr>
        <w:t xml:space="preserve"> to Immigration</w:t>
      </w:r>
    </w:p>
    <w:p w14:paraId="1ED567FD" w14:textId="77777777" w:rsidR="009737A8" w:rsidRPr="009737A8" w:rsidRDefault="009737A8" w:rsidP="008750B6">
      <w:pPr>
        <w:pStyle w:val="Author"/>
        <w:rPr>
          <w:rFonts w:ascii="Times New Roman" w:hAnsi="Times New Roman" w:cs="Times New Roman"/>
        </w:rPr>
      </w:pPr>
    </w:p>
    <w:p w14:paraId="613B6FE5" w14:textId="223D2587" w:rsidR="009737A8" w:rsidRPr="009737A8" w:rsidRDefault="009737A8" w:rsidP="008750B6">
      <w:pPr>
        <w:pStyle w:val="Author"/>
        <w:rPr>
          <w:rFonts w:ascii="Times New Roman" w:hAnsi="Times New Roman" w:cs="Times New Roman"/>
        </w:rPr>
      </w:pPr>
      <w:r w:rsidRPr="009737A8">
        <w:rPr>
          <w:rFonts w:ascii="Times New Roman" w:hAnsi="Times New Roman" w:cs="Times New Roman"/>
        </w:rPr>
        <w:t>Andre Assumpcao</w:t>
      </w:r>
    </w:p>
    <w:p w14:paraId="404091A9" w14:textId="2289158C" w:rsidR="009737A8" w:rsidRPr="009737A8" w:rsidRDefault="00162F4A" w:rsidP="008750B6">
      <w:pPr>
        <w:pStyle w:val="Date"/>
        <w:rPr>
          <w:rFonts w:ascii="Times New Roman" w:hAnsi="Times New Roman" w:cs="Times New Roman"/>
        </w:rPr>
      </w:pPr>
      <w:r>
        <w:rPr>
          <w:rFonts w:ascii="Times New Roman" w:hAnsi="Times New Roman" w:cs="Times New Roman"/>
        </w:rPr>
        <w:t>April 30</w:t>
      </w:r>
      <w:r w:rsidR="009737A8" w:rsidRPr="009737A8">
        <w:rPr>
          <w:rFonts w:ascii="Times New Roman" w:hAnsi="Times New Roman" w:cs="Times New Roman"/>
        </w:rPr>
        <w:t>, 2019</w:t>
      </w:r>
    </w:p>
    <w:p w14:paraId="0820E8B3" w14:textId="4F4AF734" w:rsidR="009737A8" w:rsidRPr="009737A8" w:rsidRDefault="009737A8"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w:t>
      </w:r>
      <w:r w:rsidR="004B4056">
        <w:rPr>
          <w:rFonts w:ascii="Times New Roman" w:hAnsi="Times New Roman" w:cs="Times New Roman"/>
        </w:rPr>
        <w:t>approach</w:t>
      </w:r>
      <w:r w:rsidRPr="009737A8">
        <w:rPr>
          <w:rFonts w:ascii="Times New Roman" w:hAnsi="Times New Roman" w:cs="Times New Roman"/>
        </w:rPr>
        <w:t xml:space="preserve"> to immigration policy. Immigration markets are not new and have been previously </w:t>
      </w:r>
      <w:r w:rsidR="006A1950">
        <w:rPr>
          <w:rFonts w:ascii="Times New Roman" w:hAnsi="Times New Roman" w:cs="Times New Roman"/>
        </w:rPr>
        <w:t>suggested</w:t>
      </w:r>
      <w:r w:rsidRPr="009737A8">
        <w:rPr>
          <w:rFonts w:ascii="Times New Roman" w:hAnsi="Times New Roman" w:cs="Times New Roman"/>
        </w:rPr>
        <w:t xml:space="preserve">, with minor differences, by Gary Becker, Julian Simon, and Javier Hidalgo. Nevertheless, I contribute two </w:t>
      </w:r>
      <w:r w:rsidR="00371421">
        <w:rPr>
          <w:rFonts w:ascii="Times New Roman" w:hAnsi="Times New Roman" w:cs="Times New Roman"/>
        </w:rPr>
        <w:t>new</w:t>
      </w:r>
      <w:r w:rsidRPr="009737A8">
        <w:rPr>
          <w:rFonts w:ascii="Times New Roman" w:hAnsi="Times New Roman" w:cs="Times New Roman"/>
        </w:rPr>
        <w:t xml:space="preserve"> utilitarian arguments in their favor</w:t>
      </w:r>
      <w:r w:rsidR="005E548B">
        <w:rPr>
          <w:rFonts w:ascii="Times New Roman" w:hAnsi="Times New Roman" w:cs="Times New Roman"/>
        </w:rPr>
        <w:t>: (</w:t>
      </w:r>
      <w:proofErr w:type="spellStart"/>
      <w:r w:rsidR="005E548B">
        <w:rPr>
          <w:rFonts w:ascii="Times New Roman" w:hAnsi="Times New Roman" w:cs="Times New Roman"/>
        </w:rPr>
        <w:t>i</w:t>
      </w:r>
      <w:proofErr w:type="spellEnd"/>
      <w:r w:rsidR="005E548B">
        <w:rPr>
          <w:rFonts w:ascii="Times New Roman" w:hAnsi="Times New Roman" w:cs="Times New Roman"/>
        </w:rPr>
        <w:t xml:space="preserve">) visa markets create compensation mechanisms for </w:t>
      </w:r>
      <w:r w:rsidR="00C70A64">
        <w:rPr>
          <w:rFonts w:ascii="Times New Roman" w:hAnsi="Times New Roman" w:cs="Times New Roman"/>
        </w:rPr>
        <w:t xml:space="preserve">negatively affected communities and (ii) </w:t>
      </w:r>
      <w:r w:rsidR="00873DDB">
        <w:rPr>
          <w:rFonts w:ascii="Times New Roman" w:hAnsi="Times New Roman" w:cs="Times New Roman"/>
        </w:rPr>
        <w:t xml:space="preserve">they </w:t>
      </w:r>
      <w:r w:rsidR="00C70A64">
        <w:rPr>
          <w:rFonts w:ascii="Times New Roman" w:hAnsi="Times New Roman" w:cs="Times New Roman"/>
        </w:rPr>
        <w:t>increase social welfare for both sending and receiving communities</w:t>
      </w:r>
      <w:r w:rsidR="00B907EA">
        <w:rPr>
          <w:rFonts w:ascii="Times New Roman" w:hAnsi="Times New Roman" w:cs="Times New Roman"/>
        </w:rPr>
        <w:t>;</w:t>
      </w:r>
      <w:r w:rsidRPr="009737A8">
        <w:rPr>
          <w:rFonts w:ascii="Times New Roman" w:hAnsi="Times New Roman" w:cs="Times New Roman"/>
        </w:rPr>
        <w:t xml:space="preserve"> </w:t>
      </w:r>
      <w:r w:rsidR="00B907EA">
        <w:rPr>
          <w:rFonts w:ascii="Times New Roman" w:hAnsi="Times New Roman" w:cs="Times New Roman"/>
        </w:rPr>
        <w:t xml:space="preserve">these claims </w:t>
      </w:r>
      <w:r w:rsidRPr="009737A8">
        <w:rPr>
          <w:rFonts w:ascii="Times New Roman" w:hAnsi="Times New Roman" w:cs="Times New Roman"/>
        </w:rPr>
        <w:t>are fundamental in bringing together the empirical and the normative claims for immigration markets. Lastly, I show that such exchanges are consistent with both open and closed borders approaches to immigration such that any government would benefit from their adoption regardless of whether it subscribes to the right to migrat</w:t>
      </w:r>
      <w:r w:rsidR="00B907EA">
        <w:rPr>
          <w:rFonts w:ascii="Times New Roman" w:hAnsi="Times New Roman" w:cs="Times New Roman"/>
        </w:rPr>
        <w:t xml:space="preserve">e </w:t>
      </w:r>
      <w:r w:rsidRPr="009737A8">
        <w:rPr>
          <w:rFonts w:ascii="Times New Roman" w:hAnsi="Times New Roman" w:cs="Times New Roman"/>
        </w:rPr>
        <w:t>or not.</w:t>
      </w:r>
    </w:p>
    <w:p w14:paraId="5D2E212D" w14:textId="11F3FD3D" w:rsidR="005B1D3E" w:rsidRPr="009737A8" w:rsidRDefault="009737A8" w:rsidP="00783D9B">
      <w:pPr>
        <w:pStyle w:val="Heading1"/>
        <w:rPr>
          <w:rFonts w:cs="Times New Roman"/>
          <w:b/>
        </w:rPr>
      </w:pPr>
      <w:r w:rsidRPr="009737A8">
        <w:rPr>
          <w:rFonts w:cs="Times New Roman"/>
          <w:b/>
        </w:rPr>
        <w:t>Introduction</w:t>
      </w:r>
    </w:p>
    <w:p w14:paraId="75B28FFC"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2AF850DA" w:rsidR="009737A8" w:rsidRPr="009737A8" w:rsidRDefault="009737A8"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fearing that ill-intended individuals will apply and that this policy discriminates against poor people who cannot afford visas.</w:t>
      </w:r>
    </w:p>
    <w:p w14:paraId="71970969" w14:textId="0EAA8C19" w:rsidR="009737A8" w:rsidRPr="009737A8" w:rsidRDefault="009737A8"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 xml:space="preserve">visas to prospective immigrants.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sidRPr="009737A8">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sidRPr="009737A8">
        <w:rPr>
          <w:rStyle w:val="EndnoteReference"/>
          <w:rFonts w:ascii="Times New Roman" w:hAnsi="Times New Roman" w:cs="Times New Roman"/>
        </w:rPr>
        <w:endnoteReference w:id="2"/>
      </w:r>
      <w:r w:rsidRPr="009737A8">
        <w:rPr>
          <w:rFonts w:cs="Times New Roman"/>
        </w:rPr>
        <w:t xml:space="preserve"> and </w:t>
      </w:r>
      <w:proofErr w:type="spellStart"/>
      <w:r w:rsidRPr="009737A8">
        <w:rPr>
          <w:rFonts w:cs="Times New Roman"/>
        </w:rPr>
        <w:t>Freiman</w:t>
      </w:r>
      <w:proofErr w:type="spellEnd"/>
      <w:r w:rsidR="00BE639E">
        <w:rPr>
          <w:rFonts w:cs="Times New Roman"/>
        </w:rPr>
        <w:t>.</w:t>
      </w:r>
      <w:r w:rsidRPr="009737A8">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across philosophy and economics. There are four arguments in this essay: (</w:t>
      </w:r>
      <w:proofErr w:type="spellStart"/>
      <w:r w:rsidRPr="009737A8">
        <w:rPr>
          <w:rFonts w:cs="Times New Roman"/>
        </w:rPr>
        <w:t>i</w:t>
      </w:r>
      <w:proofErr w:type="spellEnd"/>
      <w:r w:rsidRPr="009737A8">
        <w:rPr>
          <w:rFonts w:cs="Times New Roman"/>
        </w:rPr>
        <w:t>)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5ABBD66E" w:rsidR="009737A8" w:rsidRPr="009737A8" w:rsidRDefault="009737A8" w:rsidP="009737A8">
      <w:pPr>
        <w:pStyle w:val="BodyText"/>
        <w:rPr>
          <w:rFonts w:cs="Times New Roman"/>
        </w:rPr>
      </w:pPr>
      <w:r w:rsidRPr="009737A8">
        <w:rPr>
          <w:rFonts w:cs="Times New Roman"/>
        </w:rPr>
        <w:t>Gary Becker</w:t>
      </w:r>
      <w:r w:rsidRPr="009737A8">
        <w:rPr>
          <w:rStyle w:val="EndnoteReference"/>
          <w:rFonts w:ascii="Times New Roman" w:hAnsi="Times New Roman" w:cs="Times New Roman"/>
        </w:rPr>
        <w:endnoteReference w:id="4"/>
      </w:r>
      <w:r w:rsidRPr="009737A8">
        <w:rPr>
          <w:rFonts w:cs="Times New Roman"/>
        </w:rPr>
        <w:t xml:space="preserve"> first introduced the idea for an immigration market. He suggested that countries would benefit from charging a market price for immigration ($50,000 in his seminal example) </w:t>
      </w:r>
      <w:r w:rsidRPr="009737A8">
        <w:rPr>
          <w:rFonts w:cs="Times New Roman"/>
        </w:rPr>
        <w:lastRenderedPageBreak/>
        <w:t xml:space="preserve">because they would attract the individuals most likely to succeed, i.e. those who expect positive returns to migration, and the revenue raised with this measure would be used to lower other taxes. Occupations with labor shortages could command lower prices, attracting immigrants who can step in with similar expertise, and poor people could borrow the money against future earnings and thus would not be excluded from the market. </w:t>
      </w:r>
      <w:r w:rsidR="006A3F1D">
        <w:rPr>
          <w:rFonts w:cs="Times New Roman"/>
        </w:rPr>
        <w:t xml:space="preserve">With arguments (ii) and (iii), </w:t>
      </w:r>
      <w:r w:rsidRPr="009737A8">
        <w:rPr>
          <w:rFonts w:cs="Times New Roman"/>
        </w:rPr>
        <w:t>I develop Becker’s</w:t>
      </w:r>
      <w:r w:rsidRPr="009737A8">
        <w:rPr>
          <w:rStyle w:val="EndnoteReference"/>
          <w:rFonts w:ascii="Times New Roman" w:hAnsi="Times New Roman" w:cs="Times New Roman"/>
        </w:rPr>
        <w:endnoteReference w:id="5"/>
      </w:r>
      <w:r w:rsidRPr="009737A8">
        <w:rPr>
          <w:rFonts w:cs="Times New Roman"/>
        </w:rPr>
        <w:t xml:space="preserve"> argument further by discussing the compensatory mechanism and the welfare improvement when compared to existing policies</w:t>
      </w:r>
      <w:r w:rsidR="006A3F1D">
        <w:rPr>
          <w:rFonts w:cs="Times New Roman"/>
        </w:rPr>
        <w:t>.</w:t>
      </w:r>
      <w:r w:rsidR="00B773FC" w:rsidRPr="00D63DC4">
        <w:rPr>
          <w:rStyle w:val="EndnoteReference"/>
          <w:rFonts w:ascii="Times New Roman" w:hAnsi="Times New Roman" w:cs="Times New Roman"/>
        </w:rPr>
        <w:endnoteReference w:id="6"/>
      </w:r>
    </w:p>
    <w:p w14:paraId="1F06F804" w14:textId="09C56E58" w:rsidR="009737A8" w:rsidRPr="009737A8" w:rsidRDefault="009737A8" w:rsidP="009737A8">
      <w:pPr>
        <w:pStyle w:val="BodyText"/>
        <w:rPr>
          <w:rFonts w:cs="Times New Roman"/>
        </w:rPr>
      </w:pPr>
      <w:r w:rsidRPr="009737A8">
        <w:rPr>
          <w:rFonts w:cs="Times New Roman"/>
        </w:rPr>
        <w:t>The moral defense of citizenship markets was recently debated by Javier Hidalgo</w:t>
      </w:r>
      <w:r w:rsidRPr="009737A8">
        <w:rPr>
          <w:rStyle w:val="EndnoteReference"/>
          <w:rFonts w:ascii="Times New Roman" w:hAnsi="Times New Roman" w:cs="Times New Roman"/>
        </w:rPr>
        <w:endnoteReference w:id="7"/>
      </w:r>
      <w:r w:rsidRPr="009737A8">
        <w:rPr>
          <w:rFonts w:cs="Times New Roman"/>
        </w:rPr>
        <w:t xml:space="preserve"> and Christopher </w:t>
      </w:r>
      <w:proofErr w:type="spellStart"/>
      <w:r w:rsidRPr="009737A8">
        <w:rPr>
          <w:rFonts w:cs="Times New Roman"/>
        </w:rPr>
        <w:t>Freiman</w:t>
      </w:r>
      <w:proofErr w:type="spellEnd"/>
      <w:r w:rsidRPr="009737A8">
        <w:rPr>
          <w:rFonts w:cs="Times New Roman"/>
        </w:rPr>
        <w:t>;</w:t>
      </w:r>
      <w:r w:rsidRPr="009737A8">
        <w:rPr>
          <w:rStyle w:val="EndnoteReference"/>
          <w:rFonts w:ascii="Times New Roman" w:hAnsi="Times New Roman" w:cs="Times New Roman"/>
        </w:rPr>
        <w:endnoteReference w:id="8"/>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r w:rsidR="0015180D">
        <w:rPr>
          <w:rFonts w:cs="Times New Roman"/>
        </w:rPr>
        <w:t xml:space="preserve"> (arguments (</w:t>
      </w:r>
      <w:proofErr w:type="spellStart"/>
      <w:r w:rsidR="0015180D">
        <w:rPr>
          <w:rFonts w:cs="Times New Roman"/>
        </w:rPr>
        <w:t>i</w:t>
      </w:r>
      <w:proofErr w:type="spellEnd"/>
      <w:r w:rsidR="0015180D">
        <w:rPr>
          <w:rFonts w:cs="Times New Roman"/>
        </w:rPr>
        <w:t>) and (ii)).</w:t>
      </w:r>
    </w:p>
    <w:p w14:paraId="696582D3" w14:textId="77777777" w:rsidR="009737A8" w:rsidRPr="009737A8" w:rsidRDefault="009737A8"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can produce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9737A8" w:rsidP="00783D9B">
      <w:pPr>
        <w:pStyle w:val="Heading1"/>
        <w:rPr>
          <w:rFonts w:cs="Times New Roman"/>
          <w:b/>
        </w:rPr>
      </w:pPr>
      <w:r w:rsidRPr="009737A8">
        <w:rPr>
          <w:rFonts w:cs="Times New Roman"/>
          <w:b/>
        </w:rPr>
        <w:t>Motivating a Market for Visas</w:t>
      </w:r>
    </w:p>
    <w:p w14:paraId="19335824" w14:textId="77777777"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2DAA3CB4" w:rsid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 improves the welfare of citizens is welcome, regardless of the status quo.</w:t>
      </w:r>
    </w:p>
    <w:p w14:paraId="76E78886" w14:textId="2B6D734B" w:rsidR="00E6146C" w:rsidRDefault="00E6146C" w:rsidP="008B2913">
      <w:pPr>
        <w:pStyle w:val="Compact"/>
        <w:jc w:val="both"/>
        <w:rPr>
          <w:rFonts w:ascii="Times New Roman" w:hAnsi="Times New Roman" w:cs="Times New Roman"/>
        </w:rPr>
      </w:pPr>
    </w:p>
    <w:p w14:paraId="20ECCC67" w14:textId="1B5B37A8" w:rsidR="00E6146C" w:rsidRPr="009737A8" w:rsidRDefault="00E6146C" w:rsidP="008B2913">
      <w:pPr>
        <w:pStyle w:val="Compact"/>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If these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w:t>
      </w:r>
    </w:p>
    <w:p w14:paraId="156F601C" w14:textId="3B10FA48"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 and that comes at no cost to them. Whether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 discussion of new immigration policy proposals. If governments have the ability to make and enforce policy in the interest of their citizenry, and an immigration market proposal increasing social welfare is possible  (as I will claim throughout this essay), then it is straightforward that one such policy can be adopted in lieu of, or in addition to, current policies. In this case, thus, what is left to prove is whether immigration markets can improve the welfare of citizens receiving </w:t>
      </w:r>
      <w:r w:rsidRPr="009737A8">
        <w:rPr>
          <w:rFonts w:ascii="Times New Roman" w:hAnsi="Times New Roman" w:cs="Times New Roman"/>
        </w:rPr>
        <w:lastRenderedPageBreak/>
        <w:t xml:space="preserve">migrants in their communities, which is the goal of subsequent sections. That said, I move on to clarify what the immigrant market proposal in this paper is and what it is </w:t>
      </w:r>
      <w:commentRangeStart w:id="0"/>
      <w:r w:rsidRPr="009737A8">
        <w:rPr>
          <w:rFonts w:ascii="Times New Roman" w:hAnsi="Times New Roman" w:cs="Times New Roman"/>
        </w:rPr>
        <w:t>not</w:t>
      </w:r>
      <w:commentRangeEnd w:id="0"/>
      <w:r w:rsidR="00C102A5">
        <w:rPr>
          <w:rStyle w:val="CommentReference"/>
          <w:rFonts w:ascii="Times New Roman" w:hAnsi="Times New Roman"/>
        </w:rPr>
        <w:commentReference w:id="0"/>
      </w:r>
      <w:r w:rsidRPr="009737A8">
        <w:rPr>
          <w:rFonts w:ascii="Times New Roman" w:hAnsi="Times New Roman" w:cs="Times New Roman"/>
        </w:rPr>
        <w:t>.</w:t>
      </w:r>
    </w:p>
    <w:p w14:paraId="6CC6BDB4" w14:textId="1DB2CE46" w:rsidR="009737A8" w:rsidRPr="009737A8" w:rsidRDefault="009737A8" w:rsidP="009737A8">
      <w:pPr>
        <w:pStyle w:val="BodyText"/>
        <w:rPr>
          <w:rFonts w:cs="Times New Roman"/>
        </w:rPr>
      </w:pPr>
      <w:r w:rsidRPr="009737A8">
        <w:rPr>
          <w:rFonts w:cs="Times New Roman"/>
        </w:rPr>
        <w:t>First, it should be clear that my goal is showing that an immigration market, and more specifically a market for temporary visas, is permissible in practice this day and age. This is an important departure from Javier Hidalgo,</w:t>
      </w:r>
      <w:r w:rsidRPr="009737A8">
        <w:rPr>
          <w:rStyle w:val="EndnoteReference"/>
          <w:rFonts w:ascii="Times New Roman" w:hAnsi="Times New Roman" w:cs="Times New Roman"/>
        </w:rPr>
        <w:endnoteReference w:id="9"/>
      </w:r>
      <w:r w:rsidRPr="009737A8">
        <w:rPr>
          <w:rFonts w:cs="Times New Roman"/>
        </w:rPr>
        <w:t xml:space="preserve"> who claims that selling citizenship might be impermissible if we accept that any type of immigration restriction is unfair. I claim that a market for </w:t>
      </w:r>
      <w:r w:rsidR="00C64720">
        <w:rPr>
          <w:rFonts w:cs="Times New Roman"/>
        </w:rPr>
        <w:t xml:space="preserve">temporary </w:t>
      </w:r>
      <w:r w:rsidRPr="009737A8">
        <w:rPr>
          <w:rFonts w:cs="Times New Roman"/>
        </w:rPr>
        <w:t xml:space="preserve">visas is not limited by our views on the morality of immigration restrictions. In fact, a full-fledged embrace of market reasoning shows that a market for visas is compatible with both open and closed borders approaches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the purposes of this paper.</w:t>
      </w:r>
    </w:p>
    <w:p w14:paraId="1F6890B0" w14:textId="77777777" w:rsidR="009737A8" w:rsidRPr="009737A8" w:rsidRDefault="009737A8" w:rsidP="009737A8">
      <w:pPr>
        <w:pStyle w:val="BodyText"/>
        <w:rPr>
          <w:rFonts w:cs="Times New Roman"/>
        </w:rPr>
      </w:pPr>
      <w:r w:rsidRPr="009737A8">
        <w:rPr>
          <w:rFonts w:cs="Times New Roman"/>
        </w:rPr>
        <w:t>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greatly from this type of market; whether markets are always better is beyond the scope of this study.</w:t>
      </w:r>
    </w:p>
    <w:p w14:paraId="098371CE" w14:textId="77777777" w:rsidR="009737A8" w:rsidRPr="009737A8" w:rsidRDefault="009737A8" w:rsidP="009737A8">
      <w:pPr>
        <w:pStyle w:val="BodyText"/>
        <w:rPr>
          <w:rFonts w:cs="Times New Roman"/>
        </w:rPr>
      </w:pPr>
      <w:r w:rsidRPr="009737A8">
        <w:rPr>
          <w:rFonts w:cs="Times New Roman"/>
        </w:rPr>
        <w:t>I lastly claim that visa</w:t>
      </w:r>
      <w:r w:rsidRPr="009737A8">
        <w:rPr>
          <w:rStyle w:val="EndnoteReference"/>
          <w:rFonts w:ascii="Times New Roman" w:hAnsi="Times New Roman" w:cs="Times New Roman"/>
        </w:rPr>
        <w:endnoteReference w:id="10"/>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w:t>
      </w:r>
      <w:proofErr w:type="spellStart"/>
      <w:r w:rsidRPr="009737A8">
        <w:rPr>
          <w:rFonts w:cs="Times New Roman"/>
        </w:rPr>
        <w:t>Freiman</w:t>
      </w:r>
      <w:proofErr w:type="spellEnd"/>
      <w:r w:rsidRPr="009737A8">
        <w:rPr>
          <w:rFonts w:cs="Times New Roman"/>
        </w:rPr>
        <w:t xml:space="preserve"> specifically discuss citizenship sales.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12B1925A" w14:textId="49160D16" w:rsidR="009737A8" w:rsidRPr="009737A8" w:rsidRDefault="009737A8" w:rsidP="009737A8">
      <w:pPr>
        <w:pStyle w:val="BodyText"/>
        <w:rPr>
          <w:rFonts w:cs="Times New Roman"/>
        </w:rPr>
      </w:pPr>
      <w:r w:rsidRPr="009737A8">
        <w:rPr>
          <w:rFonts w:cs="Times New Roman"/>
        </w:rPr>
        <w:t>Let me address this point carefully. The collective right to exclude should be preserved if the market proposal is to be compatible with arguments in favor of immigration restrictions.</w:t>
      </w:r>
      <w:r w:rsidRPr="009737A8">
        <w:rPr>
          <w:rStyle w:val="EndnoteReference"/>
          <w:rFonts w:ascii="Times New Roman" w:hAnsi="Times New Roman" w:cs="Times New Roman"/>
        </w:rPr>
        <w:endnoteReference w:id="11"/>
      </w:r>
      <w:r w:rsidRPr="009737A8">
        <w:rPr>
          <w:rFonts w:cs="Times New Roman"/>
        </w:rPr>
        <w:t xml:space="preserve"> David Miller</w:t>
      </w:r>
      <w:r w:rsidRPr="009737A8">
        <w:rPr>
          <w:rStyle w:val="EndnoteReference"/>
          <w:rFonts w:ascii="Times New Roman" w:hAnsi="Times New Roman" w:cs="Times New Roman"/>
        </w:rPr>
        <w:endnoteReference w:id="12"/>
      </w:r>
      <w:r w:rsidRPr="009737A8">
        <w:rPr>
          <w:rFonts w:cs="Times New Roman"/>
        </w:rPr>
        <w:t xml:space="preserve"> justifies limits to immigration under two arguments: preserving a community’s culture and controlling its population. According to Miller, a common public culture is necessary because it constitutes the political identity of a community of individuals and it supports valuable social goals; moreover, Miller believes that a right to immigrat</w:t>
      </w:r>
      <w:r w:rsidR="00F10BBC">
        <w:rPr>
          <w:rFonts w:cs="Times New Roman"/>
        </w:rPr>
        <w:t>e</w:t>
      </w:r>
      <w:r w:rsidRPr="009737A8">
        <w:rPr>
          <w:rFonts w:cs="Times New Roman"/>
        </w:rPr>
        <w:t xml:space="preserve"> removes the control societies have over the continuity of their common culture. Secondly, Miller claims that population size should be of government concern as it stretches resources thin, both at the national and at the global level.</w:t>
      </w:r>
    </w:p>
    <w:p w14:paraId="4148481C" w14:textId="77777777" w:rsidR="009737A8" w:rsidRPr="009737A8" w:rsidRDefault="009737A8" w:rsidP="009737A8">
      <w:pPr>
        <w:pStyle w:val="BodyText"/>
        <w:rPr>
          <w:rFonts w:cs="Times New Roman"/>
        </w:rPr>
      </w:pPr>
      <w:r w:rsidRPr="009737A8">
        <w:rPr>
          <w:rFonts w:cs="Times New Roman"/>
        </w:rPr>
        <w:t xml:space="preserve">Whether I agree with Miller on his reasons for exclusion is irrelevant. What is relevant, however, is the extent to which a market for immigration can preserve control over cultural change while not imposing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a country </w:t>
      </w:r>
      <w:r w:rsidRPr="009737A8">
        <w:rPr>
          <w:rFonts w:cs="Times New Roman"/>
        </w:rPr>
        <w:lastRenderedPageBreak/>
        <w:t xml:space="preserve">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9737A8"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6C550634"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If we agree that some forms of immigration discrimination are permissible and that immigration markets do not discriminate any more than any of the 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Thus,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53BFB236"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15DB0A4C"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w:t>
      </w:r>
      <w:r w:rsidR="005A7246" w:rsidRPr="00E228A4">
        <w:rPr>
          <w:rStyle w:val="EndnoteReference"/>
          <w:rFonts w:ascii="Times New Roman" w:hAnsi="Times New Roman" w:cs="Times New Roman"/>
        </w:rPr>
        <w:endnoteReference w:id="13"/>
      </w:r>
      <w:r w:rsidRPr="00E228A4">
        <w:rPr>
          <w:rStyle w:val="EndnoteReference"/>
          <w:rFonts w:ascii="Times New Roman" w:hAnsi="Times New Roman"/>
        </w:rPr>
        <w:t xml:space="preserve"> </w:t>
      </w:r>
      <w:r w:rsidRPr="009737A8">
        <w:rPr>
          <w:rFonts w:ascii="Times New Roman" w:hAnsi="Times New Roman" w:cs="Times New Roman"/>
        </w:rPr>
        <w:t>Individual discrimination is naturally extended to the state if it treats individuals differently on the basis of having certain characteristics or possessing a certain material good. In the United States, social programs are only extended to the people lacking a certain level of material resources (e.g. food stamps); similarly, teenagers are denied admission to advanced formal education if they do not meet a minimum level of educational achievement (e.g. advance placement classes in high school; honors courses in college). A market for visas is discriminatory in that it does not assign permits to enter, stay, or leave a country if the prospective applicant does not have enough material resources to pay the market price for their visa.</w:t>
      </w:r>
    </w:p>
    <w:p w14:paraId="2FDC5B78" w14:textId="77777777" w:rsidR="009737A8" w:rsidRPr="009737A8" w:rsidRDefault="009737A8" w:rsidP="009737A8">
      <w:pPr>
        <w:pStyle w:val="BodyText"/>
        <w:rPr>
          <w:rFonts w:cs="Times New Roman"/>
        </w:rPr>
      </w:pPr>
      <w:r w:rsidRPr="009737A8">
        <w:rPr>
          <w:rFonts w:cs="Times New Roman"/>
        </w:rPr>
        <w:t>I proceed to show that certain discriminatory policies are permissible. First, I recognize that certain forms of discrimination find no moral ground amongst political philosophers. If we accept Miller’s</w:t>
      </w:r>
      <w:r w:rsidRPr="009737A8">
        <w:rPr>
          <w:rStyle w:val="EndnoteReference"/>
          <w:rFonts w:ascii="Times New Roman" w:hAnsi="Times New Roman" w:cs="Times New Roman"/>
        </w:rPr>
        <w:endnoteReference w:id="14"/>
      </w:r>
      <w:r w:rsidRPr="009737A8">
        <w:rPr>
          <w:rFonts w:cs="Times New Roman"/>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9737A8">
        <w:rPr>
          <w:rStyle w:val="EndnoteReference"/>
          <w:rFonts w:ascii="Times New Roman" w:hAnsi="Times New Roman" w:cs="Times New Roman"/>
        </w:rPr>
        <w:endnoteReference w:id="15"/>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4FDC0FDD" w:rsidR="009737A8" w:rsidRPr="009737A8" w:rsidRDefault="009737A8"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w:t>
      </w:r>
      <w:r w:rsidRPr="009737A8">
        <w:rPr>
          <w:rFonts w:cs="Times New Roman"/>
        </w:rPr>
        <w:lastRenderedPageBreak/>
        <w:t>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Second, this claim is also independent of the level of affinity of each individual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sidRPr="009737A8">
        <w:rPr>
          <w:rStyle w:val="EndnoteReference"/>
          <w:rFonts w:ascii="Times New Roman" w:hAnsi="Times New Roman" w:cs="Times New Roman"/>
        </w:rPr>
        <w:endnoteReference w:id="16"/>
      </w:r>
    </w:p>
    <w:p w14:paraId="313846F6" w14:textId="24F8FDA2" w:rsidR="009737A8" w:rsidRPr="009737A8" w:rsidRDefault="009737A8" w:rsidP="009737A8">
      <w:pPr>
        <w:pStyle w:val="BodyText"/>
        <w:rPr>
          <w:rFonts w:cs="Times New Roman"/>
        </w:rPr>
      </w:pPr>
      <w:r w:rsidRPr="009737A8">
        <w:rPr>
          <w:rFonts w:cs="Times New Roman"/>
        </w:rPr>
        <w:t xml:space="preserve">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9737A8"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w:t>
      </w:r>
      <w:r w:rsidR="000B7FBB" w:rsidRPr="000B7FBB">
        <w:rPr>
          <w:rStyle w:val="EndnoteReference"/>
          <w:rFonts w:ascii="Times New Roman" w:hAnsi="Times New Roman" w:cs="Times New Roman"/>
        </w:rPr>
        <w:endnoteReference w:id="17"/>
      </w:r>
      <w:r w:rsidRPr="000B7FBB">
        <w:rPr>
          <w:rStyle w:val="EndnoteReference"/>
          <w:rFonts w:ascii="Times New Roman" w:hAnsi="Times New Roman"/>
        </w:rPr>
        <w:t xml:space="preserve"> </w:t>
      </w:r>
      <w:r w:rsidRPr="009737A8">
        <w:rPr>
          <w:rFonts w:cs="Times New Roman"/>
        </w:rPr>
        <w:t>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sidRPr="009737A8">
        <w:rPr>
          <w:rStyle w:val="EndnoteReference"/>
          <w:rFonts w:ascii="Times New Roman" w:hAnsi="Times New Roman" w:cs="Times New Roman"/>
        </w:rPr>
        <w:endnoteReference w:id="18"/>
      </w:r>
      <w:r w:rsidRPr="009737A8">
        <w:rPr>
          <w:rFonts w:cs="Times New Roman"/>
        </w:rPr>
        <w:t xml:space="preserve"> Therefore, a market for visas cannot excessively discriminate against migrants if there are less clear monetary exchanges built into existing policies.</w:t>
      </w:r>
      <w:r w:rsidR="002A679C" w:rsidRPr="00245F68">
        <w:rPr>
          <w:rStyle w:val="EndnoteReference"/>
          <w:rFonts w:ascii="Times New Roman" w:hAnsi="Times New Roman" w:cs="Times New Roman"/>
        </w:rPr>
        <w:endnoteReference w:id="19"/>
      </w:r>
    </w:p>
    <w:p w14:paraId="48E8EB64" w14:textId="1CE6F288" w:rsidR="009737A8" w:rsidRPr="009737A8" w:rsidRDefault="009737A8" w:rsidP="009737A8">
      <w:pPr>
        <w:pStyle w:val="BodyText"/>
        <w:rPr>
          <w:rFonts w:cs="Times New Roman"/>
        </w:rPr>
      </w:pPr>
      <w:r w:rsidRPr="009737A8">
        <w:rPr>
          <w:rFonts w:cs="Times New Roman"/>
        </w:rPr>
        <w:t>Some might object to this policy because of market dynamics. If governments let market forces dictate the price of visas, then an unreasonably high price might effectively discriminate against people who do not possess the resources to buy their temporary stays. This is an unfounded claim for the basic reason that governments are not obliged to let prices fluctuate nor set prices at any certain level. In economic theory, only under special circumstances would a monopolist producer of visas (government) set prices and quantity strictly according to market forces. At no point have I suggested a free market for visas, in which case these claims would be relevant.</w:t>
      </w:r>
    </w:p>
    <w:p w14:paraId="2A9B3146" w14:textId="77777777" w:rsidR="009737A8" w:rsidRPr="009737A8" w:rsidRDefault="009737A8" w:rsidP="009737A8">
      <w:pPr>
        <w:pStyle w:val="BodyText"/>
        <w:rPr>
          <w:rFonts w:cs="Times New Roman"/>
        </w:rPr>
      </w:pPr>
      <w:r w:rsidRPr="009737A8">
        <w:rPr>
          <w:rFonts w:cs="Times New Roman"/>
        </w:rPr>
        <w:lastRenderedPageBreak/>
        <w:t xml:space="preserve">A second objection would be the fact that very poor migrants are always priced out of visas regardless of price levels simply because there are too many poor people who cannot afford a visa 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737A8"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2A6B9233"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In fact, there is substantial empirical evidence in support of preferences for redistribution in the social sciences.</w:t>
      </w:r>
      <w:r w:rsidRPr="009737A8">
        <w:rPr>
          <w:rStyle w:val="EndnoteReference"/>
          <w:rFonts w:ascii="Times New Roman" w:hAnsi="Times New Roman" w:cs="Times New Roman"/>
        </w:rPr>
        <w:endnoteReference w:id="20"/>
      </w:r>
      <w:r w:rsidRPr="009737A8">
        <w:rPr>
          <w:rFonts w:ascii="Times New Roman" w:hAnsi="Times New Roman" w:cs="Times New Roman"/>
          <w:vertAlign w:val="superscript"/>
        </w:rPr>
        <w:t>,</w:t>
      </w:r>
      <w:r w:rsidRPr="009737A8">
        <w:rPr>
          <w:rStyle w:val="EndnoteReference"/>
          <w:rFonts w:ascii="Times New Roman" w:hAnsi="Times New Roman" w:cs="Times New Roman"/>
        </w:rPr>
        <w:endnoteReference w:id="21"/>
      </w:r>
      <w:r w:rsidRPr="009737A8">
        <w:rPr>
          <w:rFonts w:ascii="Times New Roman" w:hAnsi="Times New Roman" w:cs="Times New Roman"/>
        </w:rPr>
        <w:t xml:space="preserve"> This egalitarian twist, however, does not take away from the purely classic utilitarian analysis in section </w:t>
      </w:r>
      <w:r w:rsidRPr="009737A8">
        <w:rPr>
          <w:rStyle w:val="Hyperlink"/>
          <w:rFonts w:ascii="Times New Roman" w:hAnsi="Times New Roman" w:cs="Times New Roman"/>
        </w:rPr>
        <w:t>5</w:t>
      </w:r>
      <w:r w:rsidRPr="009737A8">
        <w:rPr>
          <w:rFonts w:ascii="Times New Roman" w:hAnsi="Times New Roman" w:cs="Times New Roman"/>
        </w:rPr>
        <w:t>.</w:t>
      </w:r>
    </w:p>
    <w:p w14:paraId="776B9F62" w14:textId="7ED3B5F2" w:rsidR="009737A8" w:rsidRPr="009737A8" w:rsidRDefault="009737A8"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Miami residents bear most of such negative effects of immigration (compared to someone living in Tallahassee, for instance). As long as immigration is spatially concentrated, some regions bear relatively more of the consequences than others.</w:t>
      </w:r>
      <w:r w:rsidRPr="009737A8">
        <w:rPr>
          <w:rStyle w:val="EndnoteReference"/>
          <w:rFonts w:ascii="Times New Roman" w:hAnsi="Times New Roman" w:cs="Times New Roman"/>
        </w:rPr>
        <w:endnoteReference w:id="22"/>
      </w:r>
      <w:r w:rsidRPr="009737A8">
        <w:rPr>
          <w:rFonts w:cs="Times New Roman"/>
        </w:rPr>
        <w:t xml:space="preserve"> Therefore, immigrants impose an unconditional and immediate burden on the receiving community.</w:t>
      </w:r>
    </w:p>
    <w:p w14:paraId="76CE6EE8" w14:textId="3E28FA3A" w:rsidR="009737A8" w:rsidRPr="009737A8" w:rsidRDefault="009737A8" w:rsidP="009737A8">
      <w:pPr>
        <w:pStyle w:val="BodyText"/>
        <w:rPr>
          <w:rFonts w:cs="Times New Roman"/>
        </w:rPr>
      </w:pPr>
      <w:r w:rsidRPr="009737A8">
        <w:rPr>
          <w:rFonts w:cs="Times New Roman"/>
        </w:rPr>
        <w:t xml:space="preserve">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is from taxpayers in regions unaffected by</w:t>
      </w:r>
      <w:r w:rsidR="00E56910">
        <w:rPr>
          <w:rFonts w:cs="Times New Roman"/>
        </w:rPr>
        <w:t xml:space="preserve"> the</w:t>
      </w:r>
      <w:r w:rsidRPr="009737A8">
        <w:rPr>
          <w:rFonts w:cs="Times New Roman"/>
        </w:rPr>
        <w:t xml:space="preserve"> migration to Miami.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6881A14E" w14:textId="77777777" w:rsidR="009737A8" w:rsidRPr="009737A8" w:rsidRDefault="009737A8"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737A8"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737A8"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17097275" w:rsidR="009737A8" w:rsidRPr="009737A8" w:rsidRDefault="009737A8"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Therefore, markets for visas </w:t>
      </w:r>
      <w:r w:rsidR="007846C8">
        <w:rPr>
          <w:rFonts w:ascii="Times New Roman" w:hAnsi="Times New Roman" w:cs="Times New Roman"/>
        </w:rPr>
        <w:t>bear any decrease in social welfare</w:t>
      </w:r>
      <w:r w:rsidRPr="009737A8">
        <w:rPr>
          <w:rFonts w:ascii="Times New Roman" w:hAnsi="Times New Roman" w:cs="Times New Roman"/>
        </w:rPr>
        <w:t xml:space="preserve"> for immigrant-receiving communities.</w:t>
      </w:r>
    </w:p>
    <w:p w14:paraId="255EDAD3" w14:textId="60F25501" w:rsidR="00F6715A" w:rsidRDefault="009737A8"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r w:rsidR="00351B82">
        <w:rPr>
          <w:rFonts w:ascii="Times New Roman" w:hAnsi="Times New Roman" w:cs="Times New Roman"/>
        </w:rPr>
        <w:t>.</w:t>
      </w:r>
      <w:r w:rsidRPr="009737A8">
        <w:rPr>
          <w:rFonts w:ascii="Times New Roman" w:hAnsi="Times New Roman" w:cs="Times New Roman"/>
        </w:rPr>
        <w:t xml:space="preserve"> </w:t>
      </w:r>
      <w:r w:rsidR="00EE2F79" w:rsidRPr="00EE2F79">
        <w:rPr>
          <w:rFonts w:ascii="Times New Roman" w:hAnsi="Times New Roman" w:cs="Times New Roman"/>
        </w:rPr>
        <w:t xml:space="preserve">According to Nozick, an individual A should compensate an </w:t>
      </w:r>
      <w:r w:rsidR="00EE2F79" w:rsidRPr="00EE2F79">
        <w:rPr>
          <w:rFonts w:ascii="Times New Roman" w:hAnsi="Times New Roman" w:cs="Times New Roman"/>
        </w:rPr>
        <w:lastRenderedPageBreak/>
        <w:t>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Statement three is the key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government keeps all its other activities unchanged. The overwhelming evidence in favor of positive immigration effects in the long term,</w:t>
      </w:r>
      <w:r w:rsidRPr="009737A8">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9737A8"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For instance, 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p>
    <w:p w14:paraId="5D2B7E39" w14:textId="77777777" w:rsidR="009737A8" w:rsidRPr="009737A8" w:rsidRDefault="009737A8"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sidRPr="009737A8">
        <w:rPr>
          <w:rStyle w:val="EndnoteReference"/>
          <w:rFonts w:ascii="Times New Roman" w:hAnsi="Times New Roman" w:cs="Times New Roman"/>
        </w:rPr>
        <w:endnoteReference w:id="24"/>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sidRPr="009737A8">
        <w:rPr>
          <w:rStyle w:val="EndnoteReference"/>
          <w:rFonts w:ascii="Times New Roman" w:hAnsi="Times New Roman" w:cs="Times New Roman"/>
        </w:rPr>
        <w:endnoteReference w:id="25"/>
      </w:r>
      <w:r w:rsidRPr="009737A8">
        <w:rPr>
          <w:rFonts w:cs="Times New Roman"/>
        </w:rPr>
        <w:t xml:space="preserve"> In fact, there is consistent evidence that immigration increases productivity and scientific innovation.</w:t>
      </w:r>
      <w:r w:rsidRPr="009737A8">
        <w:rPr>
          <w:rStyle w:val="EndnoteReference"/>
          <w:rFonts w:ascii="Times New Roman" w:hAnsi="Times New Roman" w:cs="Times New Roman"/>
        </w:rPr>
        <w:endnoteReference w:id="26"/>
      </w:r>
      <w:r w:rsidRPr="009737A8">
        <w:rPr>
          <w:rFonts w:cs="Times New Roman"/>
        </w:rPr>
        <w:t xml:space="preserve"> Though there seems to exist a controversy between the work of George </w:t>
      </w:r>
      <w:proofErr w:type="spellStart"/>
      <w:r w:rsidRPr="009737A8">
        <w:rPr>
          <w:rFonts w:cs="Times New Roman"/>
        </w:rPr>
        <w:t>Borjas</w:t>
      </w:r>
      <w:proofErr w:type="spellEnd"/>
      <w:r w:rsidRPr="009737A8">
        <w:rPr>
          <w:rFonts w:cs="Times New Roman"/>
        </w:rPr>
        <w:t xml:space="preserve"> and colleagues (immigration have many adverse effects) versus that of David Card, Giovanni Peri, and Michael Clemens (immigration is only net negative under special circumstances), over recent years the evidence pro-immigration has become more widely accepted than ever.</w:t>
      </w:r>
      <w:r w:rsidRPr="009737A8">
        <w:rPr>
          <w:rStyle w:val="EndnoteReference"/>
          <w:rFonts w:ascii="Times New Roman" w:hAnsi="Times New Roman" w:cs="Times New Roman"/>
        </w:rPr>
        <w:endnoteReference w:id="27"/>
      </w:r>
      <w:r w:rsidRPr="009737A8">
        <w:rPr>
          <w:rFonts w:cs="Times New Roman"/>
        </w:rPr>
        <w:t xml:space="preserve"> Many studies show that immigration, even if undocumented, does not significantly increase crime,</w:t>
      </w:r>
      <w:r w:rsidRPr="009737A8">
        <w:rPr>
          <w:rStyle w:val="EndnoteReference"/>
          <w:rFonts w:ascii="Times New Roman" w:hAnsi="Times New Roman" w:cs="Times New Roman"/>
        </w:rPr>
        <w:endnoteReference w:id="28"/>
      </w:r>
      <w:r w:rsidRPr="009737A8">
        <w:rPr>
          <w:rFonts w:cs="Times New Roman"/>
        </w:rPr>
        <w:t xml:space="preserve"> an important outcome outside of more conventional economic outcomes. Therefore, there is overwhelming evidence that immigration is good for receiving communities.</w:t>
      </w:r>
    </w:p>
    <w:p w14:paraId="6896425F" w14:textId="77777777" w:rsidR="009737A8" w:rsidRPr="009737A8" w:rsidRDefault="009737A8" w:rsidP="009737A8">
      <w:pPr>
        <w:pStyle w:val="BodyText"/>
        <w:rPr>
          <w:rFonts w:cs="Times New Roman"/>
        </w:rPr>
      </w:pPr>
      <w:r w:rsidRPr="009737A8">
        <w:rPr>
          <w:rFonts w:cs="Times New Roman"/>
        </w:rPr>
        <w:t>The positive impact on source economies is equally relevant. I condense them into three main consequences: (</w:t>
      </w:r>
      <w:proofErr w:type="spellStart"/>
      <w:r w:rsidRPr="009737A8">
        <w:rPr>
          <w:rFonts w:cs="Times New Roman"/>
        </w:rPr>
        <w:t>i</w:t>
      </w:r>
      <w:proofErr w:type="spellEnd"/>
      <w:r w:rsidRPr="009737A8">
        <w:rPr>
          <w:rFonts w:cs="Times New Roman"/>
        </w:rPr>
        <w:t>) immigrants could use the newfound economic opportunities abroad to earn income otherwise non-existent and send remittances back to family members in source countries. In fact, remittances are an important source of poverty-reducing revenue;</w:t>
      </w:r>
      <w:r w:rsidRPr="009737A8">
        <w:rPr>
          <w:rStyle w:val="EndnoteReference"/>
          <w:rFonts w:ascii="Times New Roman" w:hAnsi="Times New Roman" w:cs="Times New Roman"/>
        </w:rPr>
        <w:endnoteReference w:id="29"/>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sidRPr="009737A8">
        <w:rPr>
          <w:rStyle w:val="EndnoteReference"/>
          <w:rFonts w:ascii="Times New Roman" w:hAnsi="Times New Roman" w:cs="Times New Roman"/>
        </w:rPr>
        <w:endnoteReference w:id="30"/>
      </w:r>
      <w:r w:rsidRPr="009737A8">
        <w:rPr>
          <w:rFonts w:cs="Times New Roman"/>
        </w:rPr>
        <w:t xml:space="preserve"> While the evidence in favor of (</w:t>
      </w:r>
      <w:proofErr w:type="spellStart"/>
      <w:r w:rsidRPr="009737A8">
        <w:rPr>
          <w:rFonts w:cs="Times New Roman"/>
        </w:rPr>
        <w:t>i</w:t>
      </w:r>
      <w:proofErr w:type="spellEnd"/>
      <w:r w:rsidRPr="009737A8">
        <w:rPr>
          <w:rFonts w:cs="Times New Roman"/>
        </w:rPr>
        <w:t>) and (ii) is relatively consensual, point (iii) requires further clarification.</w:t>
      </w:r>
    </w:p>
    <w:p w14:paraId="677D2567" w14:textId="77777777" w:rsidR="009737A8" w:rsidRPr="009737A8" w:rsidRDefault="009737A8" w:rsidP="009737A8">
      <w:pPr>
        <w:pStyle w:val="BodyText"/>
        <w:rPr>
          <w:rFonts w:cs="Times New Roman"/>
        </w:rPr>
      </w:pPr>
      <w:r w:rsidRPr="009737A8">
        <w:rPr>
          <w:rFonts w:cs="Times New Roman"/>
        </w:rPr>
        <w:lastRenderedPageBreak/>
        <w:t xml:space="preserve">There has been a lot of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a positive, </w:t>
      </w:r>
      <w:r w:rsidRPr="009737A8">
        <w:rPr>
          <w:rFonts w:cs="Times New Roman"/>
          <w:i/>
        </w:rPr>
        <w:t>brain gain</w:t>
      </w:r>
      <w:r w:rsidRPr="009737A8">
        <w:rPr>
          <w:rFonts w:cs="Times New Roman"/>
        </w:rPr>
        <w:t xml:space="preserve"> effect.</w:t>
      </w:r>
      <w:r w:rsidRPr="009737A8">
        <w:rPr>
          <w:rStyle w:val="EndnoteReference"/>
          <w:rFonts w:ascii="Times New Roman" w:hAnsi="Times New Roman" w:cs="Times New Roman"/>
        </w:rPr>
        <w:endnoteReference w:id="31"/>
      </w:r>
    </w:p>
    <w:p w14:paraId="4710DA07" w14:textId="77777777" w:rsidR="009737A8" w:rsidRPr="009737A8" w:rsidRDefault="009737A8" w:rsidP="009737A8">
      <w:pPr>
        <w:pStyle w:val="BodyText"/>
        <w:rPr>
          <w:rFonts w:cs="Times New Roman"/>
        </w:rPr>
      </w:pPr>
      <w:r w:rsidRPr="009737A8">
        <w:rPr>
          <w:rFonts w:cs="Times New Roman"/>
        </w:rPr>
        <w:t>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John’s skills remain in his country and contribute to a competitive local economy. Migration is an incentive for the acquisition of human capital. Besides this simple example, there are many other reasons that prevent migration such that investment in human capital is retained in the origin country.</w:t>
      </w:r>
    </w:p>
    <w:p w14:paraId="6C8910D0" w14:textId="77777777" w:rsidR="009737A8" w:rsidRPr="009737A8" w:rsidRDefault="009737A8"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greatly on sending countries; it rather increases the investment in human capital.</w:t>
      </w:r>
      <w:r w:rsidRPr="009737A8">
        <w:rPr>
          <w:rStyle w:val="EndnoteReference"/>
          <w:rFonts w:ascii="Times New Roman" w:hAnsi="Times New Roman" w:cs="Times New Roman"/>
        </w:rPr>
        <w:endnoteReference w:id="32"/>
      </w:r>
    </w:p>
    <w:p w14:paraId="6156E655" w14:textId="61608394" w:rsidR="009737A8" w:rsidRPr="009737A8" w:rsidRDefault="009737A8"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days, Casey needs to study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not compensating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for instance,</w:t>
      </w:r>
      <w:r w:rsidRPr="009737A8">
        <w:rPr>
          <w:rFonts w:cs="Times New Roman"/>
        </w:rPr>
        <w:t xml:space="preserve"> the benefits accrue </w:t>
      </w:r>
      <w:proofErr w:type="gramStart"/>
      <w:r w:rsidRPr="009737A8">
        <w:rPr>
          <w:rFonts w:cs="Times New Roman"/>
        </w:rPr>
        <w:t>quickly</w:t>
      </w:r>
      <w:proofErr w:type="gramEnd"/>
      <w:r w:rsidRPr="009737A8">
        <w:rPr>
          <w:rFonts w:cs="Times New Roman"/>
        </w:rPr>
        <w:t xml:space="preserve"> and </w:t>
      </w:r>
      <w:r w:rsidRPr="009737A8">
        <w:rPr>
          <w:rFonts w:cs="Times New Roman"/>
        </w:rPr>
        <w:lastRenderedPageBreak/>
        <w:t>potential harms are minimized both in time (visa payments make compensation immediately available) and space (compensation is higher where immigration flows are also larger).</w:t>
      </w:r>
    </w:p>
    <w:p w14:paraId="14671A8B" w14:textId="19BDCA58" w:rsidR="009737A8" w:rsidRPr="009737A8" w:rsidRDefault="009737A8"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24A57E1C"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w:t>
      </w:r>
      <w:proofErr w:type="spellStart"/>
      <w:r w:rsidRPr="009737A8">
        <w:rPr>
          <w:rFonts w:ascii="Times New Roman" w:hAnsi="Times New Roman" w:cs="Times New Roman"/>
        </w:rPr>
        <w:t>Carens’</w:t>
      </w:r>
      <w:r w:rsidR="00047F83">
        <w:rPr>
          <w:rFonts w:ascii="Times New Roman" w:hAnsi="Times New Roman" w:cs="Times New Roman"/>
        </w:rPr>
        <w:t>s</w:t>
      </w:r>
      <w:proofErr w:type="spellEnd"/>
      <w:r w:rsidRPr="009737A8">
        <w:rPr>
          <w:rFonts w:ascii="Times New Roman" w:hAnsi="Times New Roman" w:cs="Times New Roman"/>
        </w:rPr>
        <w:t xml:space="preserve"> seminal paper,</w:t>
      </w:r>
      <w:r w:rsidRPr="009737A8">
        <w:rPr>
          <w:rStyle w:val="EndnoteReference"/>
          <w:rFonts w:ascii="Times New Roman" w:hAnsi="Times New Roman" w:cs="Times New Roman"/>
        </w:rPr>
        <w:endnoteReference w:id="33"/>
      </w:r>
      <w:r w:rsidRPr="009737A8">
        <w:rPr>
          <w:rFonts w:ascii="Times New Roman" w:hAnsi="Times New Roman" w:cs="Times New Roman"/>
        </w:rPr>
        <w:t xml:space="preserve"> all open borders scholars seem to converge to the position that criminals do not have an equal moral claim to the right to migrate. In </w:t>
      </w:r>
      <w:proofErr w:type="spellStart"/>
      <w:r w:rsidRPr="009737A8">
        <w:rPr>
          <w:rFonts w:ascii="Times New Roman" w:hAnsi="Times New Roman" w:cs="Times New Roman"/>
        </w:rPr>
        <w:t>Carens’</w:t>
      </w:r>
      <w:r w:rsidR="00047F83">
        <w:rPr>
          <w:rFonts w:ascii="Times New Roman" w:hAnsi="Times New Roman" w:cs="Times New Roman"/>
        </w:rPr>
        <w:t>s</w:t>
      </w:r>
      <w:proofErr w:type="spellEnd"/>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to enter, stay, or leave based on these claims shared across open borders scholars.</w:t>
      </w:r>
    </w:p>
    <w:p w14:paraId="6C64AA56" w14:textId="77777777" w:rsidR="009737A8" w:rsidRPr="009737A8" w:rsidRDefault="009737A8"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proofErr w:type="spellStart"/>
      <w:r w:rsidRPr="009737A8">
        <w:rPr>
          <w:rFonts w:cs="Times New Roman"/>
          <w:i/>
        </w:rPr>
        <w:t>erga</w:t>
      </w:r>
      <w:proofErr w:type="spellEnd"/>
      <w:r w:rsidRPr="009737A8">
        <w:rPr>
          <w:rFonts w:cs="Times New Roman"/>
          <w:i/>
        </w:rPr>
        <w:t xml:space="preserve"> </w:t>
      </w:r>
      <w:proofErr w:type="spellStart"/>
      <w:r w:rsidRPr="009737A8">
        <w:rPr>
          <w:rFonts w:cs="Times New Roman"/>
          <w:i/>
        </w:rPr>
        <w:t>omnes</w:t>
      </w:r>
      <w:proofErr w:type="spellEnd"/>
      <w:r w:rsidRPr="009737A8">
        <w:rPr>
          <w:rFonts w:cs="Times New Roman"/>
        </w:rPr>
        <w:t xml:space="preserve"> rights precede the existence of the State and trump sovereignty. This is not, however, opposition to the adoption of market mechanisms. Rather, it is an opposition to </w:t>
      </w:r>
      <w:r w:rsidRPr="009737A8">
        <w:rPr>
          <w:rFonts w:cs="Times New Roman"/>
          <w:i/>
        </w:rPr>
        <w:t>market systems with positive prices</w:t>
      </w:r>
      <w:r w:rsidRPr="009737A8">
        <w:rPr>
          <w:rFonts w:cs="Times New Roman"/>
        </w:rPr>
        <w:t>, which is just a special case of the radical and fair solution.</w:t>
      </w:r>
    </w:p>
    <w:p w14:paraId="6CE79FBF" w14:textId="77777777" w:rsidR="009737A8" w:rsidRPr="009737A8" w:rsidRDefault="009737A8" w:rsidP="009737A8">
      <w:pPr>
        <w:pStyle w:val="BodyText"/>
        <w:rPr>
          <w:rFonts w:cs="Times New Roman"/>
        </w:rPr>
      </w:pPr>
      <w:r w:rsidRPr="009737A8">
        <w:rPr>
          <w:rFonts w:cs="Times New Roman"/>
        </w:rPr>
        <w:t xml:space="preserve">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t>
      </w:r>
      <w:commentRangeStart w:id="2"/>
      <w:r w:rsidRPr="009737A8">
        <w:rPr>
          <w:rFonts w:cs="Times New Roman"/>
        </w:rPr>
        <w:t xml:space="preserve">We mutually exchange safety from physical harm. </w:t>
      </w:r>
      <w:commentRangeEnd w:id="2"/>
      <w:r w:rsidR="00472D18">
        <w:rPr>
          <w:rStyle w:val="CommentReference"/>
        </w:rPr>
        <w:commentReference w:id="2"/>
      </w:r>
      <w:r w:rsidRPr="009737A8">
        <w:rPr>
          <w:rFonts w:cs="Times New Roman"/>
        </w:rPr>
        <w:t xml:space="preserve">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w:t>
      </w:r>
      <w:commentRangeStart w:id="3"/>
      <w:r w:rsidRPr="009737A8">
        <w:rPr>
          <w:rFonts w:cs="Times New Roman"/>
        </w:rPr>
        <w:t>shortage</w:t>
      </w:r>
      <w:commentRangeEnd w:id="3"/>
      <w:r w:rsidR="00982DD8">
        <w:rPr>
          <w:rStyle w:val="CommentReference"/>
        </w:rPr>
        <w:commentReference w:id="3"/>
      </w:r>
      <w:r w:rsidRPr="009737A8">
        <w:rPr>
          <w:rFonts w:cs="Times New Roman"/>
        </w:rPr>
        <w:t>.</w:t>
      </w:r>
    </w:p>
    <w:p w14:paraId="0CE861FE" w14:textId="093EA7DC" w:rsidR="009737A8" w:rsidRPr="009737A8" w:rsidRDefault="009737A8"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a market for visas with </w:t>
      </w:r>
      <w:r w:rsidRPr="009737A8">
        <w:rPr>
          <w:rFonts w:cs="Times New Roman"/>
          <w:i/>
        </w:rPr>
        <w:t>zero prices</w:t>
      </w:r>
      <w:r w:rsidRPr="009737A8">
        <w:rPr>
          <w:rFonts w:cs="Times New Roman"/>
        </w:rPr>
        <w:t>.</w:t>
      </w:r>
      <w:r w:rsidR="00E70066">
        <w:rPr>
          <w:rStyle w:val="EndnoteReference"/>
          <w:rFonts w:cs="Times New Roman"/>
        </w:rPr>
        <w:endnoteReference w:id="34"/>
      </w:r>
      <w:r w:rsidRPr="009737A8">
        <w:rPr>
          <w:rFonts w:cs="Times New Roman"/>
        </w:rPr>
        <w:t xml:space="preserve"> 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08F7A0DA" w:rsidR="009737A8" w:rsidRPr="009737A8" w:rsidRDefault="009737A8"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w:t>
      </w:r>
      <w:r w:rsidRPr="009737A8">
        <w:rPr>
          <w:rFonts w:cs="Times New Roman"/>
        </w:rPr>
        <w:lastRenderedPageBreak/>
        <w:t xml:space="preserve">Rather than asking “do I have the means to immigrate to country </w:t>
      </w:r>
      <w:proofErr w:type="gramStart"/>
      <w:r w:rsidRPr="009737A8">
        <w:rPr>
          <w:rFonts w:cs="Times New Roman"/>
        </w:rPr>
        <w:t>A?,</w:t>
      </w:r>
      <w:proofErr w:type="gramEnd"/>
      <w:r w:rsidRPr="009737A8">
        <w:rPr>
          <w:rFonts w:cs="Times New Roman"/>
        </w:rPr>
        <w:t xml:space="preserve">” migrants will be asking “does the benefit of immigrating to A exceed the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Pr="009737A8">
        <w:rPr>
          <w:rFonts w:cs="Times New Roman"/>
        </w:rPr>
        <w:t>.</w:t>
      </w:r>
      <w:r w:rsidRPr="009737A8">
        <w:rPr>
          <w:rStyle w:val="EndnoteReference"/>
          <w:rFonts w:ascii="Times New Roman" w:hAnsi="Times New Roman" w:cs="Times New Roman"/>
        </w:rPr>
        <w:endnoteReference w:id="35"/>
      </w:r>
    </w:p>
    <w:p w14:paraId="188C012E" w14:textId="602B7233" w:rsidR="009737A8" w:rsidRPr="009737A8" w:rsidRDefault="009737A8"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9737A8" w:rsidP="00DA39D5">
      <w:pPr>
        <w:pStyle w:val="Heading1"/>
        <w:spacing w:after="240"/>
        <w:rPr>
          <w:rFonts w:cs="Times New Roman"/>
          <w:b/>
        </w:rPr>
      </w:pPr>
      <w:r w:rsidRPr="009737A8">
        <w:rPr>
          <w:rFonts w:cs="Times New Roman"/>
          <w:b/>
        </w:rPr>
        <w:t>Conclusion</w:t>
      </w:r>
    </w:p>
    <w:p w14:paraId="3AD29AAA" w14:textId="64E2D28B" w:rsidR="009737A8" w:rsidRPr="009737A8" w:rsidRDefault="009737A8" w:rsidP="009737A8">
      <w:pPr>
        <w:rPr>
          <w:rFonts w:cs="Times New Roman"/>
        </w:rPr>
      </w:pPr>
      <w:r w:rsidRPr="009737A8">
        <w:rPr>
          <w:rFonts w:cs="Times New Roman"/>
        </w:rPr>
        <w:t xml:space="preserve">This essay supplements the case for immigration markets advanced by Gary Becker, Javier Hidalgo, and Christopher </w:t>
      </w:r>
      <w:proofErr w:type="spellStart"/>
      <w:r w:rsidRPr="009737A8">
        <w:rPr>
          <w:rFonts w:cs="Times New Roman"/>
        </w:rPr>
        <w:t>Freiman</w:t>
      </w:r>
      <w:proofErr w:type="spellEnd"/>
      <w:r w:rsidRPr="009737A8">
        <w:rPr>
          <w:rFonts w:cs="Times New Roman"/>
        </w:rPr>
        <w:t xml:space="preserve">. I advance Becker’s reasoning in light of empirical evidence available after his initial proposal and suggest that revenue raised by immigration markets could be used to offset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and </w:t>
      </w:r>
      <w:proofErr w:type="spellStart"/>
      <w:r w:rsidRPr="009737A8">
        <w:rPr>
          <w:rFonts w:cs="Times New Roman"/>
        </w:rPr>
        <w:t>Freiman</w:t>
      </w:r>
      <w:proofErr w:type="spellEnd"/>
      <w:r w:rsidRPr="009737A8">
        <w:rPr>
          <w:rFonts w:cs="Times New Roman"/>
        </w:rPr>
        <w:t xml:space="preserve">.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ckay, Douglas Paul" w:date="2019-02-05T14:39:00Z" w:initials="MDP">
    <w:p w14:paraId="4AF3A70E" w14:textId="2E5A2840" w:rsidR="00C102A5" w:rsidRDefault="00C102A5">
      <w:pPr>
        <w:pStyle w:val="CommentText"/>
      </w:pPr>
      <w:r>
        <w:rPr>
          <w:rStyle w:val="CommentReference"/>
        </w:rPr>
        <w:annotationRef/>
      </w:r>
      <w:r>
        <w:t xml:space="preserve">I wonder if you need this much detail on the three claims/premises. My worry is that </w:t>
      </w:r>
      <w:r w:rsidR="006F44AB">
        <w:t>philosopher reviewers will just try to pick things apart, raising questions regarding the legitimate role of government. Might be best to just say that for the purposes of this paper you will assume that governments have a legitimate role in promoting citizens’ welfare, and so that if a particular policy better promotes citizens’ welfare, it ought to be implemented.</w:t>
      </w:r>
    </w:p>
  </w:comment>
  <w:comment w:id="2" w:author="Mackay, Douglas Paul [2]" w:date="2019-02-08T13:28:00Z" w:initials="MDP">
    <w:p w14:paraId="39B34B58" w14:textId="4BB0142A" w:rsidR="00472D18" w:rsidRDefault="00472D18">
      <w:pPr>
        <w:pStyle w:val="CommentText"/>
      </w:pPr>
      <w:r>
        <w:rPr>
          <w:rStyle w:val="CommentReference"/>
        </w:rPr>
        <w:annotationRef/>
      </w:r>
      <w:r>
        <w:t>Does this mean that I can give up this right? Most rights theorists think that human rights are unalienable.</w:t>
      </w:r>
    </w:p>
  </w:comment>
  <w:comment w:id="3" w:author="Mackay, Douglas Paul [2]" w:date="2019-02-08T13:26:00Z" w:initials="MDP">
    <w:p w14:paraId="728FDDD6" w14:textId="7AFD5578" w:rsidR="00982DD8" w:rsidRDefault="00982DD8">
      <w:pPr>
        <w:pStyle w:val="CommentText"/>
      </w:pPr>
      <w:r>
        <w:rPr>
          <w:rStyle w:val="CommentReference"/>
        </w:rPr>
        <w:annotationRef/>
      </w:r>
      <w:r>
        <w:t>My sense is that philosophers will object to this characterization of human rights. You might want to temper your claim, saying something like “a market for visas is consistent with open borders on a certain understanding of human rights.”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3A70E" w15:done="0"/>
  <w15:commentEx w15:paraId="39B34B58" w15:done="0"/>
  <w15:commentEx w15:paraId="728FDD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3A70E" w16cid:durableId="20041EAB"/>
  <w16cid:commentId w16cid:paraId="39B34B58" w16cid:durableId="20080277"/>
  <w16cid:commentId w16cid:paraId="728FDDD6" w16cid:durableId="20080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B030" w14:textId="77777777" w:rsidR="003C1ED6" w:rsidRDefault="003C1ED6" w:rsidP="009737A8">
      <w:r>
        <w:separator/>
      </w:r>
    </w:p>
  </w:endnote>
  <w:endnote w:type="continuationSeparator" w:id="0">
    <w:p w14:paraId="7F275280" w14:textId="77777777" w:rsidR="003C1ED6" w:rsidRDefault="003C1ED6" w:rsidP="009737A8">
      <w:r>
        <w:continuationSeparator/>
      </w:r>
    </w:p>
  </w:endnote>
  <w:endnote w:id="1">
    <w:p w14:paraId="7658BC87" w14:textId="24A475FF"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CC4140">
        <w:rPr>
          <w:rFonts w:ascii="Times New Roman" w:hAnsi="Times New Roman" w:cs="Times New Roman"/>
          <w:sz w:val="20"/>
          <w:szCs w:val="20"/>
        </w:rPr>
        <w:t>Gary Becker</w:t>
      </w:r>
      <w:r w:rsidRPr="00A45416">
        <w:rPr>
          <w:rFonts w:ascii="Times New Roman" w:hAnsi="Times New Roman" w:cs="Times New Roman"/>
          <w:sz w:val="20"/>
          <w:szCs w:val="20"/>
        </w:rPr>
        <w:t xml:space="preserve">, </w:t>
      </w:r>
      <w:r w:rsidR="00FE2C0D">
        <w:rPr>
          <w:rFonts w:ascii="Times New Roman" w:hAnsi="Times New Roman" w:cs="Times New Roman"/>
          <w:sz w:val="20"/>
          <w:szCs w:val="20"/>
        </w:rPr>
        <w:t>‘</w:t>
      </w:r>
      <w:r w:rsidRPr="00A45416">
        <w:rPr>
          <w:rFonts w:ascii="Times New Roman" w:hAnsi="Times New Roman" w:cs="Times New Roman"/>
          <w:sz w:val="20"/>
          <w:szCs w:val="20"/>
        </w:rPr>
        <w:t>The Challenge of Immigration: A Radical Solution</w:t>
      </w:r>
      <w:r w:rsidR="001A49CB">
        <w:rPr>
          <w:rFonts w:ascii="Times New Roman" w:hAnsi="Times New Roman" w:cs="Times New Roman"/>
          <w:sz w:val="20"/>
          <w:szCs w:val="20"/>
        </w:rPr>
        <w:t>,</w:t>
      </w:r>
      <w:r w:rsidR="00FE2C0D">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The Institute for Economic Affairs Occasional Paper</w:t>
      </w:r>
      <w:r w:rsidRPr="00A45416">
        <w:rPr>
          <w:rFonts w:ascii="Times New Roman" w:hAnsi="Times New Roman" w:cs="Times New Roman"/>
          <w:sz w:val="20"/>
          <w:szCs w:val="20"/>
        </w:rPr>
        <w:t xml:space="preserve">, </w:t>
      </w:r>
      <w:r w:rsidRPr="00FE2C0D">
        <w:rPr>
          <w:rFonts w:ascii="Times New Roman" w:hAnsi="Times New Roman" w:cs="Times New Roman"/>
          <w:iCs/>
          <w:sz w:val="20"/>
          <w:szCs w:val="20"/>
        </w:rPr>
        <w:t>145</w:t>
      </w:r>
      <w:r w:rsidR="00FE2C0D">
        <w:rPr>
          <w:rFonts w:ascii="Times New Roman" w:hAnsi="Times New Roman" w:cs="Times New Roman"/>
          <w:sz w:val="20"/>
          <w:szCs w:val="20"/>
        </w:rPr>
        <w:t xml:space="preserve"> (2011)</w:t>
      </w:r>
      <w:r w:rsidR="008C2643">
        <w:rPr>
          <w:rFonts w:ascii="Times New Roman" w:hAnsi="Times New Roman" w:cs="Times New Roman"/>
          <w:sz w:val="20"/>
          <w:szCs w:val="20"/>
        </w:rPr>
        <w:t>:</w:t>
      </w:r>
      <w:r w:rsidRPr="00A45416">
        <w:rPr>
          <w:rFonts w:ascii="Times New Roman" w:hAnsi="Times New Roman" w:cs="Times New Roman"/>
          <w:sz w:val="20"/>
          <w:szCs w:val="20"/>
        </w:rPr>
        <w:t xml:space="preserve"> </w:t>
      </w:r>
      <w:r w:rsidR="008C2643">
        <w:rPr>
          <w:rFonts w:ascii="Times New Roman" w:hAnsi="Times New Roman" w:cs="Times New Roman"/>
          <w:sz w:val="20"/>
          <w:szCs w:val="20"/>
        </w:rPr>
        <w:t>1-</w:t>
      </w:r>
      <w:r w:rsidRPr="00A45416">
        <w:rPr>
          <w:rFonts w:ascii="Times New Roman" w:hAnsi="Times New Roman" w:cs="Times New Roman"/>
          <w:sz w:val="20"/>
          <w:szCs w:val="20"/>
        </w:rPr>
        <w:t>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08EF242D"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F22A97">
        <w:rPr>
          <w:rFonts w:ascii="Times New Roman" w:hAnsi="Times New Roman" w:cs="Times New Roman"/>
          <w:sz w:val="20"/>
          <w:szCs w:val="20"/>
        </w:rPr>
        <w:t xml:space="preserve">Javier </w:t>
      </w:r>
      <w:r w:rsidRPr="00A45416">
        <w:rPr>
          <w:rFonts w:ascii="Times New Roman" w:hAnsi="Times New Roman" w:cs="Times New Roman"/>
          <w:sz w:val="20"/>
          <w:szCs w:val="20"/>
        </w:rPr>
        <w:t xml:space="preserve">Hidalgo, </w:t>
      </w:r>
      <w:r w:rsidR="001A49CB">
        <w:rPr>
          <w:rFonts w:ascii="Times New Roman" w:hAnsi="Times New Roman" w:cs="Times New Roman"/>
          <w:sz w:val="20"/>
          <w:szCs w:val="20"/>
        </w:rPr>
        <w:t>‘</w:t>
      </w:r>
      <w:r w:rsidRPr="00A45416">
        <w:rPr>
          <w:rFonts w:ascii="Times New Roman" w:hAnsi="Times New Roman" w:cs="Times New Roman"/>
          <w:sz w:val="20"/>
          <w:szCs w:val="20"/>
        </w:rPr>
        <w:t xml:space="preserve">Selling Citizenship: A </w:t>
      </w:r>
      <w:proofErr w:type="spellStart"/>
      <w:r w:rsidRPr="00A45416">
        <w:rPr>
          <w:rFonts w:ascii="Times New Roman" w:hAnsi="Times New Roman" w:cs="Times New Roman"/>
          <w:sz w:val="20"/>
          <w:szCs w:val="20"/>
        </w:rPr>
        <w:t>Defence</w:t>
      </w:r>
      <w:proofErr w:type="spellEnd"/>
      <w:r w:rsidR="001A49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1A49CB">
        <w:rPr>
          <w:rFonts w:ascii="Times New Roman" w:hAnsi="Times New Roman" w:cs="Times New Roman"/>
          <w:iCs/>
          <w:sz w:val="20"/>
          <w:szCs w:val="20"/>
        </w:rPr>
        <w:t>33</w:t>
      </w:r>
      <w:r w:rsidRPr="00A45416">
        <w:rPr>
          <w:rFonts w:ascii="Times New Roman" w:hAnsi="Times New Roman" w:cs="Times New Roman"/>
          <w:sz w:val="20"/>
          <w:szCs w:val="20"/>
        </w:rPr>
        <w:t>,</w:t>
      </w:r>
      <w:r w:rsidR="001A49CB">
        <w:rPr>
          <w:rFonts w:ascii="Times New Roman" w:hAnsi="Times New Roman" w:cs="Times New Roman"/>
          <w:sz w:val="20"/>
          <w:szCs w:val="20"/>
        </w:rPr>
        <w:t xml:space="preserve"> </w:t>
      </w:r>
      <w:r w:rsidR="00853BDF">
        <w:rPr>
          <w:rFonts w:ascii="Times New Roman" w:hAnsi="Times New Roman" w:cs="Times New Roman"/>
          <w:sz w:val="20"/>
          <w:szCs w:val="20"/>
        </w:rPr>
        <w:t xml:space="preserve">3 </w:t>
      </w:r>
      <w:r w:rsidR="001A49CB">
        <w:rPr>
          <w:rFonts w:ascii="Times New Roman" w:hAnsi="Times New Roman" w:cs="Times New Roman"/>
          <w:sz w:val="20"/>
          <w:szCs w:val="20"/>
        </w:rPr>
        <w:t>(2016):</w:t>
      </w:r>
      <w:r w:rsidRPr="00A45416">
        <w:rPr>
          <w:rFonts w:ascii="Times New Roman" w:hAnsi="Times New Roman" w:cs="Times New Roman"/>
          <w:sz w:val="20"/>
          <w:szCs w:val="20"/>
        </w:rPr>
        <w:t xml:space="preserve"> 223</w:t>
      </w:r>
      <w:r w:rsidR="009A4468">
        <w:rPr>
          <w:rFonts w:ascii="Times New Roman" w:hAnsi="Times New Roman" w:cs="Times New Roman"/>
          <w:sz w:val="20"/>
          <w:szCs w:val="20"/>
        </w:rPr>
        <w:t>-</w:t>
      </w:r>
      <w:r w:rsidRPr="00A45416">
        <w:rPr>
          <w:rFonts w:ascii="Times New Roman" w:hAnsi="Times New Roman" w:cs="Times New Roman"/>
          <w:sz w:val="20"/>
          <w:szCs w:val="20"/>
        </w:rPr>
        <w:t>239.</w:t>
      </w:r>
    </w:p>
  </w:endnote>
  <w:endnote w:id="3">
    <w:p w14:paraId="181D2528" w14:textId="23196918" w:rsidR="009737A8" w:rsidRPr="00853BDF"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853BDF">
        <w:rPr>
          <w:rFonts w:ascii="Times New Roman" w:hAnsi="Times New Roman" w:cs="Times New Roman"/>
        </w:rPr>
        <w:t xml:space="preserve">Christopher </w:t>
      </w:r>
      <w:proofErr w:type="spellStart"/>
      <w:r w:rsidRPr="00A45416">
        <w:rPr>
          <w:rFonts w:ascii="Times New Roman" w:hAnsi="Times New Roman" w:cs="Times New Roman"/>
        </w:rPr>
        <w:t>Freiman</w:t>
      </w:r>
      <w:proofErr w:type="spellEnd"/>
      <w:r w:rsidRPr="00A45416">
        <w:rPr>
          <w:rFonts w:ascii="Times New Roman" w:hAnsi="Times New Roman" w:cs="Times New Roman"/>
        </w:rPr>
        <w:t xml:space="preserve">, </w:t>
      </w:r>
      <w:r w:rsidR="00853BDF">
        <w:rPr>
          <w:rFonts w:ascii="Times New Roman" w:hAnsi="Times New Roman" w:cs="Times New Roman"/>
        </w:rPr>
        <w:t>‘</w:t>
      </w:r>
      <w:r w:rsidRPr="00A45416">
        <w:rPr>
          <w:rFonts w:ascii="Times New Roman" w:hAnsi="Times New Roman" w:cs="Times New Roman"/>
        </w:rPr>
        <w:t>The Case for Markets in Citizenship</w:t>
      </w:r>
      <w:r w:rsidR="00853BDF">
        <w:rPr>
          <w:rFonts w:ascii="Times New Roman" w:hAnsi="Times New Roman" w:cs="Times New Roman"/>
        </w:rPr>
        <w:t xml:space="preserve">,’ </w:t>
      </w:r>
      <w:r w:rsidRPr="00A45416">
        <w:rPr>
          <w:rFonts w:ascii="Times New Roman" w:hAnsi="Times New Roman" w:cs="Times New Roman"/>
          <w:i/>
          <w:iCs/>
        </w:rPr>
        <w:t>Journal of Applied Philosophy</w:t>
      </w:r>
      <w:r w:rsidR="00853BDF">
        <w:rPr>
          <w:rFonts w:ascii="Times New Roman" w:hAnsi="Times New Roman" w:cs="Times New Roman"/>
          <w:i/>
          <w:iCs/>
        </w:rPr>
        <w:t>,</w:t>
      </w:r>
      <w:r w:rsidR="00935C56">
        <w:rPr>
          <w:rFonts w:ascii="Times New Roman" w:hAnsi="Times New Roman" w:cs="Times New Roman"/>
          <w:i/>
          <w:iCs/>
        </w:rPr>
        <w:t xml:space="preserve"> </w:t>
      </w:r>
      <w:r w:rsidR="00A1633B">
        <w:rPr>
          <w:rFonts w:ascii="Times New Roman" w:hAnsi="Times New Roman" w:cs="Times New Roman"/>
          <w:iCs/>
        </w:rPr>
        <w:t>36, 1</w:t>
      </w:r>
      <w:r w:rsidR="00853BDF">
        <w:rPr>
          <w:rFonts w:ascii="Times New Roman" w:hAnsi="Times New Roman" w:cs="Times New Roman"/>
          <w:i/>
          <w:iCs/>
        </w:rPr>
        <w:t xml:space="preserve"> </w:t>
      </w:r>
      <w:r w:rsidR="00853BDF" w:rsidRPr="00A45416">
        <w:rPr>
          <w:rFonts w:ascii="Times New Roman" w:hAnsi="Times New Roman" w:cs="Times New Roman"/>
        </w:rPr>
        <w:t>(2017)</w:t>
      </w:r>
      <w:r w:rsidR="00853BDF">
        <w:rPr>
          <w:rFonts w:ascii="Times New Roman" w:hAnsi="Times New Roman" w:cs="Times New Roman"/>
        </w:rPr>
        <w:t>:</w:t>
      </w:r>
      <w:r w:rsidR="006F124E">
        <w:rPr>
          <w:rFonts w:ascii="Times New Roman" w:hAnsi="Times New Roman" w:cs="Times New Roman"/>
        </w:rPr>
        <w:t xml:space="preserve"> 124-136.</w:t>
      </w:r>
    </w:p>
  </w:endnote>
  <w:endnote w:id="4">
    <w:p w14:paraId="3127233C" w14:textId="3662D31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w:t>
      </w:r>
      <w:r w:rsidR="000B663C">
        <w:rPr>
          <w:rFonts w:ascii="Times New Roman" w:hAnsi="Times New Roman" w:cs="Times New Roman"/>
        </w:rPr>
        <w:t xml:space="preserve"> </w:t>
      </w:r>
      <w:r w:rsidRPr="00A45416">
        <w:rPr>
          <w:rFonts w:ascii="Times New Roman" w:hAnsi="Times New Roman" w:cs="Times New Roman"/>
        </w:rPr>
        <w:t>op</w:t>
      </w:r>
      <w:r w:rsidR="000B663C">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26C4F35"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D43F0">
        <w:rPr>
          <w:rFonts w:ascii="Times New Roman" w:hAnsi="Times New Roman" w:cs="Times New Roman"/>
          <w:sz w:val="20"/>
          <w:szCs w:val="20"/>
        </w:rPr>
        <w:t xml:space="preserve">Julian </w:t>
      </w:r>
      <w:r w:rsidRPr="00A45416">
        <w:rPr>
          <w:rFonts w:ascii="Times New Roman" w:hAnsi="Times New Roman" w:cs="Times New Roman"/>
          <w:sz w:val="20"/>
          <w:szCs w:val="20"/>
        </w:rPr>
        <w:t xml:space="preserve">Simon, </w:t>
      </w:r>
      <w:r w:rsidRPr="00A45416">
        <w:rPr>
          <w:rFonts w:ascii="Times New Roman" w:hAnsi="Times New Roman" w:cs="Times New Roman"/>
          <w:i/>
          <w:iCs/>
          <w:sz w:val="20"/>
          <w:szCs w:val="20"/>
        </w:rPr>
        <w:t>The Economic Consequences of Immigration</w:t>
      </w:r>
      <w:r w:rsidR="00DE784F">
        <w:rPr>
          <w:rFonts w:ascii="Times New Roman" w:hAnsi="Times New Roman" w:cs="Times New Roman"/>
          <w:sz w:val="20"/>
          <w:szCs w:val="20"/>
        </w:rPr>
        <w:t xml:space="preserve"> (</w:t>
      </w:r>
      <w:r w:rsidRPr="00A45416">
        <w:rPr>
          <w:rFonts w:ascii="Times New Roman" w:hAnsi="Times New Roman" w:cs="Times New Roman"/>
          <w:sz w:val="20"/>
          <w:szCs w:val="20"/>
        </w:rPr>
        <w:t>Ann Arbor: University of Michigan Press</w:t>
      </w:r>
      <w:r w:rsidR="00DE784F">
        <w:rPr>
          <w:rFonts w:ascii="Times New Roman" w:hAnsi="Times New Roman" w:cs="Times New Roman"/>
          <w:sz w:val="20"/>
          <w:szCs w:val="20"/>
        </w:rPr>
        <w:t>, 1999)</w:t>
      </w:r>
      <w:r w:rsidRPr="00A45416">
        <w:rPr>
          <w:rFonts w:ascii="Times New Roman" w:hAnsi="Times New Roman" w:cs="Times New Roman"/>
          <w:sz w:val="20"/>
          <w:szCs w:val="20"/>
        </w:rPr>
        <w:t>.</w:t>
      </w:r>
    </w:p>
  </w:endnote>
  <w:endnote w:id="6">
    <w:p w14:paraId="731E0DCE" w14:textId="04A01377" w:rsidR="00B773FC" w:rsidRPr="00B773FC" w:rsidRDefault="00B773FC" w:rsidP="007D14D6">
      <w:pPr>
        <w:pStyle w:val="EndnoteText"/>
        <w:ind w:left="288" w:hanging="288"/>
        <w:contextualSpacing/>
        <w:mirrorIndents/>
        <w:jc w:val="both"/>
      </w:pPr>
      <w:r w:rsidRPr="007D14D6">
        <w:rPr>
          <w:rStyle w:val="EndnoteReference"/>
          <w:rFonts w:ascii="Times New Roman" w:hAnsi="Times New Roman" w:cs="Times New Roman"/>
          <w:sz w:val="20"/>
        </w:rPr>
        <w:endnoteRef/>
      </w:r>
      <w:r w:rsidRPr="007D14D6">
        <w:rPr>
          <w:rStyle w:val="EndnoteReference"/>
          <w:rFonts w:ascii="Times New Roman" w:hAnsi="Times New Roman" w:cs="Times New Roman"/>
          <w:sz w:val="20"/>
        </w:rPr>
        <w:t xml:space="preserve"> </w:t>
      </w:r>
      <w:r w:rsidRPr="00B773FC">
        <w:t xml:space="preserve">Casella and Cox (2018) is a </w:t>
      </w:r>
      <w:r>
        <w:t xml:space="preserve">very interesting example on how to operationalize </w:t>
      </w:r>
      <w:r w:rsidR="00340AC2">
        <w:t>a temporary work visa program</w:t>
      </w:r>
      <w:r w:rsidR="00ED4A31">
        <w:t xml:space="preserve">, which </w:t>
      </w:r>
      <w:r w:rsidR="00ED4A31" w:rsidRPr="007D14D6">
        <w:rPr>
          <w:rFonts w:ascii="Times New Roman" w:hAnsi="Times New Roman" w:cs="Times New Roman"/>
        </w:rPr>
        <w:t>is</w:t>
      </w:r>
      <w:r w:rsidR="00ED4A31">
        <w:t xml:space="preserve"> beyond the scope of this paper. My aim is to provide further </w:t>
      </w:r>
      <w:r w:rsidR="007D14D6">
        <w:t>the missing link between philosophy and economics rather than providing a full account on how to implement such market.</w:t>
      </w:r>
      <w:r w:rsidR="005D0738">
        <w:t xml:space="preserve"> See: </w:t>
      </w:r>
      <w:r w:rsidR="00664481">
        <w:t xml:space="preserve">Alessandra </w:t>
      </w:r>
      <w:r w:rsidR="005D0738">
        <w:t>Casella</w:t>
      </w:r>
      <w:r w:rsidR="009A0D3D">
        <w:t xml:space="preserve"> &amp; </w:t>
      </w:r>
      <w:r w:rsidR="00664481">
        <w:t xml:space="preserve">Adam </w:t>
      </w:r>
      <w:r w:rsidR="009A0D3D">
        <w:t>Cox</w:t>
      </w:r>
      <w:r w:rsidR="00664481">
        <w:t>,</w:t>
      </w:r>
      <w:r w:rsidR="00D63DC4" w:rsidRPr="00D63DC4">
        <w:t xml:space="preserve"> </w:t>
      </w:r>
      <w:r w:rsidR="00664481">
        <w:t>‘</w:t>
      </w:r>
      <w:r w:rsidR="00D63DC4" w:rsidRPr="00D63DC4">
        <w:t>A Property Rights Approach to Temporary Work Visas</w:t>
      </w:r>
      <w:r w:rsidR="00664481">
        <w:t>,’</w:t>
      </w:r>
      <w:r w:rsidR="00D63DC4">
        <w:t xml:space="preserve"> </w:t>
      </w:r>
      <w:r w:rsidR="00D63DC4" w:rsidRPr="00D63DC4">
        <w:rPr>
          <w:i/>
        </w:rPr>
        <w:t>The Journal of Legal Studies</w:t>
      </w:r>
      <w:r w:rsidR="00D63DC4">
        <w:t xml:space="preserve">, </w:t>
      </w:r>
      <w:r w:rsidR="00D63DC4" w:rsidRPr="00BA2332">
        <w:t>47</w:t>
      </w:r>
      <w:r w:rsidR="00D63DC4">
        <w:t>,</w:t>
      </w:r>
      <w:r w:rsidR="00BA2332">
        <w:t xml:space="preserve"> </w:t>
      </w:r>
      <w:r w:rsidR="003A1FEE">
        <w:t xml:space="preserve">S1 </w:t>
      </w:r>
      <w:r w:rsidR="00BA2332">
        <w:t>(2018):</w:t>
      </w:r>
      <w:r w:rsidR="00D63DC4">
        <w:t xml:space="preserve"> 195</w:t>
      </w:r>
      <w:r w:rsidR="00BA2332">
        <w:t>-</w:t>
      </w:r>
      <w:r w:rsidR="00D63DC4">
        <w:t>227.</w:t>
      </w:r>
    </w:p>
  </w:endnote>
  <w:endnote w:id="7">
    <w:p w14:paraId="45B8C11E" w14:textId="70396A9E" w:rsidR="009737A8" w:rsidRPr="00B773FC"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B773FC">
        <w:rPr>
          <w:rFonts w:ascii="Times New Roman" w:hAnsi="Times New Roman" w:cs="Times New Roman"/>
        </w:rPr>
        <w:t xml:space="preserve"> Hidalgo op</w:t>
      </w:r>
      <w:r w:rsidR="006D3CE5">
        <w:rPr>
          <w:rFonts w:ascii="Times New Roman" w:hAnsi="Times New Roman" w:cs="Times New Roman"/>
        </w:rPr>
        <w:t>.</w:t>
      </w:r>
      <w:r w:rsidRPr="00B773FC">
        <w:rPr>
          <w:rFonts w:ascii="Times New Roman" w:hAnsi="Times New Roman" w:cs="Times New Roman"/>
        </w:rPr>
        <w:t xml:space="preserve"> cit.</w:t>
      </w:r>
    </w:p>
  </w:endnote>
  <w:endnote w:id="8">
    <w:p w14:paraId="5BD56B3F" w14:textId="65BC1A9E"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proofErr w:type="spellStart"/>
      <w:r w:rsidRPr="00A45416">
        <w:rPr>
          <w:rFonts w:ascii="Times New Roman" w:hAnsi="Times New Roman" w:cs="Times New Roman"/>
        </w:rPr>
        <w:t>Freiman</w:t>
      </w:r>
      <w:proofErr w:type="spellEnd"/>
      <w:r w:rsidRPr="00A45416">
        <w:rPr>
          <w:rFonts w:ascii="Times New Roman" w:hAnsi="Times New Roman" w:cs="Times New Roman"/>
        </w:rPr>
        <w:t xml:space="preserve"> op</w:t>
      </w:r>
      <w:r w:rsidR="006D3CE5">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i/>
          <w:iCs/>
        </w:rPr>
        <w:t>.</w:t>
      </w:r>
    </w:p>
  </w:endnote>
  <w:endnote w:id="9">
    <w:p w14:paraId="0D03239B"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rich foreigners for the latter possess the monetary means needed to immigrate. He thus conditions the permissibility of citizenship sale to that of other discriminatory immigration policies. </w:t>
      </w:r>
    </w:p>
  </w:endnote>
  <w:endnote w:id="10">
    <w:p w14:paraId="4C79A51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visa as the right to enter, leave, or stay in a country for a specific period of time.</w:t>
      </w:r>
    </w:p>
  </w:endnote>
  <w:endnote w:id="11">
    <w:p w14:paraId="71BF042C" w14:textId="06AE672B"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t>
      </w:r>
      <w:r w:rsidR="00AA6EE2">
        <w:rPr>
          <w:rFonts w:ascii="Times New Roman" w:hAnsi="Times New Roman" w:cs="Times New Roman"/>
        </w:rPr>
        <w:t xml:space="preserve">Christopher </w:t>
      </w:r>
      <w:r w:rsidRPr="00A45416">
        <w:rPr>
          <w:rFonts w:ascii="Times New Roman" w:hAnsi="Times New Roman" w:cs="Times New Roman"/>
        </w:rPr>
        <w:t>Wellman,</w:t>
      </w:r>
      <w:r w:rsidR="00DC1F71">
        <w:rPr>
          <w:rFonts w:ascii="Times New Roman" w:hAnsi="Times New Roman" w:cs="Times New Roman"/>
        </w:rPr>
        <w:t xml:space="preserve"> ‘</w:t>
      </w:r>
      <w:r w:rsidRPr="00A45416">
        <w:rPr>
          <w:rFonts w:ascii="Times New Roman" w:hAnsi="Times New Roman" w:cs="Times New Roman"/>
        </w:rPr>
        <w:t>Immigration and Freedom of Association</w:t>
      </w:r>
      <w:r w:rsidR="00DC1F7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Ethics</w:t>
      </w:r>
      <w:r w:rsidRPr="00DC1F71">
        <w:rPr>
          <w:rFonts w:ascii="Times New Roman" w:hAnsi="Times New Roman" w:cs="Times New Roman"/>
        </w:rPr>
        <w:t xml:space="preserve">, </w:t>
      </w:r>
      <w:r w:rsidRPr="00DC1F71">
        <w:rPr>
          <w:rFonts w:ascii="Times New Roman" w:hAnsi="Times New Roman" w:cs="Times New Roman"/>
          <w:iCs/>
        </w:rPr>
        <w:t>119</w:t>
      </w:r>
      <w:r w:rsidRPr="00A45416">
        <w:rPr>
          <w:rFonts w:ascii="Times New Roman" w:hAnsi="Times New Roman" w:cs="Times New Roman"/>
        </w:rPr>
        <w:t>,</w:t>
      </w:r>
      <w:r w:rsidR="00DC1F71">
        <w:rPr>
          <w:rFonts w:ascii="Times New Roman" w:hAnsi="Times New Roman" w:cs="Times New Roman"/>
        </w:rPr>
        <w:t xml:space="preserve"> 1 (2008):</w:t>
      </w:r>
      <w:r w:rsidRPr="00A45416">
        <w:rPr>
          <w:rFonts w:ascii="Times New Roman" w:hAnsi="Times New Roman" w:cs="Times New Roman"/>
        </w:rPr>
        <w:t xml:space="preserve"> 109–141; </w:t>
      </w:r>
      <w:r w:rsidR="00BC2434">
        <w:rPr>
          <w:rFonts w:ascii="Times New Roman" w:hAnsi="Times New Roman" w:cs="Times New Roman"/>
        </w:rPr>
        <w:t xml:space="preserve">Sarah </w:t>
      </w:r>
      <w:r w:rsidRPr="00A45416">
        <w:rPr>
          <w:rFonts w:ascii="Times New Roman" w:hAnsi="Times New Roman" w:cs="Times New Roman"/>
        </w:rPr>
        <w:t>Fin</w:t>
      </w:r>
      <w:r w:rsidR="00BC2434">
        <w:rPr>
          <w:rFonts w:ascii="Times New Roman" w:hAnsi="Times New Roman" w:cs="Times New Roman"/>
        </w:rPr>
        <w:t>e,</w:t>
      </w:r>
      <w:r w:rsidRPr="00A45416">
        <w:rPr>
          <w:rFonts w:ascii="Times New Roman" w:hAnsi="Times New Roman" w:cs="Times New Roman"/>
        </w:rPr>
        <w:t xml:space="preserve"> </w:t>
      </w:r>
      <w:r w:rsidR="00BC2434">
        <w:rPr>
          <w:rFonts w:ascii="Times New Roman" w:hAnsi="Times New Roman" w:cs="Times New Roman"/>
        </w:rPr>
        <w:t>‘</w:t>
      </w:r>
      <w:r w:rsidRPr="00A45416">
        <w:rPr>
          <w:rFonts w:ascii="Times New Roman" w:hAnsi="Times New Roman" w:cs="Times New Roman"/>
        </w:rPr>
        <w:t>Freedom of Association Is Not the Answer</w:t>
      </w:r>
      <w:r w:rsidR="00BC243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Ethics</w:t>
      </w:r>
      <w:r w:rsidRPr="00BC2434">
        <w:rPr>
          <w:rFonts w:ascii="Times New Roman" w:hAnsi="Times New Roman" w:cs="Times New Roman"/>
        </w:rPr>
        <w:t xml:space="preserve">, </w:t>
      </w:r>
      <w:r w:rsidRPr="00BC2434">
        <w:rPr>
          <w:rFonts w:ascii="Times New Roman" w:hAnsi="Times New Roman" w:cs="Times New Roman"/>
          <w:iCs/>
        </w:rPr>
        <w:t>120</w:t>
      </w:r>
      <w:r w:rsidRPr="00A45416">
        <w:rPr>
          <w:rFonts w:ascii="Times New Roman" w:hAnsi="Times New Roman" w:cs="Times New Roman"/>
        </w:rPr>
        <w:t>,</w:t>
      </w:r>
      <w:r w:rsidR="00BC2434">
        <w:rPr>
          <w:rFonts w:ascii="Times New Roman" w:hAnsi="Times New Roman" w:cs="Times New Roman"/>
        </w:rPr>
        <w:t xml:space="preserve"> 2 </w:t>
      </w:r>
      <w:r w:rsidR="00BC2434" w:rsidRPr="00A45416">
        <w:rPr>
          <w:rFonts w:ascii="Times New Roman" w:hAnsi="Times New Roman" w:cs="Times New Roman"/>
        </w:rPr>
        <w:t>(2010)</w:t>
      </w:r>
      <w:r w:rsidR="00BC2434">
        <w:rPr>
          <w:rFonts w:ascii="Times New Roman" w:hAnsi="Times New Roman" w:cs="Times New Roman"/>
        </w:rPr>
        <w:t>:</w:t>
      </w:r>
      <w:r w:rsidRPr="00A45416">
        <w:rPr>
          <w:rFonts w:ascii="Times New Roman" w:hAnsi="Times New Roman" w:cs="Times New Roman"/>
        </w:rPr>
        <w:t xml:space="preserve"> 338</w:t>
      </w:r>
      <w:r w:rsidR="00BC2434">
        <w:rPr>
          <w:rFonts w:ascii="Times New Roman" w:hAnsi="Times New Roman" w:cs="Times New Roman"/>
        </w:rPr>
        <w:t>-</w:t>
      </w:r>
      <w:r w:rsidRPr="00A45416">
        <w:rPr>
          <w:rFonts w:ascii="Times New Roman" w:hAnsi="Times New Roman" w:cs="Times New Roman"/>
        </w:rPr>
        <w:t xml:space="preserve">356; </w:t>
      </w:r>
      <w:r w:rsidR="00672621">
        <w:rPr>
          <w:rFonts w:ascii="Times New Roman" w:hAnsi="Times New Roman" w:cs="Times New Roman"/>
        </w:rPr>
        <w:t xml:space="preserve">Michael </w:t>
      </w:r>
      <w:proofErr w:type="spellStart"/>
      <w:r w:rsidRPr="00A45416">
        <w:rPr>
          <w:rFonts w:ascii="Times New Roman" w:hAnsi="Times New Roman" w:cs="Times New Roman"/>
        </w:rPr>
        <w:t>Huemer</w:t>
      </w:r>
      <w:proofErr w:type="spellEnd"/>
      <w:r w:rsidR="0067262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Right to Move versus the Right to Exclude: A Principled Defense of Open Borders</w:t>
      </w:r>
      <w:r w:rsidR="00672621">
        <w:rPr>
          <w:rFonts w:ascii="Times New Roman" w:hAnsi="Times New Roman" w:cs="Times New Roman"/>
        </w:rPr>
        <w:t>,</w:t>
      </w:r>
      <w:r w:rsidRPr="00A45416">
        <w:rPr>
          <w:rFonts w:ascii="Times New Roman" w:hAnsi="Times New Roman" w:cs="Times New Roman"/>
        </w:rPr>
        <w:t xml:space="preserve"> </w:t>
      </w:r>
      <w:r w:rsidR="00672621" w:rsidRPr="00A45416">
        <w:rPr>
          <w:rFonts w:ascii="Times New Roman" w:hAnsi="Times New Roman" w:cs="Times New Roman"/>
        </w:rPr>
        <w:t>(2017)</w:t>
      </w:r>
      <w:r w:rsidR="00672621">
        <w:rPr>
          <w:rFonts w:ascii="Times New Roman" w:hAnsi="Times New Roman" w:cs="Times New Roman"/>
        </w:rPr>
        <w:t>.</w:t>
      </w:r>
    </w:p>
  </w:endnote>
  <w:endnote w:id="12">
    <w:p w14:paraId="480FFB41" w14:textId="2B8137A2" w:rsidR="009737A8" w:rsidRPr="00A45416" w:rsidRDefault="009737A8"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 xml:space="preserve">David </w:t>
      </w:r>
      <w:r w:rsidRPr="00A45416">
        <w:rPr>
          <w:rFonts w:ascii="Times New Roman" w:hAnsi="Times New Roman" w:cs="Times New Roman"/>
          <w:sz w:val="20"/>
          <w:szCs w:val="20"/>
        </w:rPr>
        <w:t>Miller</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w:t>
      </w:r>
      <w:r w:rsidRPr="00A45416">
        <w:rPr>
          <w:rFonts w:ascii="Times New Roman" w:hAnsi="Times New Roman" w:cs="Times New Roman"/>
          <w:sz w:val="20"/>
          <w:szCs w:val="20"/>
        </w:rPr>
        <w:t>Immigrants, Nations, and Citizenship</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Political Philosophy</w:t>
      </w:r>
      <w:r w:rsidRPr="00B43AE6">
        <w:rPr>
          <w:rFonts w:ascii="Times New Roman" w:hAnsi="Times New Roman" w:cs="Times New Roman"/>
          <w:sz w:val="20"/>
          <w:szCs w:val="20"/>
        </w:rPr>
        <w:t xml:space="preserve">, </w:t>
      </w:r>
      <w:r w:rsidRPr="00B43AE6">
        <w:rPr>
          <w:rFonts w:ascii="Times New Roman" w:hAnsi="Times New Roman" w:cs="Times New Roman"/>
          <w:iCs/>
          <w:sz w:val="20"/>
          <w:szCs w:val="20"/>
        </w:rPr>
        <w:t>16</w:t>
      </w:r>
      <w:r w:rsidRPr="00A45416">
        <w:rPr>
          <w:rFonts w:ascii="Times New Roman" w:hAnsi="Times New Roman" w:cs="Times New Roman"/>
          <w:sz w:val="20"/>
          <w:szCs w:val="20"/>
        </w:rPr>
        <w:t>,</w:t>
      </w:r>
      <w:r w:rsidR="00B43AE6">
        <w:rPr>
          <w:rFonts w:ascii="Times New Roman" w:hAnsi="Times New Roman" w:cs="Times New Roman"/>
          <w:sz w:val="20"/>
          <w:szCs w:val="20"/>
        </w:rPr>
        <w:t xml:space="preserve"> </w:t>
      </w:r>
      <w:r w:rsidR="00EF1F52">
        <w:rPr>
          <w:rFonts w:ascii="Times New Roman" w:hAnsi="Times New Roman" w:cs="Times New Roman"/>
          <w:sz w:val="20"/>
          <w:szCs w:val="20"/>
        </w:rPr>
        <w:t xml:space="preserve">4 </w:t>
      </w:r>
      <w:r w:rsidR="00B43AE6" w:rsidRPr="00A45416">
        <w:rPr>
          <w:rFonts w:ascii="Times New Roman" w:hAnsi="Times New Roman" w:cs="Times New Roman"/>
          <w:sz w:val="20"/>
          <w:szCs w:val="20"/>
        </w:rPr>
        <w:t>(2008)</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371–390.</w:t>
      </w:r>
    </w:p>
  </w:endnote>
  <w:endnote w:id="13">
    <w:p w14:paraId="3FC541EB" w14:textId="0B57F46B" w:rsidR="005A7246" w:rsidRDefault="005A7246" w:rsidP="000B7FBB">
      <w:pPr>
        <w:pStyle w:val="EndnoteText"/>
        <w:ind w:left="288" w:hanging="288"/>
        <w:contextualSpacing/>
        <w:mirrorIndents/>
        <w:jc w:val="both"/>
      </w:pPr>
      <w:r w:rsidRPr="005E6A1A">
        <w:rPr>
          <w:rStyle w:val="EndnoteReference"/>
          <w:rFonts w:ascii="Times New Roman" w:hAnsi="Times New Roman" w:cs="Times New Roman"/>
          <w:sz w:val="20"/>
        </w:rPr>
        <w:endnoteRef/>
      </w:r>
      <w:r w:rsidRPr="005E6A1A">
        <w:rPr>
          <w:rStyle w:val="EndnoteReference"/>
          <w:rFonts w:ascii="Times New Roman" w:hAnsi="Times New Roman" w:cs="Times New Roman"/>
          <w:sz w:val="20"/>
        </w:rPr>
        <w:t xml:space="preserve"> </w:t>
      </w:r>
      <w:r>
        <w:t xml:space="preserve">Though </w:t>
      </w:r>
      <w:r w:rsidR="004226DB">
        <w:t xml:space="preserve">normative </w:t>
      </w:r>
      <w:r>
        <w:t xml:space="preserve">scholars might disagree with this definition, </w:t>
      </w:r>
      <w:r w:rsidR="005E515C">
        <w:t xml:space="preserve">material discrimination is widely accepted in </w:t>
      </w:r>
      <w:r w:rsidR="005E515C" w:rsidRPr="000B7FBB">
        <w:rPr>
          <w:rFonts w:ascii="Times New Roman" w:hAnsi="Times New Roman" w:cs="Times New Roman"/>
        </w:rPr>
        <w:t>economics</w:t>
      </w:r>
      <w:r w:rsidR="004226DB">
        <w:t xml:space="preserve">. Individuals </w:t>
      </w:r>
      <w:r w:rsidR="00151C15">
        <w:t>who do not possess material goods</w:t>
      </w:r>
      <w:r w:rsidR="00FE4CF9">
        <w:t>, e.g., money,</w:t>
      </w:r>
      <w:r w:rsidR="00151C15">
        <w:t xml:space="preserve"> to carry out a market transaction are effectively </w:t>
      </w:r>
      <w:r w:rsidR="00FE4CF9">
        <w:t xml:space="preserve">face </w:t>
      </w:r>
      <w:r w:rsidR="00FE4CF9" w:rsidRPr="00E228A4">
        <w:t>price</w:t>
      </w:r>
      <w:r w:rsidR="00E228A4">
        <w:t xml:space="preserve"> </w:t>
      </w:r>
      <w:r w:rsidR="00151C15">
        <w:t>discriminat</w:t>
      </w:r>
      <w:r w:rsidR="00FE4CF9">
        <w:t>ion of first degree.</w:t>
      </w:r>
    </w:p>
  </w:endnote>
  <w:endnote w:id="14">
    <w:p w14:paraId="1EBE0B05" w14:textId="537D8363" w:rsidR="009737A8" w:rsidRPr="00A45416" w:rsidRDefault="009737A8"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Miller op. cit</w:t>
      </w:r>
      <w:r w:rsidRPr="00A45416">
        <w:rPr>
          <w:rFonts w:ascii="Times New Roman" w:hAnsi="Times New Roman" w:cs="Times New Roman"/>
          <w:sz w:val="20"/>
          <w:szCs w:val="20"/>
        </w:rPr>
        <w:t>.</w:t>
      </w:r>
    </w:p>
  </w:endnote>
  <w:endnote w:id="15">
    <w:p w14:paraId="7BB98851" w14:textId="6908B6D1"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 xml:space="preserve">Michael </w:t>
      </w:r>
      <w:r w:rsidRPr="00A45416">
        <w:rPr>
          <w:rFonts w:ascii="Times New Roman" w:hAnsi="Times New Roman" w:cs="Times New Roman"/>
          <w:sz w:val="20"/>
          <w:szCs w:val="20"/>
        </w:rPr>
        <w:t xml:space="preserve">Blake, </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2008 Editors’ Symposium: Immigration </w:t>
      </w:r>
      <w:r w:rsidR="006B0ECB">
        <w:rPr>
          <w:rFonts w:ascii="Times New Roman" w:hAnsi="Times New Roman" w:cs="Times New Roman"/>
          <w:sz w:val="20"/>
          <w:szCs w:val="20"/>
        </w:rPr>
        <w:t>a</w:t>
      </w:r>
      <w:r w:rsidRPr="00A45416">
        <w:rPr>
          <w:rFonts w:ascii="Times New Roman" w:hAnsi="Times New Roman" w:cs="Times New Roman"/>
          <w:sz w:val="20"/>
          <w:szCs w:val="20"/>
        </w:rPr>
        <w:t>nd Political Equality</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5078FF">
        <w:rPr>
          <w:rFonts w:ascii="Times New Roman" w:hAnsi="Times New Roman" w:cs="Times New Roman"/>
          <w:iCs/>
          <w:sz w:val="20"/>
          <w:szCs w:val="20"/>
        </w:rPr>
        <w:t>45</w:t>
      </w:r>
      <w:r w:rsidRPr="00A45416">
        <w:rPr>
          <w:rFonts w:ascii="Times New Roman" w:hAnsi="Times New Roman" w:cs="Times New Roman"/>
          <w:sz w:val="20"/>
          <w:szCs w:val="20"/>
        </w:rPr>
        <w:t>,</w:t>
      </w:r>
      <w:r w:rsidR="005078FF">
        <w:rPr>
          <w:rFonts w:ascii="Times New Roman" w:hAnsi="Times New Roman" w:cs="Times New Roman"/>
          <w:sz w:val="20"/>
          <w:szCs w:val="20"/>
        </w:rPr>
        <w:t xml:space="preserve"> 4</w:t>
      </w:r>
      <w:r w:rsidR="00EF1F52" w:rsidRPr="00EF1F52">
        <w:rPr>
          <w:rFonts w:ascii="Times New Roman" w:hAnsi="Times New Roman" w:cs="Times New Roman"/>
          <w:sz w:val="20"/>
          <w:szCs w:val="20"/>
        </w:rPr>
        <w:t xml:space="preserve"> </w:t>
      </w:r>
      <w:r w:rsidR="00EF1F52" w:rsidRPr="00A45416">
        <w:rPr>
          <w:rFonts w:ascii="Times New Roman" w:hAnsi="Times New Roman" w:cs="Times New Roman"/>
          <w:sz w:val="20"/>
          <w:szCs w:val="20"/>
        </w:rPr>
        <w:t>(2008)</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963</w:t>
      </w:r>
      <w:r w:rsidR="00EF1F52">
        <w:rPr>
          <w:rFonts w:ascii="Times New Roman" w:hAnsi="Times New Roman" w:cs="Times New Roman"/>
          <w:sz w:val="20"/>
          <w:szCs w:val="20"/>
        </w:rPr>
        <w:t>-</w:t>
      </w:r>
      <w:r w:rsidRPr="00A45416">
        <w:rPr>
          <w:rFonts w:ascii="Times New Roman" w:hAnsi="Times New Roman" w:cs="Times New Roman"/>
          <w:sz w:val="20"/>
          <w:szCs w:val="20"/>
        </w:rPr>
        <w:t>980.</w:t>
      </w:r>
    </w:p>
  </w:endnote>
  <w:endnote w:id="16">
    <w:p w14:paraId="17AF92E6" w14:textId="6A27BFE6"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MacKay (2016) </w:t>
      </w:r>
      <w:r w:rsidR="00192EE1">
        <w:rPr>
          <w:rFonts w:ascii="Times New Roman" w:hAnsi="Times New Roman" w:cs="Times New Roman"/>
          <w:sz w:val="20"/>
          <w:szCs w:val="20"/>
        </w:rPr>
        <w:t>conducts</w:t>
      </w:r>
      <w:r w:rsidRPr="00A45416">
        <w:rPr>
          <w:rFonts w:ascii="Times New Roman" w:hAnsi="Times New Roman" w:cs="Times New Roman"/>
          <w:sz w:val="20"/>
          <w:szCs w:val="20"/>
        </w:rPr>
        <w:t xml:space="preserve"> a comprehensive discussion of one such policy, e.g. skill-selective immigration. </w:t>
      </w:r>
      <w:r w:rsidR="00192EE1">
        <w:rPr>
          <w:rFonts w:ascii="Times New Roman" w:hAnsi="Times New Roman" w:cs="Times New Roman"/>
          <w:sz w:val="20"/>
          <w:szCs w:val="20"/>
        </w:rPr>
        <w:t xml:space="preserve">See: </w:t>
      </w:r>
      <w:r w:rsidR="006055BC">
        <w:rPr>
          <w:rFonts w:ascii="Times New Roman" w:hAnsi="Times New Roman" w:cs="Times New Roman"/>
          <w:sz w:val="20"/>
          <w:szCs w:val="20"/>
        </w:rPr>
        <w:t>Doug</w:t>
      </w:r>
      <w:r w:rsidR="007773FE">
        <w:rPr>
          <w:rFonts w:ascii="Times New Roman" w:hAnsi="Times New Roman" w:cs="Times New Roman"/>
          <w:sz w:val="20"/>
          <w:szCs w:val="20"/>
        </w:rPr>
        <w:t>las</w:t>
      </w:r>
      <w:r w:rsidR="006055BC">
        <w:rPr>
          <w:rFonts w:ascii="Times New Roman" w:hAnsi="Times New Roman" w:cs="Times New Roman"/>
          <w:sz w:val="20"/>
          <w:szCs w:val="20"/>
        </w:rPr>
        <w:t xml:space="preserve"> </w:t>
      </w:r>
      <w:r w:rsidRPr="00A45416">
        <w:rPr>
          <w:rFonts w:ascii="Times New Roman" w:hAnsi="Times New Roman" w:cs="Times New Roman"/>
          <w:sz w:val="20"/>
          <w:szCs w:val="20"/>
        </w:rPr>
        <w:t>MacKay,</w:t>
      </w:r>
      <w:r w:rsidR="00AC090F">
        <w:rPr>
          <w:rFonts w:ascii="Times New Roman" w:hAnsi="Times New Roman" w:cs="Times New Roman"/>
          <w:sz w:val="20"/>
          <w:szCs w:val="20"/>
        </w:rPr>
        <w:t xml:space="preserve"> ‘</w:t>
      </w:r>
      <w:r w:rsidRPr="00A45416">
        <w:rPr>
          <w:rFonts w:ascii="Times New Roman" w:hAnsi="Times New Roman" w:cs="Times New Roman"/>
          <w:sz w:val="20"/>
          <w:szCs w:val="20"/>
        </w:rPr>
        <w:t>Are Skill-Selective Immigration Policies Just?</w:t>
      </w:r>
      <w:r w:rsidR="006B0E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Social Theory and Practice</w:t>
      </w:r>
      <w:r w:rsidRPr="006B0ECB">
        <w:rPr>
          <w:rFonts w:ascii="Times New Roman" w:hAnsi="Times New Roman" w:cs="Times New Roman"/>
          <w:sz w:val="20"/>
          <w:szCs w:val="20"/>
        </w:rPr>
        <w:t xml:space="preserve">, </w:t>
      </w:r>
      <w:r w:rsidRPr="006B0ECB">
        <w:rPr>
          <w:rFonts w:ascii="Times New Roman" w:hAnsi="Times New Roman" w:cs="Times New Roman"/>
          <w:iCs/>
          <w:sz w:val="20"/>
          <w:szCs w:val="20"/>
        </w:rPr>
        <w:t>42</w:t>
      </w:r>
      <w:r w:rsidRPr="00A45416">
        <w:rPr>
          <w:rFonts w:ascii="Times New Roman" w:hAnsi="Times New Roman" w:cs="Times New Roman"/>
          <w:sz w:val="20"/>
          <w:szCs w:val="20"/>
        </w:rPr>
        <w:t>,</w:t>
      </w:r>
      <w:r w:rsidR="006B0ECB">
        <w:rPr>
          <w:rFonts w:ascii="Times New Roman" w:hAnsi="Times New Roman" w:cs="Times New Roman"/>
          <w:sz w:val="20"/>
          <w:szCs w:val="20"/>
        </w:rPr>
        <w:t xml:space="preserve"> </w:t>
      </w:r>
      <w:r w:rsidR="001951FA">
        <w:rPr>
          <w:rFonts w:ascii="Times New Roman" w:hAnsi="Times New Roman" w:cs="Times New Roman"/>
          <w:sz w:val="20"/>
          <w:szCs w:val="20"/>
        </w:rPr>
        <w:t xml:space="preserve">1 </w:t>
      </w:r>
      <w:r w:rsidR="006B0ECB">
        <w:rPr>
          <w:rFonts w:ascii="Times New Roman" w:hAnsi="Times New Roman" w:cs="Times New Roman"/>
          <w:sz w:val="20"/>
          <w:szCs w:val="20"/>
        </w:rPr>
        <w:t>(2016):</w:t>
      </w:r>
      <w:r w:rsidRPr="00A45416">
        <w:rPr>
          <w:rFonts w:ascii="Times New Roman" w:hAnsi="Times New Roman" w:cs="Times New Roman"/>
          <w:sz w:val="20"/>
          <w:szCs w:val="20"/>
        </w:rPr>
        <w:t xml:space="preserve"> 123–154.</w:t>
      </w:r>
    </w:p>
  </w:endnote>
  <w:endnote w:id="17">
    <w:p w14:paraId="447489D8" w14:textId="50057E87" w:rsidR="000B7FBB" w:rsidRDefault="000B7FBB" w:rsidP="000B7FBB">
      <w:pPr>
        <w:pStyle w:val="EndnoteText"/>
        <w:ind w:left="270" w:hanging="270"/>
        <w:jc w:val="both"/>
      </w:pPr>
      <w:r w:rsidRPr="000B7FBB">
        <w:rPr>
          <w:rStyle w:val="EndnoteReference"/>
          <w:rFonts w:ascii="Times New Roman" w:hAnsi="Times New Roman" w:cs="Times New Roman"/>
          <w:sz w:val="20"/>
        </w:rPr>
        <w:endnoteRef/>
      </w:r>
      <w:r w:rsidRPr="000B7FBB">
        <w:rPr>
          <w:rStyle w:val="EndnoteReference"/>
          <w:rFonts w:ascii="Times New Roman" w:hAnsi="Times New Roman" w:cs="Times New Roman"/>
          <w:sz w:val="20"/>
        </w:rPr>
        <w:t xml:space="preserve"> </w:t>
      </w:r>
      <w:r>
        <w:t>Whether payment comes from the employer of the employee is irrelevant. The H1-B visa application will not be processed is the fee is not paid.</w:t>
      </w:r>
    </w:p>
  </w:endnote>
  <w:endnote w:id="18">
    <w:p w14:paraId="45A3449E" w14:textId="7C3F1925"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xml:space="preserve">, where they claim that the exchange of goods and services for money does not change the morality of the good or service being exchanged. Anything that is immoral in a market exchange would also be immoral if exchanged in another form. See: </w:t>
      </w:r>
      <w:r w:rsidR="00C65EDB">
        <w:rPr>
          <w:rFonts w:ascii="Times New Roman" w:hAnsi="Times New Roman" w:cs="Times New Roman"/>
        </w:rPr>
        <w:t xml:space="preserve">Jason F. </w:t>
      </w:r>
      <w:r w:rsidRPr="00A45416">
        <w:rPr>
          <w:rFonts w:ascii="Times New Roman" w:hAnsi="Times New Roman" w:cs="Times New Roman"/>
        </w:rPr>
        <w:t xml:space="preserve">Brennan &amp; </w:t>
      </w:r>
      <w:r w:rsidR="00C65EDB">
        <w:rPr>
          <w:rFonts w:ascii="Times New Roman" w:hAnsi="Times New Roman" w:cs="Times New Roman"/>
        </w:rPr>
        <w:t xml:space="preserve">Peter </w:t>
      </w:r>
      <w:r w:rsidRPr="00A45416">
        <w:rPr>
          <w:rFonts w:ascii="Times New Roman" w:hAnsi="Times New Roman" w:cs="Times New Roman"/>
        </w:rPr>
        <w:t>Jaworski</w:t>
      </w:r>
      <w:r w:rsidR="00C65EDB">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Markets without Limits: Moral Virtues and Commercial Interests</w:t>
      </w:r>
      <w:r w:rsidRPr="00A45416">
        <w:rPr>
          <w:rFonts w:ascii="Times New Roman" w:hAnsi="Times New Roman" w:cs="Times New Roman"/>
        </w:rPr>
        <w:t xml:space="preserve"> (</w:t>
      </w:r>
      <w:r w:rsidR="0069774B">
        <w:rPr>
          <w:rFonts w:ascii="Times New Roman" w:hAnsi="Times New Roman" w:cs="Times New Roman"/>
        </w:rPr>
        <w:t xml:space="preserve">London: </w:t>
      </w:r>
      <w:r w:rsidRPr="00A45416">
        <w:rPr>
          <w:rFonts w:ascii="Times New Roman" w:hAnsi="Times New Roman" w:cs="Times New Roman"/>
        </w:rPr>
        <w:t>Routledge</w:t>
      </w:r>
      <w:r w:rsidR="00C65EDB">
        <w:rPr>
          <w:rFonts w:ascii="Times New Roman" w:hAnsi="Times New Roman" w:cs="Times New Roman"/>
        </w:rPr>
        <w:t xml:space="preserve">, </w:t>
      </w:r>
      <w:r w:rsidR="00C65EDB" w:rsidRPr="00A45416">
        <w:rPr>
          <w:rFonts w:ascii="Times New Roman" w:hAnsi="Times New Roman" w:cs="Times New Roman"/>
        </w:rPr>
        <w:t>2015)</w:t>
      </w:r>
      <w:r w:rsidR="00924F39">
        <w:rPr>
          <w:rFonts w:ascii="Times New Roman" w:hAnsi="Times New Roman" w:cs="Times New Roman"/>
        </w:rPr>
        <w:t>.</w:t>
      </w:r>
    </w:p>
  </w:endnote>
  <w:endnote w:id="19">
    <w:p w14:paraId="63D719A1" w14:textId="0F8E1E6A" w:rsidR="002A679C" w:rsidRDefault="002A679C" w:rsidP="002812F5">
      <w:pPr>
        <w:pStyle w:val="EndnoteText"/>
        <w:ind w:left="270" w:hanging="270"/>
        <w:jc w:val="both"/>
      </w:pPr>
      <w:r w:rsidRPr="00245F68">
        <w:rPr>
          <w:rStyle w:val="EndnoteReference"/>
          <w:rFonts w:ascii="Times New Roman" w:hAnsi="Times New Roman" w:cs="Times New Roman"/>
          <w:sz w:val="20"/>
        </w:rPr>
        <w:endnoteRef/>
      </w:r>
      <w:r w:rsidRPr="00245F68">
        <w:rPr>
          <w:rStyle w:val="EndnoteReference"/>
          <w:rFonts w:ascii="Times New Roman" w:hAnsi="Times New Roman" w:cs="Times New Roman"/>
          <w:sz w:val="20"/>
        </w:rPr>
        <w:t xml:space="preserve"> </w:t>
      </w:r>
      <w:r>
        <w:t xml:space="preserve">One could claim that the fee is necessary for </w:t>
      </w:r>
      <w:r w:rsidR="0088390F">
        <w:t xml:space="preserve">covering processing costs. Though this is true, it </w:t>
      </w:r>
      <w:r w:rsidR="00486C67">
        <w:t>does</w:t>
      </w:r>
      <w:r w:rsidR="0088390F">
        <w:t xml:space="preserve"> not </w:t>
      </w:r>
      <w:r w:rsidR="00B87900">
        <w:t>take awa</w:t>
      </w:r>
      <w:r w:rsidR="00486C67">
        <w:t xml:space="preserve">y from the nature of the market transaction: the </w:t>
      </w:r>
      <w:r w:rsidR="00245F68">
        <w:t>applicant</w:t>
      </w:r>
      <w:r w:rsidR="00486C67">
        <w:t xml:space="preserve"> is </w:t>
      </w:r>
      <w:r w:rsidR="00A74645">
        <w:t xml:space="preserve">offering money (fees) in exchange for a service (visa processing). </w:t>
      </w:r>
    </w:p>
  </w:endnote>
  <w:endnote w:id="20">
    <w:p w14:paraId="1F1C907B" w14:textId="00F6DB0E"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935D5E">
        <w:rPr>
          <w:rFonts w:ascii="Times New Roman" w:hAnsi="Times New Roman" w:cs="Times New Roman"/>
          <w:sz w:val="20"/>
          <w:szCs w:val="20"/>
        </w:rPr>
        <w:t xml:space="preserve">Robert </w:t>
      </w:r>
      <w:r w:rsidRPr="00A45416">
        <w:rPr>
          <w:rFonts w:ascii="Times New Roman" w:hAnsi="Times New Roman" w:cs="Times New Roman"/>
          <w:sz w:val="20"/>
          <w:szCs w:val="20"/>
        </w:rPr>
        <w:t xml:space="preserve">Forsythe, </w:t>
      </w:r>
      <w:r w:rsidR="003C02D9">
        <w:rPr>
          <w:rFonts w:ascii="Times New Roman" w:hAnsi="Times New Roman" w:cs="Times New Roman"/>
          <w:sz w:val="20"/>
          <w:szCs w:val="20"/>
        </w:rPr>
        <w:t xml:space="preserve">Joel L. </w:t>
      </w:r>
      <w:r w:rsidRPr="00A45416">
        <w:rPr>
          <w:rFonts w:ascii="Times New Roman" w:hAnsi="Times New Roman" w:cs="Times New Roman"/>
          <w:sz w:val="20"/>
          <w:szCs w:val="20"/>
        </w:rPr>
        <w:t xml:space="preserve">Horowitz, </w:t>
      </w:r>
      <w:r w:rsidR="00F54534">
        <w:rPr>
          <w:rFonts w:ascii="Times New Roman" w:hAnsi="Times New Roman" w:cs="Times New Roman"/>
          <w:sz w:val="20"/>
          <w:szCs w:val="20"/>
        </w:rPr>
        <w:t>N. Eugene</w:t>
      </w:r>
      <w:r w:rsidRPr="00A45416">
        <w:rPr>
          <w:rFonts w:ascii="Times New Roman" w:hAnsi="Times New Roman" w:cs="Times New Roman"/>
          <w:sz w:val="20"/>
          <w:szCs w:val="20"/>
        </w:rPr>
        <w:t xml:space="preserve"> </w:t>
      </w:r>
      <w:proofErr w:type="spellStart"/>
      <w:r w:rsidRPr="00A45416">
        <w:rPr>
          <w:rFonts w:ascii="Times New Roman" w:hAnsi="Times New Roman" w:cs="Times New Roman"/>
          <w:sz w:val="20"/>
          <w:szCs w:val="20"/>
        </w:rPr>
        <w:t>Savin</w:t>
      </w:r>
      <w:proofErr w:type="spellEnd"/>
      <w:r w:rsidRPr="00A45416">
        <w:rPr>
          <w:rFonts w:ascii="Times New Roman" w:hAnsi="Times New Roman" w:cs="Times New Roman"/>
          <w:sz w:val="20"/>
          <w:szCs w:val="20"/>
        </w:rPr>
        <w:t xml:space="preserve"> &amp; </w:t>
      </w:r>
      <w:r w:rsidR="0055404A">
        <w:rPr>
          <w:rFonts w:ascii="Times New Roman" w:hAnsi="Times New Roman" w:cs="Times New Roman"/>
          <w:sz w:val="20"/>
          <w:szCs w:val="20"/>
        </w:rPr>
        <w:t xml:space="preserve">Martin </w:t>
      </w:r>
      <w:r w:rsidRPr="00A45416">
        <w:rPr>
          <w:rFonts w:ascii="Times New Roman" w:hAnsi="Times New Roman" w:cs="Times New Roman"/>
          <w:sz w:val="20"/>
          <w:szCs w:val="20"/>
        </w:rPr>
        <w:t xml:space="preserve">Sefton, </w:t>
      </w:r>
      <w:r w:rsidR="0055404A">
        <w:rPr>
          <w:rFonts w:ascii="Times New Roman" w:hAnsi="Times New Roman" w:cs="Times New Roman"/>
          <w:sz w:val="20"/>
          <w:szCs w:val="20"/>
        </w:rPr>
        <w:t>‘</w:t>
      </w:r>
      <w:r w:rsidRPr="00A45416">
        <w:rPr>
          <w:rFonts w:ascii="Times New Roman" w:hAnsi="Times New Roman" w:cs="Times New Roman"/>
          <w:sz w:val="20"/>
          <w:szCs w:val="20"/>
        </w:rPr>
        <w:t>Fairness in Simple Bargaining Experiments</w:t>
      </w:r>
      <w:r w:rsidR="0055404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Games and Economic Behavior</w:t>
      </w:r>
      <w:r w:rsidRPr="00935D5E">
        <w:rPr>
          <w:rFonts w:ascii="Times New Roman" w:hAnsi="Times New Roman" w:cs="Times New Roman"/>
          <w:sz w:val="20"/>
          <w:szCs w:val="20"/>
        </w:rPr>
        <w:t xml:space="preserve">, </w:t>
      </w:r>
      <w:r w:rsidRPr="00935D5E">
        <w:rPr>
          <w:rFonts w:ascii="Times New Roman" w:hAnsi="Times New Roman" w:cs="Times New Roman"/>
          <w:iCs/>
          <w:sz w:val="20"/>
          <w:szCs w:val="20"/>
        </w:rPr>
        <w:t>6</w:t>
      </w:r>
      <w:r w:rsidRPr="00A45416">
        <w:rPr>
          <w:rFonts w:ascii="Times New Roman" w:hAnsi="Times New Roman" w:cs="Times New Roman"/>
          <w:sz w:val="20"/>
          <w:szCs w:val="20"/>
        </w:rPr>
        <w:t>,</w:t>
      </w:r>
      <w:r w:rsidR="00935D5E">
        <w:rPr>
          <w:rFonts w:ascii="Times New Roman" w:hAnsi="Times New Roman" w:cs="Times New Roman"/>
          <w:sz w:val="20"/>
          <w:szCs w:val="20"/>
        </w:rPr>
        <w:t xml:space="preserve"> 3 (1994):</w:t>
      </w:r>
      <w:r w:rsidRPr="00A45416">
        <w:rPr>
          <w:rFonts w:ascii="Times New Roman" w:hAnsi="Times New Roman" w:cs="Times New Roman"/>
          <w:sz w:val="20"/>
          <w:szCs w:val="20"/>
        </w:rPr>
        <w:t xml:space="preserve"> 347</w:t>
      </w:r>
      <w:r w:rsidR="00935D5E">
        <w:rPr>
          <w:rFonts w:ascii="Times New Roman" w:hAnsi="Times New Roman" w:cs="Times New Roman"/>
          <w:sz w:val="20"/>
          <w:szCs w:val="20"/>
        </w:rPr>
        <w:t>-</w:t>
      </w:r>
      <w:r w:rsidRPr="00A45416">
        <w:rPr>
          <w:rFonts w:ascii="Times New Roman" w:hAnsi="Times New Roman" w:cs="Times New Roman"/>
          <w:sz w:val="20"/>
          <w:szCs w:val="20"/>
        </w:rPr>
        <w:t xml:space="preserve">369; </w:t>
      </w:r>
      <w:r w:rsidR="00A651F0">
        <w:rPr>
          <w:rFonts w:ascii="Times New Roman" w:hAnsi="Times New Roman" w:cs="Times New Roman"/>
          <w:sz w:val="20"/>
          <w:szCs w:val="20"/>
        </w:rPr>
        <w:t xml:space="preserve">James </w:t>
      </w:r>
      <w:proofErr w:type="spellStart"/>
      <w:r w:rsidRPr="00A45416">
        <w:rPr>
          <w:rFonts w:ascii="Times New Roman" w:hAnsi="Times New Roman" w:cs="Times New Roman"/>
          <w:sz w:val="20"/>
          <w:szCs w:val="20"/>
        </w:rPr>
        <w:t>Andreoni</w:t>
      </w:r>
      <w:proofErr w:type="spellEnd"/>
      <w:r w:rsidRPr="00A45416">
        <w:rPr>
          <w:rFonts w:ascii="Times New Roman" w:hAnsi="Times New Roman" w:cs="Times New Roman"/>
          <w:sz w:val="20"/>
          <w:szCs w:val="20"/>
        </w:rPr>
        <w:t xml:space="preserve">, </w:t>
      </w:r>
      <w:r w:rsidR="00A651F0">
        <w:rPr>
          <w:rFonts w:ascii="Times New Roman" w:hAnsi="Times New Roman" w:cs="Times New Roman"/>
          <w:sz w:val="20"/>
          <w:szCs w:val="20"/>
        </w:rPr>
        <w:t>William</w:t>
      </w:r>
      <w:r w:rsidRPr="00A45416">
        <w:rPr>
          <w:rFonts w:ascii="Times New Roman" w:hAnsi="Times New Roman" w:cs="Times New Roman"/>
          <w:sz w:val="20"/>
          <w:szCs w:val="20"/>
        </w:rPr>
        <w:t xml:space="preserve"> Harbaugh, &amp; </w:t>
      </w:r>
      <w:proofErr w:type="spellStart"/>
      <w:r w:rsidR="001407FC">
        <w:rPr>
          <w:rFonts w:ascii="Times New Roman" w:hAnsi="Times New Roman" w:cs="Times New Roman"/>
          <w:sz w:val="20"/>
          <w:szCs w:val="20"/>
        </w:rPr>
        <w:t>Lise</w:t>
      </w:r>
      <w:proofErr w:type="spellEnd"/>
      <w:r w:rsidR="001407FC">
        <w:rPr>
          <w:rFonts w:ascii="Times New Roman" w:hAnsi="Times New Roman" w:cs="Times New Roman"/>
          <w:sz w:val="20"/>
          <w:szCs w:val="20"/>
        </w:rPr>
        <w:t xml:space="preserve"> </w:t>
      </w:r>
      <w:proofErr w:type="spellStart"/>
      <w:r w:rsidRPr="00A45416">
        <w:rPr>
          <w:rFonts w:ascii="Times New Roman" w:hAnsi="Times New Roman" w:cs="Times New Roman"/>
          <w:sz w:val="20"/>
          <w:szCs w:val="20"/>
        </w:rPr>
        <w:t>Vesterlund</w:t>
      </w:r>
      <w:proofErr w:type="spellEnd"/>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001407FC">
        <w:rPr>
          <w:rFonts w:ascii="Times New Roman" w:hAnsi="Times New Roman" w:cs="Times New Roman"/>
          <w:sz w:val="20"/>
          <w:szCs w:val="20"/>
        </w:rPr>
        <w:t>‘</w:t>
      </w:r>
      <w:r w:rsidRPr="00A45416">
        <w:rPr>
          <w:rFonts w:ascii="Times New Roman" w:hAnsi="Times New Roman" w:cs="Times New Roman"/>
          <w:sz w:val="20"/>
          <w:szCs w:val="20"/>
        </w:rPr>
        <w:t>The Carrot or the Stick: Rewards, Punishments, and Cooperation</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American Economic Review</w:t>
      </w:r>
      <w:r w:rsidRPr="001407FC">
        <w:rPr>
          <w:rFonts w:ascii="Times New Roman" w:hAnsi="Times New Roman" w:cs="Times New Roman"/>
          <w:sz w:val="20"/>
          <w:szCs w:val="20"/>
        </w:rPr>
        <w:t xml:space="preserve">, </w:t>
      </w:r>
      <w:r w:rsidRPr="001407FC">
        <w:rPr>
          <w:rFonts w:ascii="Times New Roman" w:hAnsi="Times New Roman" w:cs="Times New Roman"/>
          <w:iCs/>
          <w:sz w:val="20"/>
          <w:szCs w:val="20"/>
        </w:rPr>
        <w:t>93</w:t>
      </w:r>
      <w:r w:rsidRPr="00A45416">
        <w:rPr>
          <w:rFonts w:ascii="Times New Roman" w:hAnsi="Times New Roman" w:cs="Times New Roman"/>
          <w:sz w:val="20"/>
          <w:szCs w:val="20"/>
        </w:rPr>
        <w:t>,</w:t>
      </w:r>
      <w:r w:rsidR="001407FC">
        <w:rPr>
          <w:rFonts w:ascii="Times New Roman" w:hAnsi="Times New Roman" w:cs="Times New Roman"/>
          <w:sz w:val="20"/>
          <w:szCs w:val="20"/>
        </w:rPr>
        <w:t xml:space="preserve"> 3 (2003):</w:t>
      </w:r>
      <w:r w:rsidRPr="00A45416">
        <w:rPr>
          <w:rFonts w:ascii="Times New Roman" w:hAnsi="Times New Roman" w:cs="Times New Roman"/>
          <w:sz w:val="20"/>
          <w:szCs w:val="20"/>
        </w:rPr>
        <w:t xml:space="preserve"> 893</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902; </w:t>
      </w:r>
      <w:r w:rsidR="00EC3BC6">
        <w:rPr>
          <w:rFonts w:ascii="Times New Roman" w:hAnsi="Times New Roman" w:cs="Times New Roman"/>
          <w:sz w:val="20"/>
          <w:szCs w:val="20"/>
        </w:rPr>
        <w:t xml:space="preserve">Colin F. </w:t>
      </w:r>
      <w:r w:rsidRPr="00A45416">
        <w:rPr>
          <w:rFonts w:ascii="Times New Roman" w:hAnsi="Times New Roman" w:cs="Times New Roman"/>
          <w:sz w:val="20"/>
          <w:szCs w:val="20"/>
        </w:rPr>
        <w:t xml:space="preserve">Camerer,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w:t>
      </w:r>
      <w:r w:rsidR="00280291">
        <w:rPr>
          <w:rFonts w:ascii="Times New Roman" w:hAnsi="Times New Roman" w:cs="Times New Roman"/>
          <w:sz w:val="20"/>
          <w:szCs w:val="20"/>
        </w:rPr>
        <w:t xml:space="preserve">(Princeton: </w:t>
      </w:r>
      <w:r w:rsidRPr="00A45416">
        <w:rPr>
          <w:rFonts w:ascii="Times New Roman" w:hAnsi="Times New Roman" w:cs="Times New Roman"/>
          <w:sz w:val="20"/>
          <w:szCs w:val="20"/>
        </w:rPr>
        <w:t>Princeton University Press</w:t>
      </w:r>
      <w:r w:rsidR="00280291">
        <w:rPr>
          <w:rFonts w:ascii="Times New Roman" w:hAnsi="Times New Roman" w:cs="Times New Roman"/>
          <w:sz w:val="20"/>
          <w:szCs w:val="20"/>
        </w:rPr>
        <w:t>, 2003)</w:t>
      </w:r>
      <w:r w:rsidRPr="00A45416">
        <w:rPr>
          <w:rFonts w:ascii="Times New Roman" w:hAnsi="Times New Roman" w:cs="Times New Roman"/>
          <w:sz w:val="20"/>
          <w:szCs w:val="20"/>
        </w:rPr>
        <w:t xml:space="preserve">; </w:t>
      </w:r>
      <w:r w:rsidR="00572777">
        <w:rPr>
          <w:rFonts w:ascii="Times New Roman" w:hAnsi="Times New Roman" w:cs="Times New Roman"/>
          <w:sz w:val="20"/>
          <w:szCs w:val="20"/>
        </w:rPr>
        <w:t>A</w:t>
      </w:r>
      <w:r w:rsidR="00B218EA">
        <w:rPr>
          <w:rFonts w:ascii="Times New Roman" w:hAnsi="Times New Roman" w:cs="Times New Roman"/>
          <w:sz w:val="20"/>
          <w:szCs w:val="20"/>
        </w:rPr>
        <w:t>.</w:t>
      </w:r>
      <w:r w:rsidR="00572777">
        <w:rPr>
          <w:rFonts w:ascii="Times New Roman" w:hAnsi="Times New Roman" w:cs="Times New Roman"/>
          <w:sz w:val="20"/>
          <w:szCs w:val="20"/>
        </w:rPr>
        <w:t xml:space="preserve"> </w:t>
      </w:r>
      <w:proofErr w:type="spellStart"/>
      <w:r w:rsidRPr="00A45416">
        <w:rPr>
          <w:rFonts w:ascii="Times New Roman" w:hAnsi="Times New Roman" w:cs="Times New Roman"/>
          <w:sz w:val="20"/>
          <w:szCs w:val="20"/>
        </w:rPr>
        <w:t>Alesina</w:t>
      </w:r>
      <w:proofErr w:type="spellEnd"/>
      <w:r w:rsidRPr="00A45416">
        <w:rPr>
          <w:rFonts w:ascii="Times New Roman" w:hAnsi="Times New Roman" w:cs="Times New Roman"/>
          <w:sz w:val="20"/>
          <w:szCs w:val="20"/>
        </w:rPr>
        <w:t xml:space="preserve"> &amp; </w:t>
      </w:r>
      <w:r w:rsidR="00DB5B2D">
        <w:rPr>
          <w:rFonts w:ascii="Times New Roman" w:hAnsi="Times New Roman" w:cs="Times New Roman"/>
          <w:sz w:val="20"/>
          <w:szCs w:val="20"/>
        </w:rPr>
        <w:t>P</w:t>
      </w:r>
      <w:r w:rsidR="00B218EA">
        <w:rPr>
          <w:rFonts w:ascii="Times New Roman" w:hAnsi="Times New Roman" w:cs="Times New Roman"/>
          <w:sz w:val="20"/>
          <w:szCs w:val="20"/>
        </w:rPr>
        <w:t>.</w:t>
      </w:r>
      <w:r w:rsidR="00DB5B2D">
        <w:rPr>
          <w:rFonts w:ascii="Times New Roman" w:hAnsi="Times New Roman" w:cs="Times New Roman"/>
          <w:sz w:val="20"/>
          <w:szCs w:val="20"/>
        </w:rPr>
        <w:t xml:space="preserve"> </w:t>
      </w:r>
      <w:r w:rsidRPr="00A45416">
        <w:rPr>
          <w:rFonts w:ascii="Times New Roman" w:hAnsi="Times New Roman" w:cs="Times New Roman"/>
          <w:sz w:val="20"/>
          <w:szCs w:val="20"/>
        </w:rPr>
        <w:t>Giuliano</w:t>
      </w:r>
      <w:r w:rsidR="00DB5B2D">
        <w:rPr>
          <w:rFonts w:ascii="Times New Roman" w:hAnsi="Times New Roman" w:cs="Times New Roman"/>
          <w:sz w:val="20"/>
          <w:szCs w:val="20"/>
        </w:rPr>
        <w:t>, ‘</w:t>
      </w:r>
      <w:r w:rsidRPr="00A45416">
        <w:rPr>
          <w:rFonts w:ascii="Times New Roman" w:hAnsi="Times New Roman" w:cs="Times New Roman"/>
          <w:sz w:val="20"/>
          <w:szCs w:val="20"/>
        </w:rPr>
        <w:t>Chapter 4 - Preferences for Redistribution</w:t>
      </w:r>
      <w:r w:rsidR="00DB5B2D">
        <w:rPr>
          <w:rFonts w:ascii="Times New Roman" w:hAnsi="Times New Roman" w:cs="Times New Roman"/>
          <w:sz w:val="20"/>
          <w:szCs w:val="20"/>
        </w:rPr>
        <w:t>’</w:t>
      </w:r>
      <w:r w:rsidRPr="00A45416">
        <w:rPr>
          <w:rFonts w:ascii="Times New Roman" w:hAnsi="Times New Roman" w:cs="Times New Roman"/>
          <w:sz w:val="20"/>
          <w:szCs w:val="20"/>
        </w:rPr>
        <w:t xml:space="preserve"> </w:t>
      </w:r>
      <w:r w:rsidR="00DB5B2D">
        <w:rPr>
          <w:rFonts w:ascii="Times New Roman" w:hAnsi="Times New Roman" w:cs="Times New Roman"/>
          <w:sz w:val="20"/>
          <w:szCs w:val="20"/>
        </w:rPr>
        <w:t>i</w:t>
      </w:r>
      <w:r w:rsidRPr="00A45416">
        <w:rPr>
          <w:rFonts w:ascii="Times New Roman" w:hAnsi="Times New Roman" w:cs="Times New Roman"/>
          <w:sz w:val="20"/>
          <w:szCs w:val="20"/>
        </w:rPr>
        <w:t xml:space="preserve">n J. Benhabib, A. </w:t>
      </w:r>
      <w:proofErr w:type="spellStart"/>
      <w:r w:rsidRPr="00A45416">
        <w:rPr>
          <w:rFonts w:ascii="Times New Roman" w:hAnsi="Times New Roman" w:cs="Times New Roman"/>
          <w:sz w:val="20"/>
          <w:szCs w:val="20"/>
        </w:rPr>
        <w:t>Bisin</w:t>
      </w:r>
      <w:proofErr w:type="spellEnd"/>
      <w:r w:rsidRPr="00A45416">
        <w:rPr>
          <w:rFonts w:ascii="Times New Roman" w:hAnsi="Times New Roman" w:cs="Times New Roman"/>
          <w:sz w:val="20"/>
          <w:szCs w:val="20"/>
        </w:rPr>
        <w:t xml:space="preserve"> &amp; M. O. Jackson (</w:t>
      </w:r>
      <w:r w:rsidR="001F0CE8">
        <w:rPr>
          <w:rFonts w:ascii="Times New Roman" w:hAnsi="Times New Roman" w:cs="Times New Roman"/>
          <w:sz w:val="20"/>
          <w:szCs w:val="20"/>
        </w:rPr>
        <w:t>eds.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Handbook of Social Economics</w:t>
      </w:r>
      <w:r w:rsidR="0028185A">
        <w:rPr>
          <w:rFonts w:ascii="Times New Roman" w:hAnsi="Times New Roman" w:cs="Times New Roman"/>
          <w:sz w:val="20"/>
          <w:szCs w:val="20"/>
        </w:rPr>
        <w:t xml:space="preserve"> </w:t>
      </w:r>
      <w:r w:rsidR="00674CF4">
        <w:rPr>
          <w:rFonts w:ascii="Times New Roman" w:hAnsi="Times New Roman" w:cs="Times New Roman"/>
          <w:sz w:val="20"/>
          <w:szCs w:val="20"/>
        </w:rPr>
        <w:t>(</w:t>
      </w:r>
      <w:r w:rsidR="00D025B5">
        <w:rPr>
          <w:rFonts w:ascii="Times New Roman" w:hAnsi="Times New Roman" w:cs="Times New Roman"/>
          <w:sz w:val="20"/>
          <w:szCs w:val="20"/>
        </w:rPr>
        <w:t xml:space="preserve">Amsterdam: </w:t>
      </w:r>
      <w:r w:rsidR="00674CF4">
        <w:rPr>
          <w:rFonts w:ascii="Times New Roman" w:hAnsi="Times New Roman" w:cs="Times New Roman"/>
          <w:sz w:val="20"/>
          <w:szCs w:val="20"/>
        </w:rPr>
        <w:t xml:space="preserve">North-Holland, </w:t>
      </w:r>
      <w:r w:rsidR="0028185A">
        <w:rPr>
          <w:rFonts w:ascii="Times New Roman" w:hAnsi="Times New Roman" w:cs="Times New Roman"/>
          <w:sz w:val="20"/>
          <w:szCs w:val="20"/>
        </w:rPr>
        <w:t>2011)</w:t>
      </w:r>
      <w:r w:rsidR="00674CF4">
        <w:rPr>
          <w:rFonts w:ascii="Times New Roman" w:hAnsi="Times New Roman" w:cs="Times New Roman"/>
          <w:sz w:val="20"/>
          <w:szCs w:val="20"/>
        </w:rPr>
        <w:t>, pp.</w:t>
      </w:r>
      <w:r w:rsidRPr="00A45416">
        <w:rPr>
          <w:rFonts w:ascii="Times New Roman" w:hAnsi="Times New Roman" w:cs="Times New Roman"/>
          <w:sz w:val="20"/>
          <w:szCs w:val="20"/>
        </w:rPr>
        <w:t xml:space="preserve"> 93</w:t>
      </w:r>
      <w:r w:rsidR="0028185A">
        <w:rPr>
          <w:rFonts w:ascii="Times New Roman" w:hAnsi="Times New Roman" w:cs="Times New Roman"/>
          <w:sz w:val="20"/>
          <w:szCs w:val="20"/>
        </w:rPr>
        <w:t>-</w:t>
      </w:r>
      <w:r w:rsidRPr="00A45416">
        <w:rPr>
          <w:rFonts w:ascii="Times New Roman" w:hAnsi="Times New Roman" w:cs="Times New Roman"/>
          <w:sz w:val="20"/>
          <w:szCs w:val="20"/>
        </w:rPr>
        <w:t>131.</w:t>
      </w:r>
    </w:p>
  </w:endnote>
  <w:endnote w:id="21">
    <w:p w14:paraId="25DF7742" w14:textId="29FE2EC9"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Alesina and Giuliano </w:t>
      </w:r>
      <w:r w:rsidR="00EF74E9">
        <w:rPr>
          <w:rFonts w:ascii="Times New Roman" w:hAnsi="Times New Roman" w:cs="Times New Roman"/>
        </w:rPr>
        <w:t>op. cit.</w:t>
      </w:r>
      <w:r w:rsidRPr="00A45416">
        <w:rPr>
          <w:rFonts w:ascii="Times New Roman" w:hAnsi="Times New Roman" w:cs="Times New Roman"/>
        </w:rPr>
        <w:t xml:space="preserve">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22">
    <w:p w14:paraId="08EED7C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23">
    <w:p w14:paraId="08CACC31" w14:textId="57159D0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4">
    <w:p w14:paraId="5DCF44F0" w14:textId="538A1BEF"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 xml:space="preserve">David </w:t>
      </w:r>
      <w:r w:rsidRPr="00A45416">
        <w:rPr>
          <w:rFonts w:ascii="Times New Roman" w:hAnsi="Times New Roman" w:cs="Times New Roman"/>
          <w:sz w:val="20"/>
          <w:szCs w:val="20"/>
        </w:rPr>
        <w:t>Card</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w:t>
      </w:r>
      <w:r w:rsidRPr="00A45416">
        <w:rPr>
          <w:rFonts w:ascii="Times New Roman" w:hAnsi="Times New Roman" w:cs="Times New Roman"/>
          <w:sz w:val="20"/>
          <w:szCs w:val="20"/>
        </w:rPr>
        <w:t>The Impact of the Mariel Boatlift on the Miami Labor Market</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ILR Review</w:t>
      </w:r>
      <w:r w:rsidRPr="003C20B7">
        <w:rPr>
          <w:rFonts w:ascii="Times New Roman" w:hAnsi="Times New Roman" w:cs="Times New Roman"/>
          <w:sz w:val="20"/>
          <w:szCs w:val="20"/>
        </w:rPr>
        <w:t xml:space="preserve">, </w:t>
      </w:r>
      <w:r w:rsidRPr="003C20B7">
        <w:rPr>
          <w:rFonts w:ascii="Times New Roman" w:hAnsi="Times New Roman" w:cs="Times New Roman"/>
          <w:iCs/>
          <w:sz w:val="20"/>
          <w:szCs w:val="20"/>
        </w:rPr>
        <w:t>43</w:t>
      </w:r>
      <w:r w:rsidRPr="00A45416">
        <w:rPr>
          <w:rFonts w:ascii="Times New Roman" w:hAnsi="Times New Roman" w:cs="Times New Roman"/>
          <w:sz w:val="20"/>
          <w:szCs w:val="20"/>
        </w:rPr>
        <w:t>,</w:t>
      </w:r>
      <w:r w:rsidR="003C20B7">
        <w:rPr>
          <w:rFonts w:ascii="Times New Roman" w:hAnsi="Times New Roman" w:cs="Times New Roman"/>
          <w:sz w:val="20"/>
          <w:szCs w:val="20"/>
        </w:rPr>
        <w:t xml:space="preserve"> 2</w:t>
      </w:r>
      <w:r w:rsidR="008B4EE6">
        <w:rPr>
          <w:rFonts w:ascii="Times New Roman" w:hAnsi="Times New Roman" w:cs="Times New Roman"/>
          <w:sz w:val="20"/>
          <w:szCs w:val="20"/>
        </w:rPr>
        <w:t xml:space="preserve"> </w:t>
      </w:r>
      <w:r w:rsidR="008B4EE6" w:rsidRPr="00A45416">
        <w:rPr>
          <w:rFonts w:ascii="Times New Roman" w:hAnsi="Times New Roman" w:cs="Times New Roman"/>
          <w:sz w:val="20"/>
          <w:szCs w:val="20"/>
        </w:rPr>
        <w:t>(1990)</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245</w:t>
      </w:r>
      <w:r w:rsidR="008B4EE6">
        <w:rPr>
          <w:rFonts w:ascii="Times New Roman" w:hAnsi="Times New Roman" w:cs="Times New Roman"/>
          <w:sz w:val="20"/>
          <w:szCs w:val="20"/>
        </w:rPr>
        <w:t>-</w:t>
      </w:r>
      <w:r w:rsidRPr="00A45416">
        <w:rPr>
          <w:rFonts w:ascii="Times New Roman" w:hAnsi="Times New Roman" w:cs="Times New Roman"/>
          <w:sz w:val="20"/>
          <w:szCs w:val="20"/>
        </w:rPr>
        <w:t>257.</w:t>
      </w:r>
    </w:p>
  </w:endnote>
  <w:endnote w:id="25">
    <w:p w14:paraId="739480E7" w14:textId="7B9DA9DA"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6E410D">
        <w:rPr>
          <w:rFonts w:ascii="Times New Roman" w:hAnsi="Times New Roman" w:cs="Times New Roman"/>
        </w:rPr>
        <w:t xml:space="preserve">David </w:t>
      </w:r>
      <w:r w:rsidRPr="00A45416">
        <w:rPr>
          <w:rFonts w:ascii="Times New Roman" w:hAnsi="Times New Roman" w:cs="Times New Roman"/>
        </w:rPr>
        <w:t xml:space="preserve">Card, &amp; </w:t>
      </w:r>
      <w:r w:rsidR="006E410D">
        <w:rPr>
          <w:rFonts w:ascii="Times New Roman" w:hAnsi="Times New Roman" w:cs="Times New Roman"/>
        </w:rPr>
        <w:t xml:space="preserve">John </w:t>
      </w:r>
      <w:r w:rsidRPr="00A45416">
        <w:rPr>
          <w:rFonts w:ascii="Times New Roman" w:hAnsi="Times New Roman" w:cs="Times New Roman"/>
        </w:rPr>
        <w:t>DiNardo</w:t>
      </w:r>
      <w:r w:rsidR="00391110">
        <w:rPr>
          <w:rFonts w:ascii="Times New Roman" w:hAnsi="Times New Roman" w:cs="Times New Roman"/>
        </w:rPr>
        <w:t>,</w:t>
      </w:r>
      <w:r w:rsidRPr="00A45416">
        <w:rPr>
          <w:rFonts w:ascii="Times New Roman" w:hAnsi="Times New Roman" w:cs="Times New Roman"/>
        </w:rPr>
        <w:t xml:space="preserve"> </w:t>
      </w:r>
      <w:r w:rsidR="00391110">
        <w:rPr>
          <w:rFonts w:ascii="Times New Roman" w:hAnsi="Times New Roman" w:cs="Times New Roman"/>
        </w:rPr>
        <w:t>‘</w:t>
      </w:r>
      <w:r w:rsidRPr="00A45416">
        <w:rPr>
          <w:rFonts w:ascii="Times New Roman" w:hAnsi="Times New Roman" w:cs="Times New Roman"/>
        </w:rPr>
        <w:t>Do Immigrant Inflows Lead to Native Outflows?</w:t>
      </w:r>
      <w:r w:rsidR="0039111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w:t>
      </w:r>
      <w:r w:rsidR="00391110">
        <w:rPr>
          <w:rFonts w:ascii="Times New Roman" w:hAnsi="Times New Roman" w:cs="Times New Roman"/>
        </w:rPr>
        <w:t xml:space="preserve"> 2 (2000):</w:t>
      </w:r>
      <w:r w:rsidRPr="00A45416">
        <w:rPr>
          <w:rFonts w:ascii="Times New Roman" w:hAnsi="Times New Roman" w:cs="Times New Roman"/>
        </w:rPr>
        <w:t xml:space="preserve"> 360</w:t>
      </w:r>
      <w:r w:rsidR="00391110">
        <w:rPr>
          <w:rFonts w:ascii="Times New Roman" w:hAnsi="Times New Roman" w:cs="Times New Roman"/>
        </w:rPr>
        <w:t>-</w:t>
      </w:r>
      <w:r w:rsidRPr="00A45416">
        <w:rPr>
          <w:rFonts w:ascii="Times New Roman" w:hAnsi="Times New Roman" w:cs="Times New Roman"/>
        </w:rPr>
        <w:t xml:space="preserve">367; </w:t>
      </w:r>
      <w:r w:rsidR="00DE7DF0">
        <w:rPr>
          <w:rFonts w:ascii="Times New Roman" w:hAnsi="Times New Roman" w:cs="Times New Roman"/>
        </w:rPr>
        <w:t xml:space="preserve">David </w:t>
      </w:r>
      <w:r w:rsidRPr="00A45416">
        <w:rPr>
          <w:rFonts w:ascii="Times New Roman" w:hAnsi="Times New Roman" w:cs="Times New Roman"/>
        </w:rPr>
        <w:t>Card</w:t>
      </w:r>
      <w:r w:rsidR="00DE7DF0">
        <w:rPr>
          <w:rFonts w:ascii="Times New Roman" w:hAnsi="Times New Roman" w:cs="Times New Roman"/>
        </w:rPr>
        <w:t>,</w:t>
      </w:r>
      <w:r w:rsidRPr="00A45416">
        <w:rPr>
          <w:rFonts w:ascii="Times New Roman" w:hAnsi="Times New Roman" w:cs="Times New Roman"/>
        </w:rPr>
        <w:t xml:space="preserve"> </w:t>
      </w:r>
      <w:r w:rsidR="00DE7DF0">
        <w:rPr>
          <w:rFonts w:ascii="Times New Roman" w:hAnsi="Times New Roman" w:cs="Times New Roman"/>
        </w:rPr>
        <w:t>‘</w:t>
      </w:r>
      <w:r w:rsidRPr="00A45416">
        <w:rPr>
          <w:rFonts w:ascii="Times New Roman" w:hAnsi="Times New Roman" w:cs="Times New Roman"/>
        </w:rPr>
        <w:t>Immigrant Inflows, Native Outflows, and the Local Labor Market Impacts of Higher Immigration</w:t>
      </w:r>
      <w:r w:rsidR="00DE7DF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454933">
        <w:rPr>
          <w:rFonts w:ascii="Times New Roman" w:hAnsi="Times New Roman" w:cs="Times New Roman"/>
        </w:rPr>
        <w:t xml:space="preserve">, </w:t>
      </w:r>
      <w:r w:rsidRPr="00454933">
        <w:rPr>
          <w:rFonts w:ascii="Times New Roman" w:hAnsi="Times New Roman" w:cs="Times New Roman"/>
          <w:iCs/>
        </w:rPr>
        <w:t>19</w:t>
      </w:r>
      <w:r w:rsidR="00454933">
        <w:rPr>
          <w:rFonts w:ascii="Times New Roman" w:hAnsi="Times New Roman" w:cs="Times New Roman"/>
        </w:rPr>
        <w:t>, 1</w:t>
      </w:r>
      <w:r w:rsidR="00DE7DF0" w:rsidRPr="00DE7DF0">
        <w:rPr>
          <w:rFonts w:ascii="Times New Roman" w:hAnsi="Times New Roman" w:cs="Times New Roman"/>
        </w:rPr>
        <w:t xml:space="preserve"> </w:t>
      </w:r>
      <w:r w:rsidR="00DE7DF0" w:rsidRPr="00A45416">
        <w:rPr>
          <w:rFonts w:ascii="Times New Roman" w:hAnsi="Times New Roman" w:cs="Times New Roman"/>
        </w:rPr>
        <w:t>(2001)</w:t>
      </w:r>
      <w:r w:rsidR="004E1B4D">
        <w:rPr>
          <w:rFonts w:ascii="Times New Roman" w:hAnsi="Times New Roman" w:cs="Times New Roman"/>
        </w:rPr>
        <w:t>:</w:t>
      </w:r>
      <w:r w:rsidRPr="00A45416">
        <w:rPr>
          <w:rFonts w:ascii="Times New Roman" w:hAnsi="Times New Roman" w:cs="Times New Roman"/>
        </w:rPr>
        <w:t xml:space="preserve"> 22</w:t>
      </w:r>
      <w:r w:rsidR="004E1B4D">
        <w:rPr>
          <w:rFonts w:ascii="Times New Roman" w:hAnsi="Times New Roman" w:cs="Times New Roman"/>
        </w:rPr>
        <w:t>-</w:t>
      </w:r>
      <w:r w:rsidRPr="00A45416">
        <w:rPr>
          <w:rFonts w:ascii="Times New Roman" w:hAnsi="Times New Roman" w:cs="Times New Roman"/>
        </w:rPr>
        <w:t xml:space="preserve">64; </w:t>
      </w:r>
      <w:proofErr w:type="spellStart"/>
      <w:r w:rsidR="00CC6DA5">
        <w:rPr>
          <w:rFonts w:ascii="Times New Roman" w:hAnsi="Times New Roman" w:cs="Times New Roman"/>
        </w:rPr>
        <w:t>Gianmarco</w:t>
      </w:r>
      <w:proofErr w:type="spellEnd"/>
      <w:r w:rsidR="00CC6DA5">
        <w:rPr>
          <w:rFonts w:ascii="Times New Roman" w:hAnsi="Times New Roman" w:cs="Times New Roman"/>
        </w:rPr>
        <w:t xml:space="preserve"> I. </w:t>
      </w:r>
      <w:proofErr w:type="spellStart"/>
      <w:r w:rsidRPr="00A45416">
        <w:rPr>
          <w:rFonts w:ascii="Times New Roman" w:hAnsi="Times New Roman" w:cs="Times New Roman"/>
        </w:rPr>
        <w:t>Ottaviano</w:t>
      </w:r>
      <w:proofErr w:type="spellEnd"/>
      <w:r w:rsidR="00CC6DA5">
        <w:rPr>
          <w:rFonts w:ascii="Times New Roman" w:hAnsi="Times New Roman" w:cs="Times New Roman"/>
        </w:rPr>
        <w:t xml:space="preserve"> </w:t>
      </w:r>
      <w:r w:rsidRPr="00A45416">
        <w:rPr>
          <w:rFonts w:ascii="Times New Roman" w:hAnsi="Times New Roman" w:cs="Times New Roman"/>
        </w:rPr>
        <w:t xml:space="preserve">&amp; </w:t>
      </w:r>
      <w:r w:rsidR="00CC6DA5">
        <w:rPr>
          <w:rFonts w:ascii="Times New Roman" w:hAnsi="Times New Roman" w:cs="Times New Roman"/>
        </w:rPr>
        <w:t xml:space="preserve">Giovanni </w:t>
      </w:r>
      <w:r w:rsidRPr="00A45416">
        <w:rPr>
          <w:rFonts w:ascii="Times New Roman" w:hAnsi="Times New Roman" w:cs="Times New Roman"/>
        </w:rPr>
        <w:t xml:space="preserve">Peri, </w:t>
      </w:r>
      <w:r w:rsidR="00CC6DA5">
        <w:rPr>
          <w:rFonts w:ascii="Times New Roman" w:hAnsi="Times New Roman" w:cs="Times New Roman"/>
        </w:rPr>
        <w:t>‘</w:t>
      </w:r>
      <w:r w:rsidRPr="00A45416">
        <w:rPr>
          <w:rFonts w:ascii="Times New Roman" w:hAnsi="Times New Roman" w:cs="Times New Roman"/>
        </w:rPr>
        <w:t>Rethinking the Effect of Immigration on Wages</w:t>
      </w:r>
      <w:r w:rsidR="00CC6DA5">
        <w:rPr>
          <w:rFonts w:ascii="Times New Roman" w:hAnsi="Times New Roman" w:cs="Times New Roman"/>
        </w:rPr>
        <w:t>,</w:t>
      </w:r>
      <w:r w:rsidR="001759CF">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the European Economic Association</w:t>
      </w:r>
      <w:r w:rsidRPr="00DC1C83">
        <w:rPr>
          <w:rFonts w:ascii="Times New Roman" w:hAnsi="Times New Roman" w:cs="Times New Roman"/>
        </w:rPr>
        <w:t xml:space="preserve">, </w:t>
      </w:r>
      <w:r w:rsidRPr="00DC1C83">
        <w:rPr>
          <w:rFonts w:ascii="Times New Roman" w:hAnsi="Times New Roman" w:cs="Times New Roman"/>
          <w:iCs/>
        </w:rPr>
        <w:t>10</w:t>
      </w:r>
      <w:r w:rsidRPr="00A45416">
        <w:rPr>
          <w:rFonts w:ascii="Times New Roman" w:hAnsi="Times New Roman" w:cs="Times New Roman"/>
        </w:rPr>
        <w:t xml:space="preserve">, </w:t>
      </w:r>
      <w:r w:rsidR="00DC1C83">
        <w:rPr>
          <w:rFonts w:ascii="Times New Roman" w:hAnsi="Times New Roman" w:cs="Times New Roman"/>
        </w:rPr>
        <w:t xml:space="preserve">1 (2011): </w:t>
      </w:r>
      <w:r w:rsidRPr="00A45416">
        <w:rPr>
          <w:rFonts w:ascii="Times New Roman" w:hAnsi="Times New Roman" w:cs="Times New Roman"/>
        </w:rPr>
        <w:t xml:space="preserve">152–197; </w:t>
      </w:r>
      <w:proofErr w:type="spellStart"/>
      <w:r w:rsidR="00DC1C83">
        <w:rPr>
          <w:rFonts w:ascii="Times New Roman" w:hAnsi="Times New Roman" w:cs="Times New Roman"/>
        </w:rPr>
        <w:t>Gianmarco</w:t>
      </w:r>
      <w:proofErr w:type="spellEnd"/>
      <w:r w:rsidR="00DC1C83">
        <w:rPr>
          <w:rFonts w:ascii="Times New Roman" w:hAnsi="Times New Roman" w:cs="Times New Roman"/>
        </w:rPr>
        <w:t xml:space="preserve"> I. </w:t>
      </w:r>
      <w:proofErr w:type="spellStart"/>
      <w:r w:rsidRPr="00A45416">
        <w:rPr>
          <w:rFonts w:ascii="Times New Roman" w:hAnsi="Times New Roman" w:cs="Times New Roman"/>
        </w:rPr>
        <w:t>Ottaviano</w:t>
      </w:r>
      <w:proofErr w:type="spellEnd"/>
      <w:r w:rsidRPr="00A45416">
        <w:rPr>
          <w:rFonts w:ascii="Times New Roman" w:hAnsi="Times New Roman" w:cs="Times New Roman"/>
        </w:rPr>
        <w:t xml:space="preserve">, </w:t>
      </w:r>
      <w:r w:rsidR="00DC1C83">
        <w:rPr>
          <w:rFonts w:ascii="Times New Roman" w:hAnsi="Times New Roman" w:cs="Times New Roman"/>
        </w:rPr>
        <w:t xml:space="preserve">Giovani </w:t>
      </w:r>
      <w:r w:rsidRPr="00A45416">
        <w:rPr>
          <w:rFonts w:ascii="Times New Roman" w:hAnsi="Times New Roman" w:cs="Times New Roman"/>
        </w:rPr>
        <w:t xml:space="preserve">Peri &amp; </w:t>
      </w:r>
      <w:r w:rsidR="00B03F62">
        <w:rPr>
          <w:rFonts w:ascii="Times New Roman" w:hAnsi="Times New Roman" w:cs="Times New Roman"/>
        </w:rPr>
        <w:t xml:space="preserve">Greg C. </w:t>
      </w:r>
      <w:r w:rsidRPr="00A45416">
        <w:rPr>
          <w:rFonts w:ascii="Times New Roman" w:hAnsi="Times New Roman" w:cs="Times New Roman"/>
        </w:rPr>
        <w:t xml:space="preserve">Wright, </w:t>
      </w:r>
      <w:r w:rsidR="00B03F62">
        <w:rPr>
          <w:rFonts w:ascii="Times New Roman" w:hAnsi="Times New Roman" w:cs="Times New Roman"/>
        </w:rPr>
        <w:t>‘</w:t>
      </w:r>
      <w:r w:rsidRPr="00A45416">
        <w:rPr>
          <w:rFonts w:ascii="Times New Roman" w:hAnsi="Times New Roman" w:cs="Times New Roman"/>
        </w:rPr>
        <w:t>Immigration, Offshoring, and American Jobs</w:t>
      </w:r>
      <w:r w:rsidR="00B03F6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American Economic Review</w:t>
      </w:r>
      <w:r w:rsidRPr="00B03F62">
        <w:rPr>
          <w:rFonts w:ascii="Times New Roman" w:hAnsi="Times New Roman" w:cs="Times New Roman"/>
        </w:rPr>
        <w:t xml:space="preserve">, </w:t>
      </w:r>
      <w:r w:rsidRPr="00B03F62">
        <w:rPr>
          <w:rFonts w:ascii="Times New Roman" w:hAnsi="Times New Roman" w:cs="Times New Roman"/>
          <w:iCs/>
        </w:rPr>
        <w:t>103</w:t>
      </w:r>
      <w:r w:rsidRPr="00B03F62">
        <w:rPr>
          <w:rFonts w:ascii="Times New Roman" w:hAnsi="Times New Roman" w:cs="Times New Roman"/>
        </w:rPr>
        <w:t>,</w:t>
      </w:r>
      <w:r w:rsidR="00067840">
        <w:rPr>
          <w:rFonts w:ascii="Times New Roman" w:hAnsi="Times New Roman" w:cs="Times New Roman"/>
        </w:rPr>
        <w:t xml:space="preserve"> 5</w:t>
      </w:r>
      <w:r w:rsidR="00B03F62">
        <w:rPr>
          <w:rFonts w:ascii="Times New Roman" w:hAnsi="Times New Roman" w:cs="Times New Roman"/>
        </w:rPr>
        <w:t xml:space="preserve"> </w:t>
      </w:r>
      <w:r w:rsidR="00B03F62" w:rsidRPr="00A45416">
        <w:rPr>
          <w:rFonts w:ascii="Times New Roman" w:hAnsi="Times New Roman" w:cs="Times New Roman"/>
        </w:rPr>
        <w:t>(2013)</w:t>
      </w:r>
      <w:r w:rsidR="00B03F62">
        <w:rPr>
          <w:rFonts w:ascii="Times New Roman" w:hAnsi="Times New Roman" w:cs="Times New Roman"/>
        </w:rPr>
        <w:t>:</w:t>
      </w:r>
      <w:r w:rsidRPr="00A45416">
        <w:rPr>
          <w:rFonts w:ascii="Times New Roman" w:hAnsi="Times New Roman" w:cs="Times New Roman"/>
        </w:rPr>
        <w:t xml:space="preserve"> 1925</w:t>
      </w:r>
      <w:r w:rsidR="00B03F62">
        <w:rPr>
          <w:rFonts w:ascii="Times New Roman" w:hAnsi="Times New Roman" w:cs="Times New Roman"/>
        </w:rPr>
        <w:t>-19</w:t>
      </w:r>
      <w:r w:rsidRPr="00A45416">
        <w:rPr>
          <w:rFonts w:ascii="Times New Roman" w:hAnsi="Times New Roman" w:cs="Times New Roman"/>
        </w:rPr>
        <w:t xml:space="preserve">59; </w:t>
      </w:r>
      <w:r w:rsidR="00067840">
        <w:rPr>
          <w:rFonts w:ascii="Times New Roman" w:hAnsi="Times New Roman" w:cs="Times New Roman"/>
        </w:rPr>
        <w:t xml:space="preserve">Giovani </w:t>
      </w:r>
      <w:r w:rsidRPr="00A45416">
        <w:rPr>
          <w:rFonts w:ascii="Times New Roman" w:hAnsi="Times New Roman" w:cs="Times New Roman"/>
        </w:rPr>
        <w:t>Peri</w:t>
      </w:r>
      <w:r w:rsidR="00067840">
        <w:rPr>
          <w:rFonts w:ascii="Times New Roman" w:hAnsi="Times New Roman" w:cs="Times New Roman"/>
        </w:rPr>
        <w:t>,</w:t>
      </w:r>
      <w:r w:rsidRPr="00A45416">
        <w:rPr>
          <w:rFonts w:ascii="Times New Roman" w:hAnsi="Times New Roman" w:cs="Times New Roman"/>
        </w:rPr>
        <w:t xml:space="preserve"> </w:t>
      </w:r>
      <w:r w:rsidR="00067840">
        <w:rPr>
          <w:rFonts w:ascii="Times New Roman" w:hAnsi="Times New Roman" w:cs="Times New Roman"/>
        </w:rPr>
        <w:t>‘</w:t>
      </w:r>
      <w:r w:rsidRPr="00A45416">
        <w:rPr>
          <w:rFonts w:ascii="Times New Roman" w:hAnsi="Times New Roman" w:cs="Times New Roman"/>
        </w:rPr>
        <w:t>Immigrants, Productivity, and Labor Markets</w:t>
      </w:r>
      <w:r w:rsidR="0006784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Economic Perspectives</w:t>
      </w:r>
      <w:r w:rsidRPr="002800D8">
        <w:rPr>
          <w:rFonts w:ascii="Times New Roman" w:hAnsi="Times New Roman" w:cs="Times New Roman"/>
        </w:rPr>
        <w:t xml:space="preserve">, </w:t>
      </w:r>
      <w:r w:rsidRPr="002800D8">
        <w:rPr>
          <w:rFonts w:ascii="Times New Roman" w:hAnsi="Times New Roman" w:cs="Times New Roman"/>
          <w:iCs/>
        </w:rPr>
        <w:t>30</w:t>
      </w:r>
      <w:r w:rsidRPr="002800D8">
        <w:rPr>
          <w:rFonts w:ascii="Times New Roman" w:hAnsi="Times New Roman" w:cs="Times New Roman"/>
        </w:rPr>
        <w:t>,</w:t>
      </w:r>
      <w:r w:rsidR="002800D8">
        <w:rPr>
          <w:rFonts w:ascii="Times New Roman" w:hAnsi="Times New Roman" w:cs="Times New Roman"/>
        </w:rPr>
        <w:t xml:space="preserve"> 4 (2016):</w:t>
      </w:r>
      <w:r w:rsidRPr="00A45416">
        <w:rPr>
          <w:rFonts w:ascii="Times New Roman" w:hAnsi="Times New Roman" w:cs="Times New Roman"/>
        </w:rPr>
        <w:t xml:space="preserve"> 3–29.</w:t>
      </w:r>
    </w:p>
  </w:endnote>
  <w:endnote w:id="26">
    <w:p w14:paraId="23221654" w14:textId="1E2D35BC"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w:t>
      </w:r>
      <w:r w:rsidR="00704CA6">
        <w:rPr>
          <w:rFonts w:ascii="Times New Roman" w:hAnsi="Times New Roman" w:cs="Times New Roman"/>
        </w:rPr>
        <w:t>(</w:t>
      </w:r>
      <w:r w:rsidRPr="00A45416">
        <w:rPr>
          <w:rFonts w:ascii="Times New Roman" w:hAnsi="Times New Roman" w:cs="Times New Roman"/>
        </w:rPr>
        <w:t>2011</w:t>
      </w:r>
      <w:r w:rsidR="00704CA6">
        <w:rPr>
          <w:rFonts w:ascii="Times New Roman" w:hAnsi="Times New Roman" w:cs="Times New Roman"/>
        </w:rPr>
        <w:t>)</w:t>
      </w:r>
      <w:r w:rsidRPr="00A45416">
        <w:rPr>
          <w:rFonts w:ascii="Times New Roman" w:hAnsi="Times New Roman" w:cs="Times New Roman"/>
        </w:rPr>
        <w:t>; Kerr and Lincoln</w:t>
      </w:r>
      <w:r w:rsidR="00704CA6">
        <w:rPr>
          <w:rFonts w:ascii="Times New Roman" w:hAnsi="Times New Roman" w:cs="Times New Roman"/>
        </w:rPr>
        <w:t xml:space="preserve"> (</w:t>
      </w:r>
      <w:r w:rsidRPr="00A45416">
        <w:rPr>
          <w:rFonts w:ascii="Times New Roman" w:hAnsi="Times New Roman" w:cs="Times New Roman"/>
        </w:rPr>
        <w:t>2010</w:t>
      </w:r>
      <w:r w:rsidR="00704CA6">
        <w:rPr>
          <w:rFonts w:ascii="Times New Roman" w:hAnsi="Times New Roman" w:cs="Times New Roman"/>
        </w:rPr>
        <w:t>)</w:t>
      </w:r>
      <w:r w:rsidRPr="00A45416">
        <w:rPr>
          <w:rFonts w:ascii="Times New Roman" w:hAnsi="Times New Roman" w:cs="Times New Roman"/>
        </w:rPr>
        <w:t xml:space="preserve">. Though </w:t>
      </w:r>
      <w:proofErr w:type="spellStart"/>
      <w:r w:rsidRPr="00A45416">
        <w:rPr>
          <w:rFonts w:ascii="Times New Roman" w:hAnsi="Times New Roman" w:cs="Times New Roman"/>
        </w:rPr>
        <w:t>Borjas</w:t>
      </w:r>
      <w:proofErr w:type="spellEnd"/>
      <w:r w:rsidRPr="00A45416">
        <w:rPr>
          <w:rFonts w:ascii="Times New Roman" w:hAnsi="Times New Roman" w:cs="Times New Roman"/>
        </w:rPr>
        <w:t xml:space="preserve"> and Doran</w:t>
      </w:r>
      <w:r w:rsidR="0068436E">
        <w:rPr>
          <w:rFonts w:ascii="Times New Roman" w:hAnsi="Times New Roman" w:cs="Times New Roman"/>
        </w:rPr>
        <w:t xml:space="preserve"> (</w:t>
      </w:r>
      <w:r w:rsidRPr="00A45416">
        <w:rPr>
          <w:rFonts w:ascii="Times New Roman" w:hAnsi="Times New Roman" w:cs="Times New Roman"/>
        </w:rPr>
        <w:t>2012</w:t>
      </w:r>
      <w:r w:rsidR="0068436E">
        <w:rPr>
          <w:rFonts w:ascii="Times New Roman" w:hAnsi="Times New Roman" w:cs="Times New Roman"/>
        </w:rPr>
        <w:t>)</w:t>
      </w:r>
      <w:r w:rsidRPr="00A45416">
        <w:rPr>
          <w:rFonts w:ascii="Times New Roman" w:hAnsi="Times New Roman" w:cs="Times New Roman"/>
        </w:rPr>
        <w:t xml:space="preserve"> show a null effect, there are no studies </w:t>
      </w:r>
      <w:r w:rsidR="0068436E">
        <w:rPr>
          <w:rFonts w:ascii="Times New Roman" w:hAnsi="Times New Roman" w:cs="Times New Roman"/>
        </w:rPr>
        <w:t>supporting such</w:t>
      </w:r>
      <w:r w:rsidRPr="00A45416">
        <w:rPr>
          <w:rFonts w:ascii="Times New Roman" w:hAnsi="Times New Roman" w:cs="Times New Roman"/>
        </w:rPr>
        <w:t xml:space="preserve"> a decrease in productivity. See: </w:t>
      </w:r>
      <w:r w:rsidR="00E57261">
        <w:rPr>
          <w:rFonts w:ascii="Times New Roman" w:hAnsi="Times New Roman" w:cs="Times New Roman"/>
        </w:rPr>
        <w:t xml:space="preserve">Jennifer </w:t>
      </w:r>
      <w:r w:rsidRPr="00A45416">
        <w:rPr>
          <w:rFonts w:ascii="Times New Roman" w:hAnsi="Times New Roman" w:cs="Times New Roman"/>
        </w:rPr>
        <w:t xml:space="preserve">Hunt &amp; </w:t>
      </w:r>
      <w:proofErr w:type="spellStart"/>
      <w:r w:rsidR="001525F5" w:rsidRPr="001525F5">
        <w:rPr>
          <w:rFonts w:ascii="Times New Roman" w:hAnsi="Times New Roman" w:cs="Times New Roman"/>
        </w:rPr>
        <w:t>Marjolaine</w:t>
      </w:r>
      <w:proofErr w:type="spellEnd"/>
      <w:r w:rsidR="001525F5">
        <w:rPr>
          <w:rFonts w:ascii="Times New Roman" w:hAnsi="Times New Roman" w:cs="Times New Roman"/>
        </w:rPr>
        <w:t xml:space="preserve"> </w:t>
      </w:r>
      <w:r w:rsidRPr="00A45416">
        <w:rPr>
          <w:rFonts w:ascii="Times New Roman" w:hAnsi="Times New Roman" w:cs="Times New Roman"/>
        </w:rPr>
        <w:t xml:space="preserve">Gauthier-Loiselle, </w:t>
      </w:r>
      <w:r w:rsidR="00000761">
        <w:rPr>
          <w:rFonts w:ascii="Times New Roman" w:hAnsi="Times New Roman" w:cs="Times New Roman"/>
        </w:rPr>
        <w:t>‘</w:t>
      </w:r>
      <w:r w:rsidRPr="00A45416">
        <w:rPr>
          <w:rFonts w:ascii="Times New Roman" w:hAnsi="Times New Roman" w:cs="Times New Roman"/>
        </w:rPr>
        <w:t>How Much Does Immigration Boost Innovation?</w:t>
      </w:r>
      <w:r w:rsidR="0000076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American Economic Journal: 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w:t>
      </w:r>
      <w:r w:rsidR="00000761">
        <w:rPr>
          <w:rFonts w:ascii="Times New Roman" w:hAnsi="Times New Roman" w:cs="Times New Roman"/>
        </w:rPr>
        <w:t xml:space="preserve">2 (2011): </w:t>
      </w:r>
      <w:r w:rsidRPr="00A45416">
        <w:rPr>
          <w:rFonts w:ascii="Times New Roman" w:hAnsi="Times New Roman" w:cs="Times New Roman"/>
        </w:rPr>
        <w:t>31</w:t>
      </w:r>
      <w:r w:rsidR="00000761">
        <w:rPr>
          <w:rFonts w:ascii="Times New Roman" w:hAnsi="Times New Roman" w:cs="Times New Roman"/>
        </w:rPr>
        <w:t>-</w:t>
      </w:r>
      <w:r w:rsidRPr="00A45416">
        <w:rPr>
          <w:rFonts w:ascii="Times New Roman" w:hAnsi="Times New Roman" w:cs="Times New Roman"/>
        </w:rPr>
        <w:t xml:space="preserve">56; </w:t>
      </w:r>
      <w:r w:rsidR="001525F5">
        <w:rPr>
          <w:rFonts w:ascii="Times New Roman" w:hAnsi="Times New Roman" w:cs="Times New Roman"/>
        </w:rPr>
        <w:t xml:space="preserve">Jennifer </w:t>
      </w:r>
      <w:r w:rsidRPr="00A45416">
        <w:rPr>
          <w:rFonts w:ascii="Times New Roman" w:hAnsi="Times New Roman" w:cs="Times New Roman"/>
        </w:rPr>
        <w:t xml:space="preserve">Hunt, </w:t>
      </w:r>
      <w:r w:rsidR="001525F5">
        <w:rPr>
          <w:rFonts w:ascii="Times New Roman" w:hAnsi="Times New Roman" w:cs="Times New Roman"/>
        </w:rPr>
        <w:t>‘</w:t>
      </w:r>
      <w:r w:rsidRPr="00A45416">
        <w:rPr>
          <w:rFonts w:ascii="Times New Roman" w:hAnsi="Times New Roman" w:cs="Times New Roman"/>
        </w:rPr>
        <w:t>Which Immigrants Are Most Innovative and Entrepreneurial? Distinctions by Entry Visa</w:t>
      </w:r>
      <w:r w:rsidR="001525F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1525F5">
        <w:rPr>
          <w:rFonts w:ascii="Times New Roman" w:hAnsi="Times New Roman" w:cs="Times New Roman"/>
          <w:iCs/>
        </w:rPr>
        <w:t>29</w:t>
      </w:r>
      <w:r w:rsidRPr="001525F5">
        <w:rPr>
          <w:rFonts w:ascii="Times New Roman" w:hAnsi="Times New Roman" w:cs="Times New Roman"/>
        </w:rPr>
        <w:t>,</w:t>
      </w:r>
      <w:r w:rsidR="000D2D68">
        <w:rPr>
          <w:rFonts w:ascii="Times New Roman" w:hAnsi="Times New Roman" w:cs="Times New Roman"/>
        </w:rPr>
        <w:t xml:space="preserve"> 3</w:t>
      </w:r>
      <w:r w:rsidRPr="00A45416">
        <w:rPr>
          <w:rFonts w:ascii="Times New Roman" w:hAnsi="Times New Roman" w:cs="Times New Roman"/>
        </w:rPr>
        <w:t xml:space="preserve"> </w:t>
      </w:r>
      <w:r w:rsidR="001525F5">
        <w:rPr>
          <w:rFonts w:ascii="Times New Roman" w:hAnsi="Times New Roman" w:cs="Times New Roman"/>
        </w:rPr>
        <w:t xml:space="preserve">(2011): </w:t>
      </w:r>
      <w:r w:rsidRPr="00A45416">
        <w:rPr>
          <w:rFonts w:ascii="Times New Roman" w:hAnsi="Times New Roman" w:cs="Times New Roman"/>
        </w:rPr>
        <w:t>417</w:t>
      </w:r>
      <w:r w:rsidR="001525F5">
        <w:rPr>
          <w:rFonts w:ascii="Times New Roman" w:hAnsi="Times New Roman" w:cs="Times New Roman"/>
        </w:rPr>
        <w:t>-</w:t>
      </w:r>
      <w:r w:rsidRPr="00A45416">
        <w:rPr>
          <w:rFonts w:ascii="Times New Roman" w:hAnsi="Times New Roman" w:cs="Times New Roman"/>
        </w:rPr>
        <w:t xml:space="preserve">457; </w:t>
      </w:r>
      <w:r w:rsidR="000D2D68">
        <w:rPr>
          <w:rFonts w:ascii="Times New Roman" w:hAnsi="Times New Roman" w:cs="Times New Roman"/>
        </w:rPr>
        <w:t xml:space="preserve">William R. </w:t>
      </w:r>
      <w:r w:rsidRPr="00A45416">
        <w:rPr>
          <w:rFonts w:ascii="Times New Roman" w:hAnsi="Times New Roman" w:cs="Times New Roman"/>
        </w:rPr>
        <w:t xml:space="preserve">Kerr &amp; </w:t>
      </w:r>
      <w:r w:rsidR="00964379">
        <w:rPr>
          <w:rFonts w:ascii="Times New Roman" w:hAnsi="Times New Roman" w:cs="Times New Roman"/>
        </w:rPr>
        <w:t xml:space="preserve">William F. </w:t>
      </w:r>
      <w:r w:rsidRPr="00A45416">
        <w:rPr>
          <w:rFonts w:ascii="Times New Roman" w:hAnsi="Times New Roman" w:cs="Times New Roman"/>
        </w:rPr>
        <w:t xml:space="preserve">Lincoln, </w:t>
      </w:r>
      <w:r w:rsidR="00964379">
        <w:rPr>
          <w:rFonts w:ascii="Times New Roman" w:hAnsi="Times New Roman" w:cs="Times New Roman"/>
        </w:rPr>
        <w:t>‘</w:t>
      </w:r>
      <w:r w:rsidRPr="00A45416">
        <w:rPr>
          <w:rFonts w:ascii="Times New Roman" w:hAnsi="Times New Roman" w:cs="Times New Roman"/>
        </w:rPr>
        <w:t>The Supply Side of Innovation: H</w:t>
      </w:r>
      <w:r w:rsidRPr="00A45416">
        <w:rPr>
          <w:rFonts w:ascii="Cambria Math" w:hAnsi="Cambria Math" w:cs="Cambria Math"/>
        </w:rPr>
        <w:t>‐</w:t>
      </w:r>
      <w:r w:rsidRPr="00A45416">
        <w:rPr>
          <w:rFonts w:ascii="Times New Roman" w:hAnsi="Times New Roman" w:cs="Times New Roman"/>
        </w:rPr>
        <w:t>1B Visa Reforms and U.S. Ethnic Invention</w:t>
      </w:r>
      <w:r w:rsidR="0096437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964379">
        <w:rPr>
          <w:rFonts w:ascii="Times New Roman" w:hAnsi="Times New Roman" w:cs="Times New Roman"/>
        </w:rPr>
        <w:t xml:space="preserve">, </w:t>
      </w:r>
      <w:r w:rsidRPr="00964379">
        <w:rPr>
          <w:rFonts w:ascii="Times New Roman" w:hAnsi="Times New Roman" w:cs="Times New Roman"/>
          <w:iCs/>
        </w:rPr>
        <w:t>28</w:t>
      </w:r>
      <w:r w:rsidRPr="00964379">
        <w:rPr>
          <w:rFonts w:ascii="Times New Roman" w:hAnsi="Times New Roman" w:cs="Times New Roman"/>
        </w:rPr>
        <w:t>,</w:t>
      </w:r>
      <w:r w:rsidRPr="00A45416">
        <w:rPr>
          <w:rFonts w:ascii="Times New Roman" w:hAnsi="Times New Roman" w:cs="Times New Roman"/>
        </w:rPr>
        <w:t xml:space="preserve"> </w:t>
      </w:r>
      <w:r w:rsidR="00964379">
        <w:rPr>
          <w:rFonts w:ascii="Times New Roman" w:hAnsi="Times New Roman" w:cs="Times New Roman"/>
        </w:rPr>
        <w:t xml:space="preserve">3 (2010): </w:t>
      </w:r>
      <w:r w:rsidRPr="00A45416">
        <w:rPr>
          <w:rFonts w:ascii="Times New Roman" w:hAnsi="Times New Roman" w:cs="Times New Roman"/>
        </w:rPr>
        <w:t>473</w:t>
      </w:r>
      <w:r w:rsidR="00964379">
        <w:rPr>
          <w:rFonts w:ascii="Times New Roman" w:hAnsi="Times New Roman" w:cs="Times New Roman"/>
        </w:rPr>
        <w:t>-</w:t>
      </w:r>
      <w:r w:rsidRPr="00A45416">
        <w:rPr>
          <w:rFonts w:ascii="Times New Roman" w:hAnsi="Times New Roman" w:cs="Times New Roman"/>
        </w:rPr>
        <w:t xml:space="preserve">508; </w:t>
      </w:r>
      <w:r w:rsidR="00964379">
        <w:rPr>
          <w:rFonts w:ascii="Times New Roman" w:hAnsi="Times New Roman" w:cs="Times New Roman"/>
        </w:rPr>
        <w:t xml:space="preserve">George J. </w:t>
      </w:r>
      <w:proofErr w:type="spellStart"/>
      <w:r w:rsidRPr="00A45416">
        <w:rPr>
          <w:rFonts w:ascii="Times New Roman" w:hAnsi="Times New Roman" w:cs="Times New Roman"/>
        </w:rPr>
        <w:t>Borjas</w:t>
      </w:r>
      <w:proofErr w:type="spellEnd"/>
      <w:r w:rsidRPr="00A45416">
        <w:rPr>
          <w:rFonts w:ascii="Times New Roman" w:hAnsi="Times New Roman" w:cs="Times New Roman"/>
        </w:rPr>
        <w:t xml:space="preserve"> </w:t>
      </w:r>
      <w:r w:rsidR="004406FE">
        <w:rPr>
          <w:rFonts w:ascii="Times New Roman" w:hAnsi="Times New Roman" w:cs="Times New Roman"/>
        </w:rPr>
        <w:t>&amp;</w:t>
      </w:r>
      <w:r w:rsidRPr="00A45416">
        <w:rPr>
          <w:rFonts w:ascii="Times New Roman" w:hAnsi="Times New Roman" w:cs="Times New Roman"/>
        </w:rPr>
        <w:t xml:space="preserve"> K</w:t>
      </w:r>
      <w:r w:rsidR="004406FE">
        <w:rPr>
          <w:rFonts w:ascii="Times New Roman" w:hAnsi="Times New Roman" w:cs="Times New Roman"/>
        </w:rPr>
        <w:t>irk</w:t>
      </w:r>
      <w:r w:rsidRPr="00A45416">
        <w:rPr>
          <w:rFonts w:ascii="Times New Roman" w:hAnsi="Times New Roman" w:cs="Times New Roman"/>
        </w:rPr>
        <w:t xml:space="preserve"> B.</w:t>
      </w:r>
      <w:r w:rsidR="004406FE">
        <w:rPr>
          <w:rFonts w:ascii="Times New Roman" w:hAnsi="Times New Roman" w:cs="Times New Roman"/>
        </w:rPr>
        <w:t xml:space="preserve"> Doran,</w:t>
      </w:r>
      <w:r w:rsidRPr="00A45416">
        <w:rPr>
          <w:rFonts w:ascii="Times New Roman" w:hAnsi="Times New Roman" w:cs="Times New Roman"/>
        </w:rPr>
        <w:t xml:space="preserve"> </w:t>
      </w:r>
      <w:r w:rsidR="004406FE">
        <w:rPr>
          <w:rFonts w:ascii="Times New Roman" w:hAnsi="Times New Roman" w:cs="Times New Roman"/>
        </w:rPr>
        <w:t>‘</w:t>
      </w:r>
      <w:r w:rsidRPr="00A45416">
        <w:rPr>
          <w:rFonts w:ascii="Times New Roman" w:hAnsi="Times New Roman" w:cs="Times New Roman"/>
        </w:rPr>
        <w:t>The Collapse of the Soviet Union and the Productivity of American Mathematicians</w:t>
      </w:r>
      <w:r w:rsidR="004406FE">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Quarterly Journal of Economics</w:t>
      </w:r>
      <w:r w:rsidRPr="00A45416">
        <w:rPr>
          <w:rFonts w:ascii="Times New Roman" w:hAnsi="Times New Roman" w:cs="Times New Roman"/>
        </w:rPr>
        <w:t>, 127,</w:t>
      </w:r>
      <w:r w:rsidR="004406FE">
        <w:rPr>
          <w:rFonts w:ascii="Times New Roman" w:hAnsi="Times New Roman" w:cs="Times New Roman"/>
        </w:rPr>
        <w:t xml:space="preserve"> 3 (2012):</w:t>
      </w:r>
      <w:r w:rsidRPr="00A45416">
        <w:rPr>
          <w:rFonts w:ascii="Times New Roman" w:hAnsi="Times New Roman" w:cs="Times New Roman"/>
        </w:rPr>
        <w:t xml:space="preserve"> 1143–1203.</w:t>
      </w:r>
    </w:p>
  </w:endnote>
  <w:endnote w:id="27">
    <w:p w14:paraId="6DBF6A75" w14:textId="63F055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w:t>
      </w:r>
      <w:proofErr w:type="spellStart"/>
      <w:r w:rsidRPr="00A45416">
        <w:rPr>
          <w:rFonts w:ascii="Times New Roman" w:hAnsi="Times New Roman" w:cs="Times New Roman"/>
          <w:sz w:val="20"/>
          <w:szCs w:val="20"/>
        </w:rPr>
        <w:t>Borjas</w:t>
      </w:r>
      <w:r w:rsidR="00C231B4">
        <w:rPr>
          <w:rFonts w:ascii="Times New Roman" w:hAnsi="Times New Roman" w:cs="Times New Roman"/>
          <w:sz w:val="20"/>
          <w:szCs w:val="20"/>
        </w:rPr>
        <w:t>’s</w:t>
      </w:r>
      <w:proofErr w:type="spellEnd"/>
      <w:r w:rsidRPr="00A45416">
        <w:rPr>
          <w:rFonts w:ascii="Times New Roman" w:hAnsi="Times New Roman" w:cs="Times New Roman"/>
          <w:sz w:val="20"/>
          <w:szCs w:val="20"/>
        </w:rPr>
        <w:t xml:space="preserve"> book at the Journal of Economic Literature. See: </w:t>
      </w:r>
      <w:r w:rsidR="00081070">
        <w:rPr>
          <w:rFonts w:ascii="Times New Roman" w:hAnsi="Times New Roman" w:cs="Times New Roman"/>
          <w:sz w:val="20"/>
          <w:szCs w:val="20"/>
        </w:rPr>
        <w:t xml:space="preserve">David </w:t>
      </w:r>
      <w:r w:rsidRPr="00A45416">
        <w:rPr>
          <w:rFonts w:ascii="Times New Roman" w:hAnsi="Times New Roman" w:cs="Times New Roman"/>
          <w:sz w:val="20"/>
          <w:szCs w:val="20"/>
        </w:rPr>
        <w:t xml:space="preserve">Card &amp; </w:t>
      </w:r>
      <w:r w:rsidR="00081070">
        <w:rPr>
          <w:rFonts w:ascii="Times New Roman" w:hAnsi="Times New Roman" w:cs="Times New Roman"/>
          <w:sz w:val="20"/>
          <w:szCs w:val="20"/>
        </w:rPr>
        <w:t xml:space="preserve">Giovanni </w:t>
      </w:r>
      <w:r w:rsidRPr="00A45416">
        <w:rPr>
          <w:rFonts w:ascii="Times New Roman" w:hAnsi="Times New Roman" w:cs="Times New Roman"/>
          <w:sz w:val="20"/>
          <w:szCs w:val="20"/>
        </w:rPr>
        <w:t>Peri</w:t>
      </w:r>
      <w:r w:rsidR="00081070">
        <w:rPr>
          <w:rFonts w:ascii="Times New Roman" w:hAnsi="Times New Roman" w:cs="Times New Roman"/>
          <w:sz w:val="20"/>
          <w:szCs w:val="20"/>
        </w:rPr>
        <w:t>,</w:t>
      </w:r>
      <w:r w:rsidRPr="00A45416">
        <w:rPr>
          <w:rFonts w:ascii="Times New Roman" w:hAnsi="Times New Roman" w:cs="Times New Roman"/>
          <w:sz w:val="20"/>
          <w:szCs w:val="20"/>
        </w:rPr>
        <w:t xml:space="preserve"> </w:t>
      </w:r>
      <w:r w:rsidR="0044358A">
        <w:rPr>
          <w:rFonts w:ascii="Times New Roman" w:hAnsi="Times New Roman" w:cs="Times New Roman"/>
          <w:sz w:val="20"/>
          <w:szCs w:val="20"/>
        </w:rPr>
        <w:t>‘</w:t>
      </w:r>
      <w:r w:rsidRPr="00A45416">
        <w:rPr>
          <w:rFonts w:ascii="Times New Roman" w:hAnsi="Times New Roman" w:cs="Times New Roman"/>
          <w:sz w:val="20"/>
          <w:szCs w:val="20"/>
        </w:rPr>
        <w:t xml:space="preserve">Immigration Economics by George J. </w:t>
      </w:r>
      <w:proofErr w:type="spellStart"/>
      <w:r w:rsidRPr="00A45416">
        <w:rPr>
          <w:rFonts w:ascii="Times New Roman" w:hAnsi="Times New Roman" w:cs="Times New Roman"/>
          <w:sz w:val="20"/>
          <w:szCs w:val="20"/>
        </w:rPr>
        <w:t>Borjas</w:t>
      </w:r>
      <w:proofErr w:type="spellEnd"/>
      <w:r w:rsidRPr="00A45416">
        <w:rPr>
          <w:rFonts w:ascii="Times New Roman" w:hAnsi="Times New Roman" w:cs="Times New Roman"/>
          <w:sz w:val="20"/>
          <w:szCs w:val="20"/>
        </w:rPr>
        <w:t>: A Review Essay</w:t>
      </w:r>
      <w:r w:rsidR="00081070">
        <w:rPr>
          <w:rFonts w:ascii="Times New Roman" w:hAnsi="Times New Roman" w:cs="Times New Roman"/>
          <w:sz w:val="20"/>
          <w:szCs w:val="20"/>
        </w:rPr>
        <w:t>,</w:t>
      </w:r>
      <w:r w:rsidR="0044358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Literature</w:t>
      </w:r>
      <w:r w:rsidRPr="00081070">
        <w:rPr>
          <w:rFonts w:ascii="Times New Roman" w:hAnsi="Times New Roman" w:cs="Times New Roman"/>
          <w:sz w:val="20"/>
          <w:szCs w:val="20"/>
        </w:rPr>
        <w:t xml:space="preserve">, </w:t>
      </w:r>
      <w:r w:rsidRPr="00081070">
        <w:rPr>
          <w:rFonts w:ascii="Times New Roman" w:hAnsi="Times New Roman" w:cs="Times New Roman"/>
          <w:iCs/>
          <w:sz w:val="20"/>
          <w:szCs w:val="20"/>
        </w:rPr>
        <w:t>54</w:t>
      </w:r>
      <w:r w:rsidRPr="00A45416">
        <w:rPr>
          <w:rFonts w:ascii="Times New Roman" w:hAnsi="Times New Roman" w:cs="Times New Roman"/>
          <w:sz w:val="20"/>
          <w:szCs w:val="20"/>
        </w:rPr>
        <w:t>,</w:t>
      </w:r>
      <w:r w:rsidR="0044358A">
        <w:rPr>
          <w:rFonts w:ascii="Times New Roman" w:hAnsi="Times New Roman" w:cs="Times New Roman"/>
          <w:sz w:val="20"/>
          <w:szCs w:val="20"/>
        </w:rPr>
        <w:t xml:space="preserve"> 4 (2016):</w:t>
      </w:r>
      <w:r w:rsidRPr="00A45416">
        <w:rPr>
          <w:rFonts w:ascii="Times New Roman" w:hAnsi="Times New Roman" w:cs="Times New Roman"/>
          <w:sz w:val="20"/>
          <w:szCs w:val="20"/>
        </w:rPr>
        <w:t xml:space="preserve"> 1333</w:t>
      </w:r>
      <w:r w:rsidR="0044358A">
        <w:rPr>
          <w:rFonts w:ascii="Times New Roman" w:hAnsi="Times New Roman" w:cs="Times New Roman"/>
          <w:sz w:val="20"/>
          <w:szCs w:val="20"/>
        </w:rPr>
        <w:t>-13</w:t>
      </w:r>
      <w:r w:rsidRPr="00A45416">
        <w:rPr>
          <w:rFonts w:ascii="Times New Roman" w:hAnsi="Times New Roman" w:cs="Times New Roman"/>
          <w:sz w:val="20"/>
          <w:szCs w:val="20"/>
        </w:rPr>
        <w:t>49.</w:t>
      </w:r>
    </w:p>
  </w:endnote>
  <w:endnote w:id="28">
    <w:p w14:paraId="6363F174" w14:textId="10933D2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FC28A5">
        <w:rPr>
          <w:rFonts w:ascii="Times New Roman" w:hAnsi="Times New Roman" w:cs="Times New Roman"/>
        </w:rPr>
        <w:t xml:space="preserve">Thomas J. </w:t>
      </w:r>
      <w:r w:rsidRPr="00A45416">
        <w:rPr>
          <w:rFonts w:ascii="Times New Roman" w:hAnsi="Times New Roman" w:cs="Times New Roman"/>
        </w:rPr>
        <w:t xml:space="preserve">Miles &amp; </w:t>
      </w:r>
      <w:r w:rsidR="00FC28A5">
        <w:rPr>
          <w:rFonts w:ascii="Times New Roman" w:hAnsi="Times New Roman" w:cs="Times New Roman"/>
        </w:rPr>
        <w:t xml:space="preserve">Adam B. </w:t>
      </w:r>
      <w:r w:rsidRPr="00A45416">
        <w:rPr>
          <w:rFonts w:ascii="Times New Roman" w:hAnsi="Times New Roman" w:cs="Times New Roman"/>
        </w:rPr>
        <w:t>Cox</w:t>
      </w:r>
      <w:r w:rsidR="00FC28A5">
        <w:rPr>
          <w:rFonts w:ascii="Times New Roman" w:hAnsi="Times New Roman" w:cs="Times New Roman"/>
        </w:rPr>
        <w:t>,</w:t>
      </w:r>
      <w:r w:rsidRPr="00A45416">
        <w:rPr>
          <w:rFonts w:ascii="Times New Roman" w:hAnsi="Times New Roman" w:cs="Times New Roman"/>
        </w:rPr>
        <w:t xml:space="preserve"> </w:t>
      </w:r>
      <w:r w:rsidR="00FC28A5">
        <w:rPr>
          <w:rFonts w:ascii="Times New Roman" w:hAnsi="Times New Roman" w:cs="Times New Roman"/>
        </w:rPr>
        <w:t>‘</w:t>
      </w:r>
      <w:r w:rsidRPr="00A45416">
        <w:rPr>
          <w:rFonts w:ascii="Times New Roman" w:hAnsi="Times New Roman" w:cs="Times New Roman"/>
        </w:rPr>
        <w:t>Does Immigration Enforcement Reduce Crime? Evidence from Secure Communities</w:t>
      </w:r>
      <w:r w:rsidR="00FC28A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Journal of Law &amp; Economics</w:t>
      </w:r>
      <w:r w:rsidRPr="008F2173">
        <w:rPr>
          <w:rFonts w:ascii="Times New Roman" w:hAnsi="Times New Roman" w:cs="Times New Roman"/>
        </w:rPr>
        <w:t xml:space="preserve">, </w:t>
      </w:r>
      <w:r w:rsidRPr="008F2173">
        <w:rPr>
          <w:rFonts w:ascii="Times New Roman" w:hAnsi="Times New Roman" w:cs="Times New Roman"/>
          <w:iCs/>
        </w:rPr>
        <w:t>57</w:t>
      </w:r>
      <w:r w:rsidRPr="00A45416">
        <w:rPr>
          <w:rFonts w:ascii="Times New Roman" w:hAnsi="Times New Roman" w:cs="Times New Roman"/>
        </w:rPr>
        <w:t xml:space="preserve">, </w:t>
      </w:r>
      <w:r w:rsidR="008F2173">
        <w:rPr>
          <w:rFonts w:ascii="Times New Roman" w:hAnsi="Times New Roman" w:cs="Times New Roman"/>
        </w:rPr>
        <w:t xml:space="preserve">4 </w:t>
      </w:r>
      <w:r w:rsidR="00FC28A5" w:rsidRPr="00A45416">
        <w:rPr>
          <w:rFonts w:ascii="Times New Roman" w:hAnsi="Times New Roman" w:cs="Times New Roman"/>
        </w:rPr>
        <w:t>(2014)</w:t>
      </w:r>
      <w:r w:rsidR="00FC28A5">
        <w:rPr>
          <w:rFonts w:ascii="Times New Roman" w:hAnsi="Times New Roman" w:cs="Times New Roman"/>
        </w:rPr>
        <w:t xml:space="preserve">: </w:t>
      </w:r>
      <w:r w:rsidRPr="00A45416">
        <w:rPr>
          <w:rFonts w:ascii="Times New Roman" w:hAnsi="Times New Roman" w:cs="Times New Roman"/>
        </w:rPr>
        <w:t xml:space="preserve">937–973; </w:t>
      </w:r>
      <w:r w:rsidR="00852F18">
        <w:rPr>
          <w:rFonts w:ascii="Times New Roman" w:hAnsi="Times New Roman" w:cs="Times New Roman"/>
        </w:rPr>
        <w:t xml:space="preserve">Robert </w:t>
      </w:r>
      <w:proofErr w:type="spellStart"/>
      <w:r w:rsidR="00852F18">
        <w:rPr>
          <w:rFonts w:ascii="Times New Roman" w:hAnsi="Times New Roman" w:cs="Times New Roman"/>
        </w:rPr>
        <w:t>Aldeman</w:t>
      </w:r>
      <w:proofErr w:type="spellEnd"/>
      <w:r w:rsidR="00852F18">
        <w:rPr>
          <w:rFonts w:ascii="Times New Roman" w:hAnsi="Times New Roman" w:cs="Times New Roman"/>
        </w:rPr>
        <w:t>, Lesley W. Reid, Gail Markle, Saskia Weiss &amp; Charles Jaret,</w:t>
      </w:r>
      <w:r w:rsidRPr="00A45416">
        <w:rPr>
          <w:rFonts w:ascii="Times New Roman" w:hAnsi="Times New Roman" w:cs="Times New Roman"/>
        </w:rPr>
        <w:t xml:space="preserve"> </w:t>
      </w:r>
      <w:r w:rsidR="00852F18">
        <w:rPr>
          <w:rFonts w:ascii="Times New Roman" w:hAnsi="Times New Roman" w:cs="Times New Roman"/>
        </w:rPr>
        <w:t>‘</w:t>
      </w:r>
      <w:r w:rsidRPr="00A45416">
        <w:rPr>
          <w:rFonts w:ascii="Times New Roman" w:hAnsi="Times New Roman" w:cs="Times New Roman"/>
        </w:rPr>
        <w:t xml:space="preserve">Urban </w:t>
      </w:r>
      <w:r w:rsidR="00852F18">
        <w:rPr>
          <w:rFonts w:ascii="Times New Roman" w:hAnsi="Times New Roman" w:cs="Times New Roman"/>
        </w:rPr>
        <w:t>C</w:t>
      </w:r>
      <w:r w:rsidRPr="00A45416">
        <w:rPr>
          <w:rFonts w:ascii="Times New Roman" w:hAnsi="Times New Roman" w:cs="Times New Roman"/>
        </w:rPr>
        <w:t xml:space="preserve">rime </w:t>
      </w:r>
      <w:r w:rsidR="00852F18">
        <w:rPr>
          <w:rFonts w:ascii="Times New Roman" w:hAnsi="Times New Roman" w:cs="Times New Roman"/>
        </w:rPr>
        <w:t>R</w:t>
      </w:r>
      <w:r w:rsidRPr="00A45416">
        <w:rPr>
          <w:rFonts w:ascii="Times New Roman" w:hAnsi="Times New Roman" w:cs="Times New Roman"/>
        </w:rPr>
        <w:t xml:space="preserve">ates and the </w:t>
      </w:r>
      <w:r w:rsidR="00852F18">
        <w:rPr>
          <w:rFonts w:ascii="Times New Roman" w:hAnsi="Times New Roman" w:cs="Times New Roman"/>
        </w:rPr>
        <w:t>C</w:t>
      </w:r>
      <w:r w:rsidRPr="00A45416">
        <w:rPr>
          <w:rFonts w:ascii="Times New Roman" w:hAnsi="Times New Roman" w:cs="Times New Roman"/>
        </w:rPr>
        <w:t xml:space="preserve">hanging face of </w:t>
      </w:r>
      <w:r w:rsidR="00852F18">
        <w:rPr>
          <w:rFonts w:ascii="Times New Roman" w:hAnsi="Times New Roman" w:cs="Times New Roman"/>
        </w:rPr>
        <w:t>I</w:t>
      </w:r>
      <w:r w:rsidRPr="00A45416">
        <w:rPr>
          <w:rFonts w:ascii="Times New Roman" w:hAnsi="Times New Roman" w:cs="Times New Roman"/>
        </w:rPr>
        <w:t xml:space="preserve">mmigration: Evidence </w:t>
      </w:r>
      <w:r w:rsidR="00852F18">
        <w:rPr>
          <w:rFonts w:ascii="Times New Roman" w:hAnsi="Times New Roman" w:cs="Times New Roman"/>
        </w:rPr>
        <w:t>A</w:t>
      </w:r>
      <w:r w:rsidRPr="00A45416">
        <w:rPr>
          <w:rFonts w:ascii="Times New Roman" w:hAnsi="Times New Roman" w:cs="Times New Roman"/>
        </w:rPr>
        <w:t xml:space="preserve">cross </w:t>
      </w:r>
      <w:r w:rsidR="00852F18">
        <w:rPr>
          <w:rFonts w:ascii="Times New Roman" w:hAnsi="Times New Roman" w:cs="Times New Roman"/>
        </w:rPr>
        <w:t>F</w:t>
      </w:r>
      <w:r w:rsidRPr="00A45416">
        <w:rPr>
          <w:rFonts w:ascii="Times New Roman" w:hAnsi="Times New Roman" w:cs="Times New Roman"/>
        </w:rPr>
        <w:t xml:space="preserve">our </w:t>
      </w:r>
      <w:r w:rsidR="00852F18">
        <w:rPr>
          <w:rFonts w:ascii="Times New Roman" w:hAnsi="Times New Roman" w:cs="Times New Roman"/>
        </w:rPr>
        <w:t>D</w:t>
      </w:r>
      <w:r w:rsidRPr="00A45416">
        <w:rPr>
          <w:rFonts w:ascii="Times New Roman" w:hAnsi="Times New Roman" w:cs="Times New Roman"/>
        </w:rPr>
        <w:t>ecades</w:t>
      </w:r>
      <w:r w:rsidR="00852F1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Ethnicity in Criminal Justice</w:t>
      </w:r>
      <w:r w:rsidRPr="00893B66">
        <w:rPr>
          <w:rFonts w:ascii="Times New Roman" w:hAnsi="Times New Roman" w:cs="Times New Roman"/>
        </w:rPr>
        <w:t xml:space="preserve">, </w:t>
      </w:r>
      <w:r w:rsidRPr="00893B66">
        <w:rPr>
          <w:rFonts w:ascii="Times New Roman" w:hAnsi="Times New Roman" w:cs="Times New Roman"/>
          <w:iCs/>
        </w:rPr>
        <w:t>15</w:t>
      </w:r>
      <w:r w:rsidRPr="00A45416">
        <w:rPr>
          <w:rFonts w:ascii="Times New Roman" w:hAnsi="Times New Roman" w:cs="Times New Roman"/>
        </w:rPr>
        <w:t xml:space="preserve">, </w:t>
      </w:r>
      <w:r w:rsidR="00893B66">
        <w:rPr>
          <w:rFonts w:ascii="Times New Roman" w:hAnsi="Times New Roman" w:cs="Times New Roman"/>
        </w:rPr>
        <w:t xml:space="preserve">1 (2017): </w:t>
      </w:r>
      <w:r w:rsidRPr="00A45416">
        <w:rPr>
          <w:rFonts w:ascii="Times New Roman" w:hAnsi="Times New Roman" w:cs="Times New Roman"/>
        </w:rPr>
        <w:t>52</w:t>
      </w:r>
      <w:r w:rsidR="00893B66">
        <w:rPr>
          <w:rFonts w:ascii="Times New Roman" w:hAnsi="Times New Roman" w:cs="Times New Roman"/>
        </w:rPr>
        <w:t>-</w:t>
      </w:r>
      <w:r w:rsidRPr="00A45416">
        <w:rPr>
          <w:rFonts w:ascii="Times New Roman" w:hAnsi="Times New Roman" w:cs="Times New Roman"/>
        </w:rPr>
        <w:t xml:space="preserve">77; </w:t>
      </w:r>
      <w:r w:rsidR="00627880">
        <w:rPr>
          <w:rFonts w:ascii="Times New Roman" w:hAnsi="Times New Roman" w:cs="Times New Roman"/>
        </w:rPr>
        <w:t xml:space="preserve">Michael T. </w:t>
      </w:r>
      <w:r w:rsidRPr="00A45416">
        <w:rPr>
          <w:rFonts w:ascii="Times New Roman" w:hAnsi="Times New Roman" w:cs="Times New Roman"/>
        </w:rPr>
        <w:t xml:space="preserve">Light &amp; </w:t>
      </w:r>
      <w:r w:rsidR="00627880">
        <w:rPr>
          <w:rFonts w:ascii="Times New Roman" w:hAnsi="Times New Roman" w:cs="Times New Roman"/>
        </w:rPr>
        <w:t xml:space="preserve">Ty </w:t>
      </w:r>
      <w:r w:rsidRPr="00A45416">
        <w:rPr>
          <w:rFonts w:ascii="Times New Roman" w:hAnsi="Times New Roman" w:cs="Times New Roman"/>
        </w:rPr>
        <w:t xml:space="preserve">Miller, </w:t>
      </w:r>
      <w:r w:rsidR="00891FE8">
        <w:rPr>
          <w:rFonts w:ascii="Times New Roman" w:hAnsi="Times New Roman" w:cs="Times New Roman"/>
        </w:rPr>
        <w:t>‘</w:t>
      </w:r>
      <w:r w:rsidRPr="00A45416">
        <w:rPr>
          <w:rFonts w:ascii="Times New Roman" w:hAnsi="Times New Roman" w:cs="Times New Roman"/>
        </w:rPr>
        <w:t>Does Undocumented Immigration Increase Violent Crime?</w:t>
      </w:r>
      <w:r w:rsidR="00891FE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Criminology</w:t>
      </w:r>
      <w:r w:rsidRPr="009F51D0">
        <w:rPr>
          <w:rFonts w:ascii="Times New Roman" w:hAnsi="Times New Roman" w:cs="Times New Roman"/>
        </w:rPr>
        <w:t xml:space="preserve">, </w:t>
      </w:r>
      <w:r w:rsidRPr="009F51D0">
        <w:rPr>
          <w:rFonts w:ascii="Times New Roman" w:hAnsi="Times New Roman" w:cs="Times New Roman"/>
          <w:iCs/>
        </w:rPr>
        <w:t>56</w:t>
      </w:r>
      <w:r w:rsidRPr="00A45416">
        <w:rPr>
          <w:rFonts w:ascii="Times New Roman" w:hAnsi="Times New Roman" w:cs="Times New Roman"/>
        </w:rPr>
        <w:t xml:space="preserve">, </w:t>
      </w:r>
      <w:r w:rsidR="00627880">
        <w:rPr>
          <w:rFonts w:ascii="Times New Roman" w:hAnsi="Times New Roman" w:cs="Times New Roman"/>
        </w:rPr>
        <w:t xml:space="preserve">2 </w:t>
      </w:r>
      <w:r w:rsidR="009F51D0">
        <w:rPr>
          <w:rFonts w:ascii="Times New Roman" w:hAnsi="Times New Roman" w:cs="Times New Roman"/>
        </w:rPr>
        <w:t xml:space="preserve">(2018): </w:t>
      </w:r>
      <w:r w:rsidRPr="00A45416">
        <w:rPr>
          <w:rFonts w:ascii="Times New Roman" w:hAnsi="Times New Roman" w:cs="Times New Roman"/>
        </w:rPr>
        <w:t>370</w:t>
      </w:r>
      <w:r w:rsidR="009F51D0">
        <w:rPr>
          <w:rFonts w:ascii="Times New Roman" w:hAnsi="Times New Roman" w:cs="Times New Roman"/>
        </w:rPr>
        <w:t>-</w:t>
      </w:r>
      <w:r w:rsidRPr="00A45416">
        <w:rPr>
          <w:rFonts w:ascii="Times New Roman" w:hAnsi="Times New Roman" w:cs="Times New Roman"/>
        </w:rPr>
        <w:t>401.</w:t>
      </w:r>
    </w:p>
  </w:endnote>
  <w:endnote w:id="29">
    <w:p w14:paraId="0C32DF29" w14:textId="395CB761"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E7459">
        <w:rPr>
          <w:rFonts w:ascii="Times New Roman" w:hAnsi="Times New Roman" w:cs="Times New Roman"/>
        </w:rPr>
        <w:t xml:space="preserve">Richard H. </w:t>
      </w:r>
      <w:r w:rsidRPr="00A45416">
        <w:rPr>
          <w:rFonts w:ascii="Times New Roman" w:hAnsi="Times New Roman" w:cs="Times New Roman"/>
        </w:rPr>
        <w:t xml:space="preserve">Adams &amp; </w:t>
      </w:r>
      <w:r w:rsidR="001E7459">
        <w:rPr>
          <w:rFonts w:ascii="Times New Roman" w:hAnsi="Times New Roman" w:cs="Times New Roman"/>
        </w:rPr>
        <w:t xml:space="preserve">John </w:t>
      </w:r>
      <w:r w:rsidRPr="00A45416">
        <w:rPr>
          <w:rFonts w:ascii="Times New Roman" w:hAnsi="Times New Roman" w:cs="Times New Roman"/>
        </w:rPr>
        <w:t xml:space="preserve">Page, </w:t>
      </w:r>
      <w:r w:rsidR="001E7459">
        <w:rPr>
          <w:rFonts w:ascii="Times New Roman" w:hAnsi="Times New Roman" w:cs="Times New Roman"/>
        </w:rPr>
        <w:t>‘</w:t>
      </w:r>
      <w:r w:rsidRPr="00A45416">
        <w:rPr>
          <w:rFonts w:ascii="Times New Roman" w:hAnsi="Times New Roman" w:cs="Times New Roman"/>
        </w:rPr>
        <w:t>Do International Migration and Remittances reduce Poverty in Developing Countries?</w:t>
      </w:r>
      <w:r w:rsidR="001E745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World Development</w:t>
      </w:r>
      <w:r w:rsidRPr="001E7459">
        <w:rPr>
          <w:rFonts w:ascii="Times New Roman" w:hAnsi="Times New Roman" w:cs="Times New Roman"/>
        </w:rPr>
        <w:t xml:space="preserve">, </w:t>
      </w:r>
      <w:r w:rsidRPr="001E7459">
        <w:rPr>
          <w:rFonts w:ascii="Times New Roman" w:hAnsi="Times New Roman" w:cs="Times New Roman"/>
          <w:iCs/>
        </w:rPr>
        <w:t>33</w:t>
      </w:r>
      <w:r w:rsidRPr="00A45416">
        <w:rPr>
          <w:rFonts w:ascii="Times New Roman" w:hAnsi="Times New Roman" w:cs="Times New Roman"/>
        </w:rPr>
        <w:t>,</w:t>
      </w:r>
      <w:r w:rsidR="001E7459">
        <w:rPr>
          <w:rFonts w:ascii="Times New Roman" w:hAnsi="Times New Roman" w:cs="Times New Roman"/>
        </w:rPr>
        <w:t xml:space="preserve"> 10 (2005):</w:t>
      </w:r>
      <w:r w:rsidRPr="00A45416">
        <w:rPr>
          <w:rFonts w:ascii="Times New Roman" w:hAnsi="Times New Roman" w:cs="Times New Roman"/>
        </w:rPr>
        <w:t xml:space="preserve"> 1645–1669; </w:t>
      </w:r>
      <w:r w:rsidR="0084032C">
        <w:rPr>
          <w:rFonts w:ascii="Times New Roman" w:hAnsi="Times New Roman" w:cs="Times New Roman"/>
        </w:rPr>
        <w:t xml:space="preserve">Michel </w:t>
      </w:r>
      <w:proofErr w:type="spellStart"/>
      <w:r w:rsidRPr="00A45416">
        <w:rPr>
          <w:rFonts w:ascii="Times New Roman" w:hAnsi="Times New Roman" w:cs="Times New Roman"/>
        </w:rPr>
        <w:t>Beine</w:t>
      </w:r>
      <w:proofErr w:type="spellEnd"/>
      <w:r w:rsidRPr="00A45416">
        <w:rPr>
          <w:rFonts w:ascii="Times New Roman" w:hAnsi="Times New Roman" w:cs="Times New Roman"/>
        </w:rPr>
        <w:t xml:space="preserve">, </w:t>
      </w:r>
      <w:r w:rsidR="0084032C">
        <w:rPr>
          <w:rFonts w:ascii="Times New Roman" w:hAnsi="Times New Roman" w:cs="Times New Roman"/>
        </w:rPr>
        <w:t>Fré</w:t>
      </w:r>
      <w:r w:rsidR="00BE43CF">
        <w:rPr>
          <w:rFonts w:ascii="Times New Roman" w:hAnsi="Times New Roman" w:cs="Times New Roman"/>
        </w:rPr>
        <w:t>d</w:t>
      </w:r>
      <w:r w:rsidR="0084032C">
        <w:rPr>
          <w:rFonts w:ascii="Times New Roman" w:hAnsi="Times New Roman" w:cs="Times New Roman"/>
        </w:rPr>
        <w:t>éric</w:t>
      </w:r>
      <w:r w:rsidRPr="00A45416">
        <w:rPr>
          <w:rFonts w:ascii="Times New Roman" w:hAnsi="Times New Roman" w:cs="Times New Roman"/>
        </w:rPr>
        <w:t xml:space="preserve"> </w:t>
      </w:r>
      <w:proofErr w:type="spellStart"/>
      <w:r w:rsidRPr="00A45416">
        <w:rPr>
          <w:rFonts w:ascii="Times New Roman" w:hAnsi="Times New Roman" w:cs="Times New Roman"/>
        </w:rPr>
        <w:t>Docquier</w:t>
      </w:r>
      <w:proofErr w:type="spellEnd"/>
      <w:r w:rsidRPr="00A45416">
        <w:rPr>
          <w:rFonts w:ascii="Times New Roman" w:hAnsi="Times New Roman" w:cs="Times New Roman"/>
        </w:rPr>
        <w:t>, &amp;</w:t>
      </w:r>
      <w:r w:rsidR="0084032C">
        <w:rPr>
          <w:rFonts w:ascii="Times New Roman" w:hAnsi="Times New Roman" w:cs="Times New Roman"/>
        </w:rPr>
        <w:t xml:space="preserve"> </w:t>
      </w:r>
      <w:proofErr w:type="spellStart"/>
      <w:r w:rsidR="009660D2" w:rsidRPr="009660D2">
        <w:rPr>
          <w:rFonts w:ascii="Times New Roman" w:hAnsi="Times New Roman" w:cs="Times New Roman"/>
        </w:rPr>
        <w:t>Çağlar</w:t>
      </w:r>
      <w:proofErr w:type="spellEnd"/>
      <w:r w:rsidRPr="00A45416">
        <w:rPr>
          <w:rFonts w:ascii="Times New Roman" w:hAnsi="Times New Roman" w:cs="Times New Roman"/>
        </w:rPr>
        <w:t xml:space="preserve"> </w:t>
      </w:r>
      <w:proofErr w:type="spellStart"/>
      <w:r w:rsidRPr="00A45416">
        <w:rPr>
          <w:rFonts w:ascii="Times New Roman" w:hAnsi="Times New Roman" w:cs="Times New Roman"/>
        </w:rPr>
        <w:t>Özden</w:t>
      </w:r>
      <w:proofErr w:type="spellEnd"/>
      <w:r w:rsidRPr="00A45416">
        <w:rPr>
          <w:rFonts w:ascii="Times New Roman" w:hAnsi="Times New Roman" w:cs="Times New Roman"/>
        </w:rPr>
        <w:t xml:space="preserve">, </w:t>
      </w:r>
      <w:r w:rsidR="00FE6B95">
        <w:rPr>
          <w:rFonts w:ascii="Times New Roman" w:hAnsi="Times New Roman" w:cs="Times New Roman"/>
        </w:rPr>
        <w:t>‘</w:t>
      </w:r>
      <w:r w:rsidRPr="00A45416">
        <w:rPr>
          <w:rFonts w:ascii="Times New Roman" w:hAnsi="Times New Roman" w:cs="Times New Roman"/>
        </w:rPr>
        <w:t>Diasporas</w:t>
      </w:r>
      <w:r w:rsidR="00FE6B9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9660D2">
        <w:rPr>
          <w:rFonts w:ascii="Times New Roman" w:hAnsi="Times New Roman" w:cs="Times New Roman"/>
          <w:iCs/>
        </w:rPr>
        <w:t>95</w:t>
      </w:r>
      <w:r w:rsidRPr="009660D2">
        <w:rPr>
          <w:rFonts w:ascii="Times New Roman" w:hAnsi="Times New Roman" w:cs="Times New Roman"/>
        </w:rPr>
        <w:t>,</w:t>
      </w:r>
      <w:r w:rsidR="009660D2">
        <w:rPr>
          <w:rFonts w:ascii="Times New Roman" w:hAnsi="Times New Roman" w:cs="Times New Roman"/>
        </w:rPr>
        <w:t xml:space="preserve"> n/a</w:t>
      </w:r>
      <w:r w:rsidRPr="00A45416">
        <w:rPr>
          <w:rFonts w:ascii="Times New Roman" w:hAnsi="Times New Roman" w:cs="Times New Roman"/>
        </w:rPr>
        <w:t xml:space="preserve"> </w:t>
      </w:r>
      <w:r w:rsidR="009660D2">
        <w:rPr>
          <w:rFonts w:ascii="Times New Roman" w:hAnsi="Times New Roman" w:cs="Times New Roman"/>
        </w:rPr>
        <w:t xml:space="preserve">(2011): </w:t>
      </w:r>
      <w:r w:rsidRPr="00A45416">
        <w:rPr>
          <w:rFonts w:ascii="Times New Roman" w:hAnsi="Times New Roman" w:cs="Times New Roman"/>
        </w:rPr>
        <w:t xml:space="preserve">30–41; </w:t>
      </w:r>
      <w:r w:rsidR="008016AC">
        <w:rPr>
          <w:rFonts w:ascii="Times New Roman" w:hAnsi="Times New Roman" w:cs="Times New Roman"/>
        </w:rPr>
        <w:t xml:space="preserve">Richard P. C. </w:t>
      </w:r>
      <w:r w:rsidRPr="00A45416">
        <w:rPr>
          <w:rFonts w:ascii="Times New Roman" w:hAnsi="Times New Roman" w:cs="Times New Roman"/>
        </w:rPr>
        <w:t>Brown &amp;</w:t>
      </w:r>
      <w:r w:rsidR="008016AC">
        <w:rPr>
          <w:rFonts w:ascii="Times New Roman" w:hAnsi="Times New Roman" w:cs="Times New Roman"/>
        </w:rPr>
        <w:t xml:space="preserve"> Eliana</w:t>
      </w:r>
      <w:r w:rsidRPr="00A45416">
        <w:rPr>
          <w:rFonts w:ascii="Times New Roman" w:hAnsi="Times New Roman" w:cs="Times New Roman"/>
        </w:rPr>
        <w:t xml:space="preserve"> Jimenez-Soto,</w:t>
      </w:r>
      <w:r w:rsidR="00F72824">
        <w:rPr>
          <w:rFonts w:ascii="Times New Roman" w:hAnsi="Times New Roman" w:cs="Times New Roman"/>
        </w:rPr>
        <w:t xml:space="preserve"> ‘</w:t>
      </w:r>
      <w:r w:rsidRPr="00A45416">
        <w:rPr>
          <w:rFonts w:ascii="Times New Roman" w:hAnsi="Times New Roman" w:cs="Times New Roman"/>
        </w:rPr>
        <w:t>Chapter 20 - Migration and Remittances</w:t>
      </w:r>
      <w:r w:rsidR="00F72824">
        <w:rPr>
          <w:rFonts w:ascii="Times New Roman" w:hAnsi="Times New Roman" w:cs="Times New Roman"/>
        </w:rPr>
        <w:t>’</w:t>
      </w:r>
      <w:r w:rsidRPr="00A45416">
        <w:rPr>
          <w:rFonts w:ascii="Times New Roman" w:hAnsi="Times New Roman" w:cs="Times New Roman"/>
        </w:rPr>
        <w:t xml:space="preserve"> </w:t>
      </w:r>
      <w:r w:rsidR="00AA7366">
        <w:rPr>
          <w:rFonts w:ascii="Times New Roman" w:hAnsi="Times New Roman" w:cs="Times New Roman"/>
        </w:rPr>
        <w:t>i</w:t>
      </w:r>
      <w:r w:rsidRPr="00A45416">
        <w:rPr>
          <w:rFonts w:ascii="Times New Roman" w:hAnsi="Times New Roman" w:cs="Times New Roman"/>
        </w:rPr>
        <w:t>n B. R. Chiswick &amp; P. W. Miller (</w:t>
      </w:r>
      <w:r w:rsidR="00F72824">
        <w:rPr>
          <w:rFonts w:ascii="Times New Roman" w:hAnsi="Times New Roman" w:cs="Times New Roman"/>
        </w:rPr>
        <w:t>e</w:t>
      </w:r>
      <w:r w:rsidRPr="00A45416">
        <w:rPr>
          <w:rFonts w:ascii="Times New Roman" w:hAnsi="Times New Roman" w:cs="Times New Roman"/>
        </w:rPr>
        <w:t xml:space="preserv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w:t>
      </w:r>
      <w:r w:rsidR="002950D9">
        <w:rPr>
          <w:rFonts w:ascii="Times New Roman" w:hAnsi="Times New Roman" w:cs="Times New Roman"/>
        </w:rPr>
        <w:t xml:space="preserve">Amsterdam: </w:t>
      </w:r>
      <w:r w:rsidR="00F72824">
        <w:rPr>
          <w:rFonts w:ascii="Times New Roman" w:hAnsi="Times New Roman" w:cs="Times New Roman"/>
        </w:rPr>
        <w:t xml:space="preserve">North-Holland, 2015), </w:t>
      </w:r>
      <w:r w:rsidRPr="00A45416">
        <w:rPr>
          <w:rFonts w:ascii="Times New Roman" w:hAnsi="Times New Roman" w:cs="Times New Roman"/>
        </w:rPr>
        <w:t>1, pp. 1077–1140.</w:t>
      </w:r>
    </w:p>
  </w:endnote>
  <w:endnote w:id="30">
    <w:p w14:paraId="16A7F094" w14:textId="7766BD83"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454B32">
        <w:rPr>
          <w:rFonts w:ascii="Times New Roman" w:hAnsi="Times New Roman" w:cs="Times New Roman"/>
          <w:sz w:val="20"/>
          <w:szCs w:val="20"/>
        </w:rPr>
        <w:t xml:space="preserve">Michael A. </w:t>
      </w:r>
      <w:r w:rsidRPr="00A45416">
        <w:rPr>
          <w:rFonts w:ascii="Times New Roman" w:hAnsi="Times New Roman" w:cs="Times New Roman"/>
          <w:sz w:val="20"/>
          <w:szCs w:val="20"/>
        </w:rPr>
        <w:t xml:space="preserve">Clemens, </w:t>
      </w:r>
      <w:r w:rsidR="00454B32">
        <w:rPr>
          <w:rFonts w:ascii="Times New Roman" w:hAnsi="Times New Roman" w:cs="Times New Roman"/>
          <w:sz w:val="20"/>
          <w:szCs w:val="20"/>
        </w:rPr>
        <w:t>‘</w:t>
      </w:r>
      <w:r w:rsidRPr="00A45416">
        <w:rPr>
          <w:rFonts w:ascii="Times New Roman" w:hAnsi="Times New Roman" w:cs="Times New Roman"/>
          <w:sz w:val="20"/>
          <w:szCs w:val="20"/>
        </w:rPr>
        <w:t>Economics and Emigration: Trillion-Dollar Bills on the Sidewalk?</w:t>
      </w:r>
      <w:r w:rsidR="00454B3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2E39F1">
        <w:rPr>
          <w:rFonts w:ascii="Times New Roman" w:hAnsi="Times New Roman" w:cs="Times New Roman"/>
          <w:sz w:val="20"/>
          <w:szCs w:val="20"/>
        </w:rPr>
        <w:t xml:space="preserve"> 3 (2011):</w:t>
      </w:r>
      <w:r w:rsidRPr="00A45416">
        <w:rPr>
          <w:rFonts w:ascii="Times New Roman" w:hAnsi="Times New Roman" w:cs="Times New Roman"/>
          <w:sz w:val="20"/>
          <w:szCs w:val="20"/>
        </w:rPr>
        <w:t xml:space="preserve"> 83–106; </w:t>
      </w:r>
      <w:r w:rsidR="00F552A2">
        <w:rPr>
          <w:rFonts w:ascii="Times New Roman" w:hAnsi="Times New Roman" w:cs="Times New Roman"/>
          <w:sz w:val="20"/>
          <w:szCs w:val="20"/>
        </w:rPr>
        <w:t xml:space="preserve">John </w:t>
      </w:r>
      <w:r w:rsidRPr="00A45416">
        <w:rPr>
          <w:rFonts w:ascii="Times New Roman" w:hAnsi="Times New Roman" w:cs="Times New Roman"/>
          <w:sz w:val="20"/>
          <w:szCs w:val="20"/>
        </w:rPr>
        <w:t xml:space="preserve">Gibson &amp; </w:t>
      </w:r>
      <w:r w:rsidR="002E39F1">
        <w:rPr>
          <w:rFonts w:ascii="Times New Roman" w:hAnsi="Times New Roman" w:cs="Times New Roman"/>
          <w:sz w:val="20"/>
          <w:szCs w:val="20"/>
        </w:rPr>
        <w:t xml:space="preserve">David </w:t>
      </w:r>
      <w:r w:rsidRPr="00A45416">
        <w:rPr>
          <w:rFonts w:ascii="Times New Roman" w:hAnsi="Times New Roman" w:cs="Times New Roman"/>
          <w:sz w:val="20"/>
          <w:szCs w:val="20"/>
        </w:rPr>
        <w:t>McKenzie</w:t>
      </w:r>
      <w:r w:rsidR="002E39F1">
        <w:rPr>
          <w:rFonts w:ascii="Times New Roman" w:hAnsi="Times New Roman" w:cs="Times New Roman"/>
          <w:sz w:val="20"/>
          <w:szCs w:val="20"/>
        </w:rPr>
        <w:t>,</w:t>
      </w:r>
      <w:r w:rsidRPr="00A45416">
        <w:rPr>
          <w:rFonts w:ascii="Times New Roman" w:hAnsi="Times New Roman" w:cs="Times New Roman"/>
          <w:sz w:val="20"/>
          <w:szCs w:val="20"/>
        </w:rPr>
        <w:t xml:space="preserve"> </w:t>
      </w:r>
      <w:r w:rsidR="002E39F1">
        <w:rPr>
          <w:rFonts w:ascii="Times New Roman" w:hAnsi="Times New Roman" w:cs="Times New Roman"/>
          <w:sz w:val="20"/>
          <w:szCs w:val="20"/>
        </w:rPr>
        <w:t>‘</w:t>
      </w:r>
      <w:r w:rsidRPr="00A45416">
        <w:rPr>
          <w:rFonts w:ascii="Times New Roman" w:hAnsi="Times New Roman" w:cs="Times New Roman"/>
          <w:sz w:val="20"/>
          <w:szCs w:val="20"/>
        </w:rPr>
        <w:t>Eight Questions about Brain Drain</w:t>
      </w:r>
      <w:r w:rsidR="002E39F1">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BE1DD3">
        <w:rPr>
          <w:rFonts w:ascii="Times New Roman" w:hAnsi="Times New Roman" w:cs="Times New Roman"/>
          <w:sz w:val="20"/>
          <w:szCs w:val="20"/>
        </w:rPr>
        <w:t xml:space="preserve"> 3</w:t>
      </w:r>
      <w:r w:rsidRPr="00A45416">
        <w:rPr>
          <w:rFonts w:ascii="Times New Roman" w:hAnsi="Times New Roman" w:cs="Times New Roman"/>
          <w:sz w:val="20"/>
          <w:szCs w:val="20"/>
        </w:rPr>
        <w:t xml:space="preserve"> </w:t>
      </w:r>
      <w:r w:rsidR="002E39F1" w:rsidRPr="00A45416">
        <w:rPr>
          <w:rFonts w:ascii="Times New Roman" w:hAnsi="Times New Roman" w:cs="Times New Roman"/>
          <w:sz w:val="20"/>
          <w:szCs w:val="20"/>
        </w:rPr>
        <w:t>(2011)</w:t>
      </w:r>
      <w:r w:rsidR="002E39F1">
        <w:rPr>
          <w:rFonts w:ascii="Times New Roman" w:hAnsi="Times New Roman" w:cs="Times New Roman"/>
          <w:sz w:val="20"/>
          <w:szCs w:val="20"/>
        </w:rPr>
        <w:t xml:space="preserve">: </w:t>
      </w:r>
      <w:r w:rsidRPr="00A45416">
        <w:rPr>
          <w:rFonts w:ascii="Times New Roman" w:hAnsi="Times New Roman" w:cs="Times New Roman"/>
          <w:sz w:val="20"/>
          <w:szCs w:val="20"/>
        </w:rPr>
        <w:t>107–28.</w:t>
      </w:r>
    </w:p>
  </w:endnote>
  <w:endnote w:id="31">
    <w:p w14:paraId="43C51896" w14:textId="14B85A50"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D47F56">
        <w:rPr>
          <w:rFonts w:ascii="Times New Roman" w:hAnsi="Times New Roman" w:cs="Times New Roman"/>
        </w:rPr>
        <w:t>Fré</w:t>
      </w:r>
      <w:r w:rsidR="00084CB2">
        <w:rPr>
          <w:rFonts w:ascii="Times New Roman" w:hAnsi="Times New Roman" w:cs="Times New Roman"/>
        </w:rPr>
        <w:t>d</w:t>
      </w:r>
      <w:r w:rsidR="00D47F56">
        <w:rPr>
          <w:rFonts w:ascii="Times New Roman" w:hAnsi="Times New Roman" w:cs="Times New Roman"/>
        </w:rPr>
        <w:t>éric</w:t>
      </w:r>
      <w:r w:rsidR="00D47F56" w:rsidRPr="00A45416">
        <w:rPr>
          <w:rFonts w:ascii="Times New Roman" w:hAnsi="Times New Roman" w:cs="Times New Roman"/>
        </w:rPr>
        <w:t xml:space="preserve"> </w:t>
      </w:r>
      <w:proofErr w:type="spellStart"/>
      <w:r w:rsidR="00D47F56" w:rsidRPr="00A45416">
        <w:rPr>
          <w:rFonts w:ascii="Times New Roman" w:hAnsi="Times New Roman" w:cs="Times New Roman"/>
        </w:rPr>
        <w:t>Docquier</w:t>
      </w:r>
      <w:proofErr w:type="spellEnd"/>
      <w:r w:rsidR="00D47F56" w:rsidRPr="00A45416">
        <w:rPr>
          <w:rFonts w:ascii="Times New Roman" w:hAnsi="Times New Roman" w:cs="Times New Roman"/>
        </w:rPr>
        <w:t xml:space="preserve"> </w:t>
      </w:r>
      <w:r w:rsidR="00D47F56">
        <w:rPr>
          <w:rFonts w:ascii="Times New Roman" w:hAnsi="Times New Roman" w:cs="Times New Roman"/>
        </w:rPr>
        <w:t>&amp;</w:t>
      </w:r>
      <w:r w:rsidRPr="00A45416">
        <w:rPr>
          <w:rFonts w:ascii="Times New Roman" w:hAnsi="Times New Roman" w:cs="Times New Roman"/>
        </w:rPr>
        <w:t xml:space="preserve"> </w:t>
      </w:r>
      <w:r w:rsidR="009527E9">
        <w:rPr>
          <w:rFonts w:ascii="Times New Roman" w:hAnsi="Times New Roman" w:cs="Times New Roman"/>
        </w:rPr>
        <w:t xml:space="preserve">Hillel </w:t>
      </w:r>
      <w:r w:rsidRPr="00A45416">
        <w:rPr>
          <w:rFonts w:ascii="Times New Roman" w:hAnsi="Times New Roman" w:cs="Times New Roman"/>
        </w:rPr>
        <w:t>Rapoport</w:t>
      </w:r>
      <w:r w:rsidR="009527E9">
        <w:rPr>
          <w:rFonts w:ascii="Times New Roman" w:hAnsi="Times New Roman" w:cs="Times New Roman"/>
        </w:rPr>
        <w:t>,</w:t>
      </w:r>
      <w:r w:rsidRPr="00A45416">
        <w:rPr>
          <w:rFonts w:ascii="Times New Roman" w:hAnsi="Times New Roman" w:cs="Times New Roman"/>
        </w:rPr>
        <w:t> </w:t>
      </w:r>
      <w:r w:rsidR="009527E9">
        <w:rPr>
          <w:rFonts w:ascii="Times New Roman" w:hAnsi="Times New Roman" w:cs="Times New Roman"/>
        </w:rPr>
        <w:t>‘</w:t>
      </w:r>
      <w:r w:rsidRPr="00A45416">
        <w:rPr>
          <w:rFonts w:ascii="Times New Roman" w:hAnsi="Times New Roman" w:cs="Times New Roman"/>
        </w:rPr>
        <w:t>Globalization, Brain Drain, and Development</w:t>
      </w:r>
      <w:r w:rsidR="009527E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Economic Literature</w:t>
      </w:r>
      <w:r w:rsidRPr="00A45416">
        <w:rPr>
          <w:rFonts w:ascii="Times New Roman" w:hAnsi="Times New Roman" w:cs="Times New Roman"/>
        </w:rPr>
        <w:t>, 50,</w:t>
      </w:r>
      <w:r w:rsidR="009527E9">
        <w:rPr>
          <w:rFonts w:ascii="Times New Roman" w:hAnsi="Times New Roman" w:cs="Times New Roman"/>
        </w:rPr>
        <w:t xml:space="preserve"> 3 (201</w:t>
      </w:r>
      <w:r w:rsidR="00921071">
        <w:rPr>
          <w:rFonts w:ascii="Times New Roman" w:hAnsi="Times New Roman" w:cs="Times New Roman"/>
        </w:rPr>
        <w:t>2</w:t>
      </w:r>
      <w:r w:rsidR="009527E9">
        <w:rPr>
          <w:rFonts w:ascii="Times New Roman" w:hAnsi="Times New Roman" w:cs="Times New Roman"/>
        </w:rPr>
        <w:t>):</w:t>
      </w:r>
      <w:r w:rsidRPr="00A45416">
        <w:rPr>
          <w:rFonts w:ascii="Times New Roman" w:hAnsi="Times New Roman" w:cs="Times New Roman"/>
        </w:rPr>
        <w:t xml:space="preserve"> 681–730.</w:t>
      </w:r>
    </w:p>
  </w:endnote>
  <w:endnote w:id="32">
    <w:p w14:paraId="7B4CFC85" w14:textId="26DEBF4D"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w:t>
      </w:r>
      <w:proofErr w:type="spellStart"/>
      <w:r w:rsidRPr="00A45416">
        <w:rPr>
          <w:rFonts w:ascii="Times New Roman" w:hAnsi="Times New Roman" w:cs="Times New Roman"/>
        </w:rPr>
        <w:t>Theoharides</w:t>
      </w:r>
      <w:proofErr w:type="spellEnd"/>
      <w:r w:rsidRPr="00A45416">
        <w:rPr>
          <w:rFonts w:ascii="Times New Roman" w:hAnsi="Times New Roman" w:cs="Times New Roman"/>
        </w:rPr>
        <w:t xml:space="preserve"> (2018).</w:t>
      </w:r>
      <w:r w:rsidR="00EE5075">
        <w:rPr>
          <w:rFonts w:ascii="Times New Roman" w:hAnsi="Times New Roman" w:cs="Times New Roman"/>
        </w:rPr>
        <w:t xml:space="preserve"> </w:t>
      </w:r>
      <w:r w:rsidRPr="00A45416">
        <w:rPr>
          <w:rFonts w:ascii="Times New Roman" w:hAnsi="Times New Roman" w:cs="Times New Roman"/>
        </w:rPr>
        <w:t xml:space="preserve">See: </w:t>
      </w:r>
      <w:proofErr w:type="spellStart"/>
      <w:r w:rsidR="00327899">
        <w:rPr>
          <w:rFonts w:ascii="Times New Roman" w:hAnsi="Times New Roman" w:cs="Times New Roman"/>
        </w:rPr>
        <w:t>Andew</w:t>
      </w:r>
      <w:proofErr w:type="spellEnd"/>
      <w:r w:rsidR="00327899">
        <w:rPr>
          <w:rFonts w:ascii="Times New Roman" w:hAnsi="Times New Roman" w:cs="Times New Roman"/>
        </w:rPr>
        <w:t xml:space="preserve"> </w:t>
      </w:r>
      <w:proofErr w:type="spellStart"/>
      <w:r w:rsidRPr="00A45416">
        <w:rPr>
          <w:rFonts w:ascii="Times New Roman" w:hAnsi="Times New Roman" w:cs="Times New Roman"/>
        </w:rPr>
        <w:t>Mountford</w:t>
      </w:r>
      <w:proofErr w:type="spellEnd"/>
      <w:r w:rsidRPr="00A45416">
        <w:rPr>
          <w:rFonts w:ascii="Times New Roman" w:hAnsi="Times New Roman" w:cs="Times New Roman"/>
        </w:rPr>
        <w:t xml:space="preserve">, </w:t>
      </w:r>
      <w:r w:rsidR="00327899">
        <w:rPr>
          <w:rFonts w:ascii="Times New Roman" w:hAnsi="Times New Roman" w:cs="Times New Roman"/>
        </w:rPr>
        <w:t>‘</w:t>
      </w:r>
      <w:r w:rsidRPr="00A45416">
        <w:rPr>
          <w:rFonts w:ascii="Times New Roman" w:hAnsi="Times New Roman" w:cs="Times New Roman"/>
        </w:rPr>
        <w:t xml:space="preserve">Can A Brain Drain Be Good </w:t>
      </w:r>
      <w:proofErr w:type="gramStart"/>
      <w:r w:rsidRPr="00A45416">
        <w:rPr>
          <w:rFonts w:ascii="Times New Roman" w:hAnsi="Times New Roman" w:cs="Times New Roman"/>
        </w:rPr>
        <w:t>For</w:t>
      </w:r>
      <w:proofErr w:type="gramEnd"/>
      <w:r w:rsidRPr="00A45416">
        <w:rPr>
          <w:rFonts w:ascii="Times New Roman" w:hAnsi="Times New Roman" w:cs="Times New Roman"/>
        </w:rPr>
        <w:t xml:space="preserve"> Growth In The Source Economy?</w:t>
      </w:r>
      <w:r w:rsidR="0032789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Development Economics</w:t>
      </w:r>
      <w:r w:rsidRPr="00327899">
        <w:rPr>
          <w:rFonts w:ascii="Times New Roman" w:hAnsi="Times New Roman" w:cs="Times New Roman"/>
        </w:rPr>
        <w:t xml:space="preserve">, </w:t>
      </w:r>
      <w:r w:rsidRPr="00327899">
        <w:rPr>
          <w:rFonts w:ascii="Times New Roman" w:hAnsi="Times New Roman" w:cs="Times New Roman"/>
          <w:iCs/>
        </w:rPr>
        <w:t>53</w:t>
      </w:r>
      <w:r w:rsidRPr="00327899">
        <w:rPr>
          <w:rFonts w:ascii="Times New Roman" w:hAnsi="Times New Roman" w:cs="Times New Roman"/>
        </w:rPr>
        <w:t>,</w:t>
      </w:r>
      <w:r w:rsidRPr="00A45416">
        <w:rPr>
          <w:rFonts w:ascii="Times New Roman" w:hAnsi="Times New Roman" w:cs="Times New Roman"/>
        </w:rPr>
        <w:t xml:space="preserve"> </w:t>
      </w:r>
      <w:r w:rsidR="00327899">
        <w:rPr>
          <w:rFonts w:ascii="Times New Roman" w:hAnsi="Times New Roman" w:cs="Times New Roman"/>
        </w:rPr>
        <w:t xml:space="preserve">2 (1997): </w:t>
      </w:r>
      <w:r w:rsidRPr="00A45416">
        <w:rPr>
          <w:rFonts w:ascii="Times New Roman" w:hAnsi="Times New Roman" w:cs="Times New Roman"/>
        </w:rPr>
        <w:t>287</w:t>
      </w:r>
      <w:r w:rsidR="00327899">
        <w:rPr>
          <w:rFonts w:ascii="Times New Roman" w:hAnsi="Times New Roman" w:cs="Times New Roman"/>
        </w:rPr>
        <w:t>-</w:t>
      </w:r>
      <w:r w:rsidRPr="00A45416">
        <w:rPr>
          <w:rFonts w:ascii="Times New Roman" w:hAnsi="Times New Roman" w:cs="Times New Roman"/>
        </w:rPr>
        <w:t xml:space="preserve">303; </w:t>
      </w:r>
      <w:r w:rsidR="00AB3E84">
        <w:rPr>
          <w:rFonts w:ascii="Times New Roman" w:hAnsi="Times New Roman" w:cs="Times New Roman"/>
        </w:rPr>
        <w:t xml:space="preserve">Oded </w:t>
      </w:r>
      <w:r w:rsidRPr="00A45416">
        <w:rPr>
          <w:rFonts w:ascii="Times New Roman" w:hAnsi="Times New Roman" w:cs="Times New Roman"/>
        </w:rPr>
        <w:t>Stark,</w:t>
      </w:r>
      <w:r w:rsidR="00AB3E84">
        <w:rPr>
          <w:rFonts w:ascii="Times New Roman" w:hAnsi="Times New Roman" w:cs="Times New Roman"/>
        </w:rPr>
        <w:t xml:space="preserve"> Christian</w:t>
      </w:r>
      <w:r w:rsidRPr="00A45416">
        <w:rPr>
          <w:rFonts w:ascii="Times New Roman" w:hAnsi="Times New Roman" w:cs="Times New Roman"/>
        </w:rPr>
        <w:t xml:space="preserve"> </w:t>
      </w:r>
      <w:proofErr w:type="spellStart"/>
      <w:r w:rsidRPr="00A45416">
        <w:rPr>
          <w:rFonts w:ascii="Times New Roman" w:hAnsi="Times New Roman" w:cs="Times New Roman"/>
        </w:rPr>
        <w:t>Helmenstein</w:t>
      </w:r>
      <w:proofErr w:type="spellEnd"/>
      <w:r w:rsidRPr="00A45416">
        <w:rPr>
          <w:rFonts w:ascii="Times New Roman" w:hAnsi="Times New Roman" w:cs="Times New Roman"/>
        </w:rPr>
        <w:t xml:space="preserve"> &amp; </w:t>
      </w:r>
      <w:r w:rsidR="00AB3E84">
        <w:rPr>
          <w:rFonts w:ascii="Times New Roman" w:hAnsi="Times New Roman" w:cs="Times New Roman"/>
        </w:rPr>
        <w:t xml:space="preserve">Alexia </w:t>
      </w:r>
      <w:proofErr w:type="spellStart"/>
      <w:r w:rsidRPr="00A45416">
        <w:rPr>
          <w:rFonts w:ascii="Times New Roman" w:hAnsi="Times New Roman" w:cs="Times New Roman"/>
        </w:rPr>
        <w:t>Prskawetz</w:t>
      </w:r>
      <w:proofErr w:type="spellEnd"/>
      <w:r w:rsidRPr="00A45416">
        <w:rPr>
          <w:rFonts w:ascii="Times New Roman" w:hAnsi="Times New Roman" w:cs="Times New Roman"/>
        </w:rPr>
        <w:t xml:space="preserve">, </w:t>
      </w:r>
      <w:r w:rsidR="00AB3E84">
        <w:rPr>
          <w:rFonts w:ascii="Times New Roman" w:hAnsi="Times New Roman" w:cs="Times New Roman"/>
        </w:rPr>
        <w:t>‘</w:t>
      </w:r>
      <w:r w:rsidRPr="00A45416">
        <w:rPr>
          <w:rFonts w:ascii="Times New Roman" w:hAnsi="Times New Roman" w:cs="Times New Roman"/>
        </w:rPr>
        <w:t>A Brain Gain with a Brain Drain</w:t>
      </w:r>
      <w:r w:rsidR="00AB3E8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Economics Letters</w:t>
      </w:r>
      <w:r w:rsidRPr="00AB3E84">
        <w:rPr>
          <w:rFonts w:ascii="Times New Roman" w:hAnsi="Times New Roman" w:cs="Times New Roman"/>
        </w:rPr>
        <w:t xml:space="preserve">, </w:t>
      </w:r>
      <w:r w:rsidRPr="00AB3E84">
        <w:rPr>
          <w:rFonts w:ascii="Times New Roman" w:hAnsi="Times New Roman" w:cs="Times New Roman"/>
          <w:iCs/>
        </w:rPr>
        <w:t>55</w:t>
      </w:r>
      <w:r w:rsidRPr="00AB3E84">
        <w:rPr>
          <w:rFonts w:ascii="Times New Roman" w:hAnsi="Times New Roman" w:cs="Times New Roman"/>
        </w:rPr>
        <w:t>,</w:t>
      </w:r>
      <w:r w:rsidR="00AB3E84" w:rsidRPr="00AB3E84">
        <w:rPr>
          <w:rFonts w:ascii="Times New Roman" w:hAnsi="Times New Roman" w:cs="Times New Roman"/>
        </w:rPr>
        <w:t xml:space="preserve"> </w:t>
      </w:r>
      <w:r w:rsidR="00AB3E84">
        <w:rPr>
          <w:rFonts w:ascii="Times New Roman" w:hAnsi="Times New Roman" w:cs="Times New Roman"/>
        </w:rPr>
        <w:t>2</w:t>
      </w:r>
      <w:r w:rsidRPr="00A45416">
        <w:rPr>
          <w:rFonts w:ascii="Times New Roman" w:hAnsi="Times New Roman" w:cs="Times New Roman"/>
        </w:rPr>
        <w:t xml:space="preserve"> </w:t>
      </w:r>
      <w:r w:rsidR="00AB3E84" w:rsidRPr="00A45416">
        <w:rPr>
          <w:rFonts w:ascii="Times New Roman" w:hAnsi="Times New Roman" w:cs="Times New Roman"/>
        </w:rPr>
        <w:t>(1997)</w:t>
      </w:r>
      <w:r w:rsidR="00AB3E84">
        <w:rPr>
          <w:rFonts w:ascii="Times New Roman" w:hAnsi="Times New Roman" w:cs="Times New Roman"/>
        </w:rPr>
        <w:t xml:space="preserve">: </w:t>
      </w:r>
      <w:r w:rsidRPr="00A45416">
        <w:rPr>
          <w:rFonts w:ascii="Times New Roman" w:hAnsi="Times New Roman" w:cs="Times New Roman"/>
        </w:rPr>
        <w:t xml:space="preserve">227–234; </w:t>
      </w:r>
      <w:proofErr w:type="spellStart"/>
      <w:r w:rsidRPr="00A45416">
        <w:rPr>
          <w:rFonts w:ascii="Times New Roman" w:hAnsi="Times New Roman" w:cs="Times New Roman"/>
        </w:rPr>
        <w:t>Beine</w:t>
      </w:r>
      <w:proofErr w:type="spellEnd"/>
      <w:r w:rsidRPr="00A45416">
        <w:rPr>
          <w:rFonts w:ascii="Times New Roman" w:hAnsi="Times New Roman" w:cs="Times New Roman"/>
        </w:rPr>
        <w:t xml:space="preserve">, </w:t>
      </w:r>
      <w:proofErr w:type="spellStart"/>
      <w:r w:rsidRPr="00A45416">
        <w:rPr>
          <w:rFonts w:ascii="Times New Roman" w:hAnsi="Times New Roman" w:cs="Times New Roman"/>
        </w:rPr>
        <w:t>Docquier</w:t>
      </w:r>
      <w:proofErr w:type="spellEnd"/>
      <w:r w:rsidR="00EE6A53">
        <w:rPr>
          <w:rFonts w:ascii="Times New Roman" w:hAnsi="Times New Roman" w:cs="Times New Roman"/>
        </w:rPr>
        <w:t xml:space="preserve"> </w:t>
      </w:r>
      <w:r w:rsidRPr="00A45416">
        <w:rPr>
          <w:rFonts w:ascii="Times New Roman" w:hAnsi="Times New Roman" w:cs="Times New Roman"/>
        </w:rPr>
        <w:t xml:space="preserve">&amp; </w:t>
      </w:r>
      <w:proofErr w:type="spellStart"/>
      <w:r w:rsidRPr="00A45416">
        <w:rPr>
          <w:rFonts w:ascii="Times New Roman" w:hAnsi="Times New Roman" w:cs="Times New Roman"/>
        </w:rPr>
        <w:t>Özden</w:t>
      </w:r>
      <w:proofErr w:type="spellEnd"/>
      <w:r w:rsidRPr="00A45416">
        <w:rPr>
          <w:rFonts w:ascii="Times New Roman" w:hAnsi="Times New Roman" w:cs="Times New Roman"/>
        </w:rPr>
        <w:t xml:space="preserve"> </w:t>
      </w:r>
      <w:r w:rsidR="00110F64">
        <w:rPr>
          <w:rFonts w:ascii="Times New Roman" w:hAnsi="Times New Roman" w:cs="Times New Roman"/>
        </w:rPr>
        <w:t>op. cit.</w:t>
      </w:r>
      <w:r w:rsidRPr="00A45416">
        <w:rPr>
          <w:rFonts w:ascii="Times New Roman" w:hAnsi="Times New Roman" w:cs="Times New Roman"/>
        </w:rPr>
        <w:t xml:space="preserve">; </w:t>
      </w:r>
      <w:r w:rsidR="00084CB2">
        <w:rPr>
          <w:rFonts w:ascii="Times New Roman" w:hAnsi="Times New Roman" w:cs="Times New Roman"/>
        </w:rPr>
        <w:t xml:space="preserve">Michel </w:t>
      </w:r>
      <w:proofErr w:type="spellStart"/>
      <w:r w:rsidRPr="00A45416">
        <w:rPr>
          <w:rFonts w:ascii="Times New Roman" w:hAnsi="Times New Roman" w:cs="Times New Roman"/>
        </w:rPr>
        <w:t>Beine</w:t>
      </w:r>
      <w:proofErr w:type="spellEnd"/>
      <w:r w:rsidRPr="00A45416">
        <w:rPr>
          <w:rFonts w:ascii="Times New Roman" w:hAnsi="Times New Roman" w:cs="Times New Roman"/>
        </w:rPr>
        <w:t xml:space="preserve">, </w:t>
      </w:r>
      <w:r w:rsidR="00084CB2">
        <w:rPr>
          <w:rFonts w:ascii="Times New Roman" w:hAnsi="Times New Roman" w:cs="Times New Roman"/>
        </w:rPr>
        <w:t xml:space="preserve">Frédéric </w:t>
      </w:r>
      <w:proofErr w:type="spellStart"/>
      <w:r w:rsidR="00084CB2" w:rsidRPr="00A45416">
        <w:rPr>
          <w:rFonts w:ascii="Times New Roman" w:hAnsi="Times New Roman" w:cs="Times New Roman"/>
        </w:rPr>
        <w:t>Docquier</w:t>
      </w:r>
      <w:bookmarkStart w:id="1" w:name="_GoBack"/>
      <w:bookmarkEnd w:id="1"/>
      <w:proofErr w:type="spellEnd"/>
      <w:r w:rsidRPr="00A45416">
        <w:rPr>
          <w:rFonts w:ascii="Times New Roman" w:hAnsi="Times New Roman" w:cs="Times New Roman"/>
        </w:rPr>
        <w:t xml:space="preserve"> &amp; </w:t>
      </w:r>
      <w:r w:rsidR="00084CB2">
        <w:rPr>
          <w:rFonts w:ascii="Times New Roman" w:hAnsi="Times New Roman" w:cs="Times New Roman"/>
        </w:rPr>
        <w:t xml:space="preserve">Hillel </w:t>
      </w:r>
      <w:r w:rsidRPr="00A45416">
        <w:rPr>
          <w:rFonts w:ascii="Times New Roman" w:hAnsi="Times New Roman" w:cs="Times New Roman"/>
        </w:rPr>
        <w:t>Rapoport</w:t>
      </w:r>
      <w:r w:rsidR="00084CB2">
        <w:rPr>
          <w:rFonts w:ascii="Times New Roman" w:hAnsi="Times New Roman" w:cs="Times New Roman"/>
        </w:rPr>
        <w:t>, ‘</w:t>
      </w:r>
      <w:r w:rsidRPr="00A45416">
        <w:rPr>
          <w:rFonts w:ascii="Times New Roman" w:hAnsi="Times New Roman" w:cs="Times New Roman"/>
        </w:rPr>
        <w:t>Brain Drain and Human Capital Formation in Developing Countries: Winners and Losers</w:t>
      </w:r>
      <w:r w:rsidR="00084CB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Economic Journal</w:t>
      </w:r>
      <w:r w:rsidRPr="006A5172">
        <w:rPr>
          <w:rFonts w:ascii="Times New Roman" w:hAnsi="Times New Roman" w:cs="Times New Roman"/>
        </w:rPr>
        <w:t xml:space="preserve">, </w:t>
      </w:r>
      <w:r w:rsidRPr="006A5172">
        <w:rPr>
          <w:rFonts w:ascii="Times New Roman" w:hAnsi="Times New Roman" w:cs="Times New Roman"/>
          <w:iCs/>
        </w:rPr>
        <w:t>118</w:t>
      </w:r>
      <w:r w:rsidRPr="006A5172">
        <w:rPr>
          <w:rFonts w:ascii="Times New Roman" w:hAnsi="Times New Roman" w:cs="Times New Roman"/>
        </w:rPr>
        <w:t>,</w:t>
      </w:r>
      <w:r w:rsidRPr="00A45416">
        <w:rPr>
          <w:rFonts w:ascii="Times New Roman" w:hAnsi="Times New Roman" w:cs="Times New Roman"/>
        </w:rPr>
        <w:t xml:space="preserve"> </w:t>
      </w:r>
      <w:r w:rsidR="006A5172">
        <w:rPr>
          <w:rFonts w:ascii="Times New Roman" w:hAnsi="Times New Roman" w:cs="Times New Roman"/>
        </w:rPr>
        <w:t xml:space="preserve">528 </w:t>
      </w:r>
      <w:r w:rsidR="00084CB2" w:rsidRPr="00A45416">
        <w:rPr>
          <w:rFonts w:ascii="Times New Roman" w:hAnsi="Times New Roman" w:cs="Times New Roman"/>
        </w:rPr>
        <w:t>(2008)</w:t>
      </w:r>
      <w:r w:rsidR="00084CB2">
        <w:rPr>
          <w:rFonts w:ascii="Times New Roman" w:hAnsi="Times New Roman" w:cs="Times New Roman"/>
        </w:rPr>
        <w:t xml:space="preserve">: </w:t>
      </w:r>
      <w:r w:rsidRPr="00A45416">
        <w:rPr>
          <w:rFonts w:ascii="Times New Roman" w:hAnsi="Times New Roman" w:cs="Times New Roman"/>
        </w:rPr>
        <w:t xml:space="preserve">631–652; </w:t>
      </w:r>
      <w:proofErr w:type="spellStart"/>
      <w:r w:rsidR="008242C2" w:rsidRPr="008242C2">
        <w:rPr>
          <w:rFonts w:ascii="Times New Roman" w:hAnsi="Times New Roman" w:cs="Times New Roman"/>
        </w:rPr>
        <w:t>Xiaoyang</w:t>
      </w:r>
      <w:proofErr w:type="spellEnd"/>
      <w:r w:rsidR="008242C2">
        <w:rPr>
          <w:rFonts w:ascii="Times New Roman" w:hAnsi="Times New Roman" w:cs="Times New Roman"/>
        </w:rPr>
        <w:t xml:space="preserve"> </w:t>
      </w:r>
      <w:r w:rsidRPr="008242C2">
        <w:rPr>
          <w:rFonts w:ascii="Times New Roman" w:hAnsi="Times New Roman" w:cs="Times New Roman"/>
        </w:rPr>
        <w:t xml:space="preserve">Li, </w:t>
      </w:r>
      <w:r w:rsidR="008242C2">
        <w:rPr>
          <w:rFonts w:ascii="Times New Roman" w:hAnsi="Times New Roman" w:cs="Times New Roman"/>
        </w:rPr>
        <w:t>John</w:t>
      </w:r>
      <w:r w:rsidRPr="008242C2">
        <w:rPr>
          <w:rFonts w:ascii="Times New Roman" w:hAnsi="Times New Roman" w:cs="Times New Roman"/>
        </w:rPr>
        <w:t xml:space="preserve"> McHale</w:t>
      </w:r>
      <w:r w:rsidR="008242C2">
        <w:rPr>
          <w:rFonts w:ascii="Times New Roman" w:hAnsi="Times New Roman" w:cs="Times New Roman"/>
        </w:rPr>
        <w:t>, &amp; Xuan</w:t>
      </w:r>
      <w:r w:rsidRPr="008242C2">
        <w:rPr>
          <w:rFonts w:ascii="Times New Roman" w:hAnsi="Times New Roman" w:cs="Times New Roman"/>
        </w:rPr>
        <w:t xml:space="preserve"> Zhou, </w:t>
      </w:r>
      <w:r w:rsidR="008242C2">
        <w:rPr>
          <w:rFonts w:ascii="Times New Roman" w:hAnsi="Times New Roman" w:cs="Times New Roman"/>
        </w:rPr>
        <w:t>‘</w:t>
      </w:r>
      <w:r w:rsidRPr="00A45416">
        <w:rPr>
          <w:rFonts w:ascii="Times New Roman" w:hAnsi="Times New Roman" w:cs="Times New Roman"/>
        </w:rPr>
        <w:t>Does Brain Drain Lead to Institutional Gain?</w:t>
      </w:r>
      <w:r w:rsidR="008242C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w:t>
      </w:r>
      <w:r w:rsidR="00F27B40">
        <w:rPr>
          <w:rFonts w:ascii="Times New Roman" w:hAnsi="Times New Roman" w:cs="Times New Roman"/>
        </w:rPr>
        <w:t xml:space="preserve">7 (2012): </w:t>
      </w:r>
      <w:r w:rsidRPr="00A45416">
        <w:rPr>
          <w:rFonts w:ascii="Times New Roman" w:hAnsi="Times New Roman" w:cs="Times New Roman"/>
        </w:rPr>
        <w:t>1454</w:t>
      </w:r>
      <w:r w:rsidR="00F27B40">
        <w:rPr>
          <w:rFonts w:ascii="Times New Roman" w:hAnsi="Times New Roman" w:cs="Times New Roman"/>
        </w:rPr>
        <w:t>-</w:t>
      </w:r>
      <w:r w:rsidRPr="00A45416">
        <w:rPr>
          <w:rFonts w:ascii="Times New Roman" w:hAnsi="Times New Roman" w:cs="Times New Roman"/>
        </w:rPr>
        <w:t xml:space="preserve">1472; </w:t>
      </w:r>
      <w:r w:rsidR="00C55BEC">
        <w:rPr>
          <w:rFonts w:ascii="Times New Roman" w:hAnsi="Times New Roman" w:cs="Times New Roman"/>
        </w:rPr>
        <w:t xml:space="preserve">Caroline </w:t>
      </w:r>
      <w:proofErr w:type="spellStart"/>
      <w:r w:rsidRPr="00A45416">
        <w:rPr>
          <w:rFonts w:ascii="Times New Roman" w:hAnsi="Times New Roman" w:cs="Times New Roman"/>
        </w:rPr>
        <w:t>Theoharide</w:t>
      </w:r>
      <w:r w:rsidR="00C55BEC">
        <w:rPr>
          <w:rFonts w:ascii="Times New Roman" w:hAnsi="Times New Roman" w:cs="Times New Roman"/>
        </w:rPr>
        <w:t>s</w:t>
      </w:r>
      <w:proofErr w:type="spellEnd"/>
      <w:r w:rsidR="00C55BEC">
        <w:rPr>
          <w:rFonts w:ascii="Times New Roman" w:hAnsi="Times New Roman" w:cs="Times New Roman"/>
        </w:rPr>
        <w:t>,</w:t>
      </w:r>
      <w:r w:rsidRPr="00A45416">
        <w:rPr>
          <w:rFonts w:ascii="Times New Roman" w:hAnsi="Times New Roman" w:cs="Times New Roman"/>
        </w:rPr>
        <w:t xml:space="preserve"> </w:t>
      </w:r>
      <w:r w:rsidR="00C55BEC">
        <w:rPr>
          <w:rFonts w:ascii="Times New Roman" w:hAnsi="Times New Roman" w:cs="Times New Roman"/>
        </w:rPr>
        <w:t>‘</w:t>
      </w:r>
      <w:r w:rsidRPr="00A45416">
        <w:rPr>
          <w:rFonts w:ascii="Times New Roman" w:hAnsi="Times New Roman" w:cs="Times New Roman"/>
        </w:rPr>
        <w:t>Manila to Malaysia, Quezon to Qatar: International Migration and Its Effects on Origin-Country Human Capital</w:t>
      </w:r>
      <w:r w:rsidR="00C55BEC">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Human Resources</w:t>
      </w:r>
      <w:r w:rsidRPr="00001FC4">
        <w:rPr>
          <w:rFonts w:ascii="Times New Roman" w:hAnsi="Times New Roman" w:cs="Times New Roman"/>
        </w:rPr>
        <w:t xml:space="preserve">, </w:t>
      </w:r>
      <w:r w:rsidRPr="00001FC4">
        <w:rPr>
          <w:rFonts w:ascii="Times New Roman" w:hAnsi="Times New Roman" w:cs="Times New Roman"/>
          <w:iCs/>
        </w:rPr>
        <w:t>53</w:t>
      </w:r>
      <w:r w:rsidRPr="00A45416">
        <w:rPr>
          <w:rFonts w:ascii="Times New Roman" w:hAnsi="Times New Roman" w:cs="Times New Roman"/>
        </w:rPr>
        <w:t>,</w:t>
      </w:r>
      <w:r w:rsidR="00001FC4">
        <w:rPr>
          <w:rFonts w:ascii="Times New Roman" w:hAnsi="Times New Roman" w:cs="Times New Roman"/>
        </w:rPr>
        <w:t xml:space="preserve"> 4</w:t>
      </w:r>
      <w:r w:rsidRPr="00A45416">
        <w:rPr>
          <w:rFonts w:ascii="Times New Roman" w:hAnsi="Times New Roman" w:cs="Times New Roman"/>
        </w:rPr>
        <w:t xml:space="preserve"> </w:t>
      </w:r>
      <w:r w:rsidR="00B048B7" w:rsidRPr="00A45416">
        <w:rPr>
          <w:rFonts w:ascii="Times New Roman" w:hAnsi="Times New Roman" w:cs="Times New Roman"/>
        </w:rPr>
        <w:t>(2018)</w:t>
      </w:r>
      <w:r w:rsidR="00B048B7">
        <w:rPr>
          <w:rFonts w:ascii="Times New Roman" w:hAnsi="Times New Roman" w:cs="Times New Roman"/>
        </w:rPr>
        <w:t xml:space="preserve">: </w:t>
      </w:r>
      <w:r w:rsidRPr="00A45416">
        <w:rPr>
          <w:rFonts w:ascii="Times New Roman" w:hAnsi="Times New Roman" w:cs="Times New Roman"/>
        </w:rPr>
        <w:t>1022–1049.</w:t>
      </w:r>
    </w:p>
  </w:endnote>
  <w:endnote w:id="33">
    <w:p w14:paraId="4E1608D1" w14:textId="4D4E3FBD"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31BD3">
        <w:rPr>
          <w:rFonts w:ascii="Times New Roman" w:hAnsi="Times New Roman" w:cs="Times New Roman"/>
          <w:sz w:val="20"/>
          <w:szCs w:val="20"/>
        </w:rPr>
        <w:t xml:space="preserve">Joseph H. </w:t>
      </w:r>
      <w:proofErr w:type="spellStart"/>
      <w:r w:rsidRPr="00A45416">
        <w:rPr>
          <w:rFonts w:ascii="Times New Roman" w:hAnsi="Times New Roman" w:cs="Times New Roman"/>
          <w:sz w:val="20"/>
          <w:szCs w:val="20"/>
        </w:rPr>
        <w:t>Carens</w:t>
      </w:r>
      <w:proofErr w:type="spellEnd"/>
      <w:r w:rsidRPr="00A45416">
        <w:rPr>
          <w:rFonts w:ascii="Times New Roman" w:hAnsi="Times New Roman" w:cs="Times New Roman"/>
          <w:sz w:val="20"/>
          <w:szCs w:val="20"/>
        </w:rPr>
        <w:t xml:space="preserve">, </w:t>
      </w:r>
      <w:r w:rsidR="00231BD3">
        <w:rPr>
          <w:rFonts w:ascii="Times New Roman" w:hAnsi="Times New Roman" w:cs="Times New Roman"/>
          <w:sz w:val="20"/>
          <w:szCs w:val="20"/>
        </w:rPr>
        <w:t>‘</w:t>
      </w:r>
      <w:r w:rsidRPr="00A45416">
        <w:rPr>
          <w:rFonts w:ascii="Times New Roman" w:hAnsi="Times New Roman" w:cs="Times New Roman"/>
          <w:sz w:val="20"/>
          <w:szCs w:val="20"/>
        </w:rPr>
        <w:t>Aliens and Citizens: The Case for Open Borders</w:t>
      </w:r>
      <w:r w:rsidR="00231BD3">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The Review of Politics</w:t>
      </w:r>
      <w:r w:rsidRPr="00231BD3">
        <w:rPr>
          <w:rFonts w:ascii="Times New Roman" w:hAnsi="Times New Roman" w:cs="Times New Roman"/>
          <w:sz w:val="20"/>
          <w:szCs w:val="20"/>
        </w:rPr>
        <w:t xml:space="preserve">, </w:t>
      </w:r>
      <w:r w:rsidRPr="00231BD3">
        <w:rPr>
          <w:rFonts w:ascii="Times New Roman" w:hAnsi="Times New Roman" w:cs="Times New Roman"/>
          <w:iCs/>
          <w:sz w:val="20"/>
          <w:szCs w:val="20"/>
        </w:rPr>
        <w:t>49</w:t>
      </w:r>
      <w:r w:rsidRPr="00A45416">
        <w:rPr>
          <w:rFonts w:ascii="Times New Roman" w:hAnsi="Times New Roman" w:cs="Times New Roman"/>
          <w:sz w:val="20"/>
          <w:szCs w:val="20"/>
        </w:rPr>
        <w:t xml:space="preserve">, </w:t>
      </w:r>
      <w:r w:rsidR="003F46B1">
        <w:rPr>
          <w:rFonts w:ascii="Times New Roman" w:hAnsi="Times New Roman" w:cs="Times New Roman"/>
          <w:sz w:val="20"/>
          <w:szCs w:val="20"/>
        </w:rPr>
        <w:t xml:space="preserve">2 </w:t>
      </w:r>
      <w:r w:rsidR="00231BD3">
        <w:rPr>
          <w:rFonts w:ascii="Times New Roman" w:hAnsi="Times New Roman" w:cs="Times New Roman"/>
          <w:sz w:val="20"/>
          <w:szCs w:val="20"/>
        </w:rPr>
        <w:t xml:space="preserve">(1987): </w:t>
      </w:r>
      <w:r w:rsidRPr="00A45416">
        <w:rPr>
          <w:rFonts w:ascii="Times New Roman" w:hAnsi="Times New Roman" w:cs="Times New Roman"/>
          <w:sz w:val="20"/>
          <w:szCs w:val="20"/>
        </w:rPr>
        <w:t>251–273.</w:t>
      </w:r>
    </w:p>
  </w:endnote>
  <w:endnote w:id="34">
    <w:p w14:paraId="43BA519B" w14:textId="2FF44A06" w:rsidR="00E70066" w:rsidRDefault="00E70066" w:rsidP="00D70C80">
      <w:pPr>
        <w:pStyle w:val="EndnoteText"/>
        <w:ind w:left="288" w:hanging="288"/>
        <w:contextualSpacing/>
        <w:mirrorIndents/>
        <w:jc w:val="both"/>
      </w:pPr>
      <w:r w:rsidRPr="00502C18">
        <w:rPr>
          <w:rStyle w:val="EndnoteReference"/>
          <w:rFonts w:ascii="Times New Roman" w:hAnsi="Times New Roman" w:cs="Times New Roman"/>
          <w:sz w:val="20"/>
        </w:rPr>
        <w:endnoteRef/>
      </w:r>
      <w:r w:rsidRPr="00502C18">
        <w:rPr>
          <w:rStyle w:val="EndnoteReference"/>
          <w:rFonts w:ascii="Times New Roman" w:hAnsi="Times New Roman" w:cs="Times New Roman"/>
          <w:sz w:val="20"/>
        </w:rPr>
        <w:t xml:space="preserve"> </w:t>
      </w:r>
      <w:r>
        <w:t>Not</w:t>
      </w:r>
      <w:r w:rsidR="00683CAB">
        <w:t>e</w:t>
      </w:r>
      <w:r>
        <w:t xml:space="preserve"> that, indeed, a market with zero prices would not be as </w:t>
      </w:r>
      <w:r w:rsidR="00683CAB">
        <w:t>beneficial as a market with positive prices</w:t>
      </w:r>
      <w:r w:rsidR="000166DF">
        <w:t xml:space="preserve"> – it would </w:t>
      </w:r>
      <w:r w:rsidR="000166DF" w:rsidRPr="00D70C80">
        <w:rPr>
          <w:rFonts w:ascii="Times New Roman" w:hAnsi="Times New Roman" w:cs="Times New Roman"/>
        </w:rPr>
        <w:t>not</w:t>
      </w:r>
      <w:r w:rsidR="000166DF">
        <w:t xml:space="preserve"> create a revenue source </w:t>
      </w:r>
      <w:r w:rsidR="002159F8">
        <w:t>with which to</w:t>
      </w:r>
      <w:r w:rsidR="000166DF">
        <w:t xml:space="preserve"> offset negative impacts of immigration. However, </w:t>
      </w:r>
      <w:r w:rsidR="00BB09DE">
        <w:t>the other benefits remain even in the special case in which prices are zero:</w:t>
      </w:r>
      <w:r w:rsidR="000E4E98">
        <w:t xml:space="preserve"> (</w:t>
      </w:r>
      <w:proofErr w:type="spellStart"/>
      <w:r w:rsidR="000E4E98">
        <w:t>i</w:t>
      </w:r>
      <w:proofErr w:type="spellEnd"/>
      <w:r w:rsidR="000E4E98">
        <w:t>) working migrants increase demand for local goods and services</w:t>
      </w:r>
      <w:r w:rsidR="00F55184">
        <w:t>;</w:t>
      </w:r>
      <w:r w:rsidR="000E4E98">
        <w:t xml:space="preserve"> </w:t>
      </w:r>
      <w:r w:rsidR="002159F8">
        <w:t>(ii)</w:t>
      </w:r>
      <w:r w:rsidR="00F55184">
        <w:t xml:space="preserve"> they</w:t>
      </w:r>
      <w:r w:rsidR="002159F8">
        <w:t xml:space="preserve"> </w:t>
      </w:r>
      <w:r w:rsidR="000E4E98">
        <w:t>pay taxes</w:t>
      </w:r>
      <w:r w:rsidR="00F55184">
        <w:t>; (iii) t</w:t>
      </w:r>
      <w:r w:rsidR="00D70C80">
        <w:t>hey can still send money back as to their home country. Thus, zero-price markets are not Pareto</w:t>
      </w:r>
      <w:r w:rsidR="00502C18">
        <w:t>-optimal, but are Pareto-improvements when compared to non-market immigration policies.</w:t>
      </w:r>
    </w:p>
  </w:endnote>
  <w:endnote w:id="35">
    <w:p w14:paraId="3E5D223A"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and traded when we engage with someone else. I am not denying human rights of farmers in rural Indonesia if I have not met them in my lifetime. I am denying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A9A4F" w14:textId="77777777" w:rsidR="003C1ED6" w:rsidRDefault="003C1ED6" w:rsidP="009737A8">
      <w:r>
        <w:separator/>
      </w:r>
    </w:p>
  </w:footnote>
  <w:footnote w:type="continuationSeparator" w:id="0">
    <w:p w14:paraId="301B5EFB" w14:textId="77777777" w:rsidR="003C1ED6" w:rsidRDefault="003C1ED6" w:rsidP="009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EEA035C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kay, Douglas Paul">
    <w15:presenceInfo w15:providerId="Windows Live" w15:userId="b2f07272-52c5-45df-9149-d7b00bc00625"/>
  </w15:person>
  <w15:person w15:author="Mackay, Douglas Paul [2]">
    <w15:presenceInfo w15:providerId="AD" w15:userId="S::dmackay@ad.unc.edu::b2f07272-52c5-45df-9149-d7b00bc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4752"/>
    <w:rsid w:val="000161F6"/>
    <w:rsid w:val="000166DF"/>
    <w:rsid w:val="0002044C"/>
    <w:rsid w:val="00022BD2"/>
    <w:rsid w:val="000324AC"/>
    <w:rsid w:val="0003300D"/>
    <w:rsid w:val="00047F83"/>
    <w:rsid w:val="00051710"/>
    <w:rsid w:val="00054BD7"/>
    <w:rsid w:val="000576D4"/>
    <w:rsid w:val="00064F72"/>
    <w:rsid w:val="00067840"/>
    <w:rsid w:val="00072395"/>
    <w:rsid w:val="00081070"/>
    <w:rsid w:val="00083A78"/>
    <w:rsid w:val="00084C64"/>
    <w:rsid w:val="00084CB2"/>
    <w:rsid w:val="0008570C"/>
    <w:rsid w:val="00096681"/>
    <w:rsid w:val="000A3CDD"/>
    <w:rsid w:val="000B0CD1"/>
    <w:rsid w:val="000B5642"/>
    <w:rsid w:val="000B663C"/>
    <w:rsid w:val="000B7FBB"/>
    <w:rsid w:val="000C25E8"/>
    <w:rsid w:val="000D0C57"/>
    <w:rsid w:val="000D2D68"/>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4ACA"/>
    <w:rsid w:val="001E7459"/>
    <w:rsid w:val="001F0CE8"/>
    <w:rsid w:val="001F2370"/>
    <w:rsid w:val="001F4101"/>
    <w:rsid w:val="001F468C"/>
    <w:rsid w:val="001F517A"/>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3D8C"/>
    <w:rsid w:val="00371421"/>
    <w:rsid w:val="003750A0"/>
    <w:rsid w:val="00376C3A"/>
    <w:rsid w:val="0038030F"/>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226DB"/>
    <w:rsid w:val="00427D96"/>
    <w:rsid w:val="0043011B"/>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E1B4D"/>
    <w:rsid w:val="004F4115"/>
    <w:rsid w:val="004F4A3B"/>
    <w:rsid w:val="004F53DC"/>
    <w:rsid w:val="004F680A"/>
    <w:rsid w:val="004F69BF"/>
    <w:rsid w:val="00502C18"/>
    <w:rsid w:val="00506D07"/>
    <w:rsid w:val="005078FF"/>
    <w:rsid w:val="00507FCD"/>
    <w:rsid w:val="005278E0"/>
    <w:rsid w:val="005314B2"/>
    <w:rsid w:val="00533552"/>
    <w:rsid w:val="005346E5"/>
    <w:rsid w:val="005361E9"/>
    <w:rsid w:val="00543E28"/>
    <w:rsid w:val="0055404A"/>
    <w:rsid w:val="005602B3"/>
    <w:rsid w:val="0056421A"/>
    <w:rsid w:val="005702DD"/>
    <w:rsid w:val="005706DD"/>
    <w:rsid w:val="00572292"/>
    <w:rsid w:val="00572777"/>
    <w:rsid w:val="00576F34"/>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21F45"/>
    <w:rsid w:val="00622171"/>
    <w:rsid w:val="00627880"/>
    <w:rsid w:val="00631410"/>
    <w:rsid w:val="00631CBE"/>
    <w:rsid w:val="006320F4"/>
    <w:rsid w:val="006452A9"/>
    <w:rsid w:val="006464F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878"/>
    <w:rsid w:val="006A09DD"/>
    <w:rsid w:val="006A1950"/>
    <w:rsid w:val="006A3F1D"/>
    <w:rsid w:val="006A5172"/>
    <w:rsid w:val="006B020E"/>
    <w:rsid w:val="006B0ECB"/>
    <w:rsid w:val="006B234E"/>
    <w:rsid w:val="006B5D20"/>
    <w:rsid w:val="006C356A"/>
    <w:rsid w:val="006C4062"/>
    <w:rsid w:val="006D3CE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4032C"/>
    <w:rsid w:val="008423F3"/>
    <w:rsid w:val="0084614A"/>
    <w:rsid w:val="0084723D"/>
    <w:rsid w:val="00851173"/>
    <w:rsid w:val="00852F18"/>
    <w:rsid w:val="00853BDF"/>
    <w:rsid w:val="0086166B"/>
    <w:rsid w:val="00861FC3"/>
    <w:rsid w:val="00865ED5"/>
    <w:rsid w:val="0087267B"/>
    <w:rsid w:val="00873DDB"/>
    <w:rsid w:val="008750B6"/>
    <w:rsid w:val="008772AC"/>
    <w:rsid w:val="00881D17"/>
    <w:rsid w:val="00882715"/>
    <w:rsid w:val="0088390F"/>
    <w:rsid w:val="008850B4"/>
    <w:rsid w:val="00891575"/>
    <w:rsid w:val="00891FE8"/>
    <w:rsid w:val="00892301"/>
    <w:rsid w:val="00893B66"/>
    <w:rsid w:val="00896546"/>
    <w:rsid w:val="008A1297"/>
    <w:rsid w:val="008A4615"/>
    <w:rsid w:val="008B0E5A"/>
    <w:rsid w:val="008B2913"/>
    <w:rsid w:val="008B4EE6"/>
    <w:rsid w:val="008B505F"/>
    <w:rsid w:val="008C2643"/>
    <w:rsid w:val="008C43FB"/>
    <w:rsid w:val="008C4C59"/>
    <w:rsid w:val="008C6B53"/>
    <w:rsid w:val="008D158C"/>
    <w:rsid w:val="008D2715"/>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A0412F"/>
    <w:rsid w:val="00A070E0"/>
    <w:rsid w:val="00A10749"/>
    <w:rsid w:val="00A139B4"/>
    <w:rsid w:val="00A14E41"/>
    <w:rsid w:val="00A1633B"/>
    <w:rsid w:val="00A20455"/>
    <w:rsid w:val="00A224EB"/>
    <w:rsid w:val="00A229FA"/>
    <w:rsid w:val="00A30C59"/>
    <w:rsid w:val="00A33235"/>
    <w:rsid w:val="00A338AC"/>
    <w:rsid w:val="00A3638C"/>
    <w:rsid w:val="00A40DCA"/>
    <w:rsid w:val="00A41CE2"/>
    <w:rsid w:val="00A42169"/>
    <w:rsid w:val="00A45416"/>
    <w:rsid w:val="00A5115A"/>
    <w:rsid w:val="00A516A5"/>
    <w:rsid w:val="00A51F29"/>
    <w:rsid w:val="00A55A50"/>
    <w:rsid w:val="00A63C56"/>
    <w:rsid w:val="00A64222"/>
    <w:rsid w:val="00A651F0"/>
    <w:rsid w:val="00A74645"/>
    <w:rsid w:val="00A8232F"/>
    <w:rsid w:val="00A82B2D"/>
    <w:rsid w:val="00A85013"/>
    <w:rsid w:val="00A910E0"/>
    <w:rsid w:val="00A91A4A"/>
    <w:rsid w:val="00A964F6"/>
    <w:rsid w:val="00AA0966"/>
    <w:rsid w:val="00AA3CB5"/>
    <w:rsid w:val="00AA6EE2"/>
    <w:rsid w:val="00AA7366"/>
    <w:rsid w:val="00AB0A6B"/>
    <w:rsid w:val="00AB2459"/>
    <w:rsid w:val="00AB2640"/>
    <w:rsid w:val="00AB3E84"/>
    <w:rsid w:val="00AB5968"/>
    <w:rsid w:val="00AB5FE3"/>
    <w:rsid w:val="00AB6772"/>
    <w:rsid w:val="00AC090F"/>
    <w:rsid w:val="00AC16E6"/>
    <w:rsid w:val="00AC1FF4"/>
    <w:rsid w:val="00AC7033"/>
    <w:rsid w:val="00AD00B2"/>
    <w:rsid w:val="00AD2882"/>
    <w:rsid w:val="00AD3FCF"/>
    <w:rsid w:val="00AE2ED8"/>
    <w:rsid w:val="00AF324E"/>
    <w:rsid w:val="00AF5482"/>
    <w:rsid w:val="00AF680F"/>
    <w:rsid w:val="00AF756A"/>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686D"/>
    <w:rsid w:val="00B53E2B"/>
    <w:rsid w:val="00B5577B"/>
    <w:rsid w:val="00B73719"/>
    <w:rsid w:val="00B75B46"/>
    <w:rsid w:val="00B773FC"/>
    <w:rsid w:val="00B8153A"/>
    <w:rsid w:val="00B87900"/>
    <w:rsid w:val="00B901CE"/>
    <w:rsid w:val="00B907EA"/>
    <w:rsid w:val="00B94494"/>
    <w:rsid w:val="00BA10E1"/>
    <w:rsid w:val="00BA2332"/>
    <w:rsid w:val="00BA355E"/>
    <w:rsid w:val="00BB09DE"/>
    <w:rsid w:val="00BB2779"/>
    <w:rsid w:val="00BB32E7"/>
    <w:rsid w:val="00BB5030"/>
    <w:rsid w:val="00BC03B8"/>
    <w:rsid w:val="00BC0BDF"/>
    <w:rsid w:val="00BC2434"/>
    <w:rsid w:val="00BD6170"/>
    <w:rsid w:val="00BD7915"/>
    <w:rsid w:val="00BE1DD3"/>
    <w:rsid w:val="00BE43CF"/>
    <w:rsid w:val="00BE5C97"/>
    <w:rsid w:val="00BE639E"/>
    <w:rsid w:val="00C05216"/>
    <w:rsid w:val="00C102A5"/>
    <w:rsid w:val="00C129B9"/>
    <w:rsid w:val="00C13A1F"/>
    <w:rsid w:val="00C22338"/>
    <w:rsid w:val="00C231B4"/>
    <w:rsid w:val="00C2331D"/>
    <w:rsid w:val="00C237CE"/>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BED"/>
    <w:rsid w:val="00D0686B"/>
    <w:rsid w:val="00D21179"/>
    <w:rsid w:val="00D40242"/>
    <w:rsid w:val="00D41413"/>
    <w:rsid w:val="00D446FF"/>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4B7F"/>
    <w:rsid w:val="00D87E9B"/>
    <w:rsid w:val="00D93388"/>
    <w:rsid w:val="00D93B35"/>
    <w:rsid w:val="00DA33CF"/>
    <w:rsid w:val="00DA39D5"/>
    <w:rsid w:val="00DB3CDF"/>
    <w:rsid w:val="00DB504C"/>
    <w:rsid w:val="00DB5B2D"/>
    <w:rsid w:val="00DB74A2"/>
    <w:rsid w:val="00DC058A"/>
    <w:rsid w:val="00DC1C83"/>
    <w:rsid w:val="00DC1F71"/>
    <w:rsid w:val="00DC21CD"/>
    <w:rsid w:val="00DD2B99"/>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4CE9"/>
    <w:rsid w:val="00E56910"/>
    <w:rsid w:val="00E57261"/>
    <w:rsid w:val="00E6146C"/>
    <w:rsid w:val="00E66036"/>
    <w:rsid w:val="00E70066"/>
    <w:rsid w:val="00E80ECD"/>
    <w:rsid w:val="00E86897"/>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42E1"/>
    <w:rsid w:val="00FD4A3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CB05"/>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styleId="UnresolvedMention">
    <w:name w:val="Unresolved Mention"/>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407">
      <w:bodyDiv w:val="1"/>
      <w:marLeft w:val="0"/>
      <w:marRight w:val="0"/>
      <w:marTop w:val="0"/>
      <w:marBottom w:val="0"/>
      <w:divBdr>
        <w:top w:val="none" w:sz="0" w:space="0" w:color="auto"/>
        <w:left w:val="none" w:sz="0" w:space="0" w:color="auto"/>
        <w:bottom w:val="none" w:sz="0" w:space="0" w:color="auto"/>
        <w:right w:val="none" w:sz="0" w:space="0" w:color="auto"/>
      </w:divBdr>
    </w:div>
    <w:div w:id="1078359641">
      <w:bodyDiv w:val="1"/>
      <w:marLeft w:val="0"/>
      <w:marRight w:val="0"/>
      <w:marTop w:val="0"/>
      <w:marBottom w:val="0"/>
      <w:divBdr>
        <w:top w:val="none" w:sz="0" w:space="0" w:color="auto"/>
        <w:left w:val="none" w:sz="0" w:space="0" w:color="auto"/>
        <w:bottom w:val="none" w:sz="0" w:space="0" w:color="auto"/>
        <w:right w:val="none" w:sz="0" w:space="0" w:color="auto"/>
      </w:divBdr>
    </w:div>
    <w:div w:id="13972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60E6-7672-0F45-97BE-0E5D70AA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5428</Words>
  <Characters>30945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191</cp:revision>
  <dcterms:created xsi:type="dcterms:W3CDTF">2019-04-30T18:06:00Z</dcterms:created>
  <dcterms:modified xsi:type="dcterms:W3CDTF">2019-05-01T14:17:00Z</dcterms:modified>
</cp:coreProperties>
</file>