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C18A" w14:textId="1A5CFC8B" w:rsidR="00B506DC" w:rsidRPr="00A8332D" w:rsidRDefault="00B506DC" w:rsidP="003E3A45">
      <w:pPr>
        <w:rPr>
          <w:rFonts w:ascii="Times New Roman" w:hAnsi="Times New Roman" w:cs="Times New Roman"/>
          <w:b/>
          <w:bCs/>
          <w:sz w:val="21"/>
          <w:szCs w:val="21"/>
        </w:rPr>
      </w:pPr>
      <w:r w:rsidRPr="00A8332D">
        <w:rPr>
          <w:rFonts w:ascii="Times New Roman" w:hAnsi="Times New Roman" w:cs="Times New Roman"/>
          <w:b/>
          <w:bCs/>
          <w:sz w:val="21"/>
          <w:szCs w:val="21"/>
        </w:rPr>
        <w:t xml:space="preserve">Business Problem Scenario: - </w:t>
      </w:r>
    </w:p>
    <w:p w14:paraId="328E2835" w14:textId="692BBC68" w:rsidR="003E3A45" w:rsidRPr="003E3A45" w:rsidRDefault="003E3A45" w:rsidP="003E3A45">
      <w:pPr>
        <w:rPr>
          <w:rFonts w:ascii="Times New Roman" w:hAnsi="Times New Roman" w:cs="Times New Roman"/>
          <w:sz w:val="21"/>
          <w:szCs w:val="21"/>
        </w:rPr>
      </w:pPr>
      <w:r w:rsidRPr="003E3A45">
        <w:rPr>
          <w:rFonts w:ascii="Times New Roman" w:hAnsi="Times New Roman" w:cs="Times New Roman"/>
          <w:sz w:val="21"/>
          <w:szCs w:val="21"/>
        </w:rPr>
        <w:t xml:space="preserve">The </w:t>
      </w:r>
      <w:r w:rsidRPr="00A8332D">
        <w:rPr>
          <w:rFonts w:ascii="Times New Roman" w:hAnsi="Times New Roman" w:cs="Times New Roman"/>
          <w:sz w:val="21"/>
          <w:szCs w:val="21"/>
        </w:rPr>
        <w:t>Retail Pulse</w:t>
      </w:r>
      <w:r w:rsidRPr="003E3A45">
        <w:rPr>
          <w:rFonts w:ascii="Times New Roman" w:hAnsi="Times New Roman" w:cs="Times New Roman"/>
          <w:sz w:val="21"/>
          <w:szCs w:val="21"/>
        </w:rPr>
        <w:t xml:space="preserve"> scenario</w:t>
      </w:r>
    </w:p>
    <w:p w14:paraId="12A94562" w14:textId="503B65AF" w:rsidR="003E3A45" w:rsidRPr="003E3A45" w:rsidRDefault="003E3A45" w:rsidP="003E3A45">
      <w:pPr>
        <w:rPr>
          <w:rFonts w:ascii="Times New Roman" w:hAnsi="Times New Roman" w:cs="Times New Roman"/>
          <w:sz w:val="21"/>
          <w:szCs w:val="21"/>
        </w:rPr>
      </w:pPr>
      <w:r w:rsidRPr="003E3A45">
        <w:rPr>
          <w:rFonts w:ascii="Times New Roman" w:hAnsi="Times New Roman" w:cs="Times New Roman"/>
          <w:sz w:val="21"/>
          <w:szCs w:val="21"/>
        </w:rPr>
        <w:t xml:space="preserve">Company: </w:t>
      </w:r>
      <w:r w:rsidRPr="00A8332D">
        <w:rPr>
          <w:rFonts w:ascii="Times New Roman" w:hAnsi="Times New Roman" w:cs="Times New Roman"/>
          <w:sz w:val="21"/>
          <w:szCs w:val="21"/>
        </w:rPr>
        <w:t>Retail Pulse</w:t>
      </w:r>
      <w:r w:rsidRPr="003E3A45">
        <w:rPr>
          <w:rFonts w:ascii="Times New Roman" w:hAnsi="Times New Roman" w:cs="Times New Roman"/>
          <w:sz w:val="21"/>
          <w:szCs w:val="21"/>
        </w:rPr>
        <w:t xml:space="preserve"> Inc. — a mid-size retail chain with 42 stores across 5 Canadian regions (Ontario, Quebec, BC, Alberta, Atlantic). They also run an e-commerce channel launched in 2022.</w:t>
      </w:r>
    </w:p>
    <w:p w14:paraId="02D78910" w14:textId="7925BEBC" w:rsidR="003E3A45" w:rsidRPr="003E3A45" w:rsidRDefault="003E3A45" w:rsidP="003E3A45">
      <w:pPr>
        <w:rPr>
          <w:rFonts w:ascii="Times New Roman" w:hAnsi="Times New Roman" w:cs="Times New Roman"/>
          <w:sz w:val="21"/>
          <w:szCs w:val="21"/>
        </w:rPr>
      </w:pPr>
      <w:r w:rsidRPr="003E3A45">
        <w:rPr>
          <w:rFonts w:ascii="Times New Roman" w:hAnsi="Times New Roman" w:cs="Times New Roman"/>
          <w:sz w:val="21"/>
          <w:szCs w:val="21"/>
        </w:rPr>
        <w:t xml:space="preserve">The problem: The VP of Sales has flagged that overall revenue grew only 2.3% last year despite opening 6 new stores. Some regions are </w:t>
      </w:r>
      <w:r w:rsidRPr="00A8332D">
        <w:rPr>
          <w:rFonts w:ascii="Times New Roman" w:hAnsi="Times New Roman" w:cs="Times New Roman"/>
          <w:sz w:val="21"/>
          <w:szCs w:val="21"/>
        </w:rPr>
        <w:t>thriving;</w:t>
      </w:r>
      <w:r w:rsidRPr="003E3A45">
        <w:rPr>
          <w:rFonts w:ascii="Times New Roman" w:hAnsi="Times New Roman" w:cs="Times New Roman"/>
          <w:sz w:val="21"/>
          <w:szCs w:val="21"/>
        </w:rPr>
        <w:t xml:space="preserve"> others are bleeding margin. Leadership doesn't know </w:t>
      </w:r>
      <w:r w:rsidRPr="003E3A45">
        <w:rPr>
          <w:rFonts w:ascii="Times New Roman" w:hAnsi="Times New Roman" w:cs="Times New Roman"/>
          <w:i/>
          <w:iCs/>
          <w:sz w:val="21"/>
          <w:szCs w:val="21"/>
        </w:rPr>
        <w:t>why</w:t>
      </w:r>
      <w:r w:rsidRPr="003E3A45">
        <w:rPr>
          <w:rFonts w:ascii="Times New Roman" w:hAnsi="Times New Roman" w:cs="Times New Roman"/>
          <w:sz w:val="21"/>
          <w:szCs w:val="21"/>
        </w:rPr>
        <w:t xml:space="preserve"> — they lack a centralized view of sales performance, and decisions are still being made from disconnected spreadsheets.</w:t>
      </w:r>
    </w:p>
    <w:p w14:paraId="21B1D0BA" w14:textId="77777777" w:rsidR="003E3A45" w:rsidRPr="003E3A45" w:rsidRDefault="003E3A45" w:rsidP="003E3A45">
      <w:pPr>
        <w:rPr>
          <w:rFonts w:ascii="Times New Roman" w:hAnsi="Times New Roman" w:cs="Times New Roman"/>
          <w:sz w:val="21"/>
          <w:szCs w:val="21"/>
        </w:rPr>
      </w:pPr>
      <w:r w:rsidRPr="003E3A45">
        <w:rPr>
          <w:rFonts w:ascii="Times New Roman" w:hAnsi="Times New Roman" w:cs="Times New Roman"/>
          <w:sz w:val="21"/>
          <w:szCs w:val="21"/>
        </w:rPr>
        <w:t>Your role: You've been hired as a BA to investigate, gather requirements, and define what a Sales Performance Analytics solution needs to look like.</w:t>
      </w:r>
    </w:p>
    <w:p w14:paraId="3DA145F7" w14:textId="77777777" w:rsidR="003E3A45" w:rsidRPr="003E3A45" w:rsidRDefault="003E3A45" w:rsidP="003E3A45">
      <w:pPr>
        <w:rPr>
          <w:rFonts w:ascii="Times New Roman" w:hAnsi="Times New Roman" w:cs="Times New Roman"/>
          <w:sz w:val="21"/>
          <w:szCs w:val="21"/>
        </w:rPr>
      </w:pPr>
      <w:r w:rsidRPr="003E3A45">
        <w:rPr>
          <w:rFonts w:ascii="Times New Roman" w:hAnsi="Times New Roman" w:cs="Times New Roman"/>
          <w:sz w:val="21"/>
          <w:szCs w:val="21"/>
        </w:rPr>
        <w:t>Key stakeholders you interviewed:</w:t>
      </w:r>
    </w:p>
    <w:p w14:paraId="6F05EFC4" w14:textId="77777777" w:rsidR="003E3A45" w:rsidRPr="003E3A45" w:rsidRDefault="003E3A45" w:rsidP="003E3A45">
      <w:pPr>
        <w:numPr>
          <w:ilvl w:val="0"/>
          <w:numId w:val="1"/>
        </w:numPr>
        <w:rPr>
          <w:rFonts w:ascii="Times New Roman" w:hAnsi="Times New Roman" w:cs="Times New Roman"/>
          <w:sz w:val="21"/>
          <w:szCs w:val="21"/>
        </w:rPr>
      </w:pPr>
      <w:r w:rsidRPr="003E3A45">
        <w:rPr>
          <w:rFonts w:ascii="Times New Roman" w:hAnsi="Times New Roman" w:cs="Times New Roman"/>
          <w:sz w:val="21"/>
          <w:szCs w:val="21"/>
        </w:rPr>
        <w:t>Sarah Chen — VP of Sales (project sponsor)</w:t>
      </w:r>
    </w:p>
    <w:p w14:paraId="51CC26A4" w14:textId="77777777" w:rsidR="003E3A45" w:rsidRPr="003E3A45" w:rsidRDefault="003E3A45" w:rsidP="003E3A45">
      <w:pPr>
        <w:numPr>
          <w:ilvl w:val="0"/>
          <w:numId w:val="1"/>
        </w:numPr>
        <w:rPr>
          <w:rFonts w:ascii="Times New Roman" w:hAnsi="Times New Roman" w:cs="Times New Roman"/>
          <w:sz w:val="21"/>
          <w:szCs w:val="21"/>
        </w:rPr>
      </w:pPr>
      <w:r w:rsidRPr="003E3A45">
        <w:rPr>
          <w:rFonts w:ascii="Times New Roman" w:hAnsi="Times New Roman" w:cs="Times New Roman"/>
          <w:sz w:val="21"/>
          <w:szCs w:val="21"/>
        </w:rPr>
        <w:t>Marcus Reid — Regional Sales Manager, Ontario</w:t>
      </w:r>
    </w:p>
    <w:p w14:paraId="1FF345C2" w14:textId="77777777" w:rsidR="003E3A45" w:rsidRPr="003E3A45" w:rsidRDefault="003E3A45" w:rsidP="003E3A45">
      <w:pPr>
        <w:numPr>
          <w:ilvl w:val="0"/>
          <w:numId w:val="1"/>
        </w:numPr>
        <w:rPr>
          <w:rFonts w:ascii="Times New Roman" w:hAnsi="Times New Roman" w:cs="Times New Roman"/>
          <w:sz w:val="21"/>
          <w:szCs w:val="21"/>
        </w:rPr>
      </w:pPr>
      <w:r w:rsidRPr="003E3A45">
        <w:rPr>
          <w:rFonts w:ascii="Times New Roman" w:hAnsi="Times New Roman" w:cs="Times New Roman"/>
          <w:sz w:val="21"/>
          <w:szCs w:val="21"/>
        </w:rPr>
        <w:t>Priya Nair — Head of E-commerce</w:t>
      </w:r>
    </w:p>
    <w:p w14:paraId="52C7F7B2" w14:textId="77777777" w:rsidR="003E3A45" w:rsidRPr="003E3A45" w:rsidRDefault="003E3A45" w:rsidP="003E3A45">
      <w:pPr>
        <w:numPr>
          <w:ilvl w:val="0"/>
          <w:numId w:val="1"/>
        </w:numPr>
        <w:rPr>
          <w:rFonts w:ascii="Times New Roman" w:hAnsi="Times New Roman" w:cs="Times New Roman"/>
          <w:sz w:val="21"/>
          <w:szCs w:val="21"/>
        </w:rPr>
      </w:pPr>
      <w:r w:rsidRPr="003E3A45">
        <w:rPr>
          <w:rFonts w:ascii="Times New Roman" w:hAnsi="Times New Roman" w:cs="Times New Roman"/>
          <w:sz w:val="21"/>
          <w:szCs w:val="21"/>
        </w:rPr>
        <w:t>David Okafor — IT Director</w:t>
      </w:r>
    </w:p>
    <w:p w14:paraId="71E3304D" w14:textId="5AE89F7F" w:rsidR="0009565C" w:rsidRPr="00A8332D" w:rsidRDefault="003E3A45" w:rsidP="0009565C">
      <w:pPr>
        <w:numPr>
          <w:ilvl w:val="0"/>
          <w:numId w:val="1"/>
        </w:numPr>
        <w:rPr>
          <w:rFonts w:ascii="Times New Roman" w:hAnsi="Times New Roman" w:cs="Times New Roman"/>
          <w:sz w:val="21"/>
          <w:szCs w:val="21"/>
        </w:rPr>
      </w:pPr>
      <w:r w:rsidRPr="003E3A45">
        <w:rPr>
          <w:rFonts w:ascii="Times New Roman" w:hAnsi="Times New Roman" w:cs="Times New Roman"/>
          <w:sz w:val="21"/>
          <w:szCs w:val="21"/>
        </w:rPr>
        <w:t>Linda Tran — Finance Analyst</w:t>
      </w:r>
    </w:p>
    <w:p w14:paraId="11E32A97" w14:textId="77777777" w:rsidR="002021D1" w:rsidRDefault="002021D1" w:rsidP="0009565C">
      <w:pPr>
        <w:rPr>
          <w:rFonts w:ascii="Times New Roman" w:hAnsi="Times New Roman" w:cs="Times New Roman"/>
          <w:b/>
          <w:bCs/>
          <w:sz w:val="18"/>
          <w:szCs w:val="18"/>
        </w:rPr>
      </w:pPr>
    </w:p>
    <w:p w14:paraId="0B227AEE" w14:textId="72250950" w:rsidR="0009565C" w:rsidRPr="00A8332D" w:rsidRDefault="0009565C" w:rsidP="0009565C">
      <w:pPr>
        <w:rPr>
          <w:rFonts w:ascii="Times New Roman" w:hAnsi="Times New Roman" w:cs="Times New Roman"/>
          <w:b/>
          <w:bCs/>
          <w:sz w:val="18"/>
          <w:szCs w:val="18"/>
        </w:rPr>
      </w:pPr>
      <w:r w:rsidRPr="00A8332D">
        <w:rPr>
          <w:rFonts w:ascii="Times New Roman" w:hAnsi="Times New Roman" w:cs="Times New Roman"/>
          <w:b/>
          <w:bCs/>
          <w:sz w:val="18"/>
          <w:szCs w:val="18"/>
        </w:rPr>
        <w:t>Executive Summary: -</w:t>
      </w:r>
    </w:p>
    <w:p w14:paraId="6CE75F59" w14:textId="1823DDAA" w:rsidR="0009565C" w:rsidRPr="00A8332D" w:rsidRDefault="0009565C" w:rsidP="0009565C">
      <w:pPr>
        <w:rPr>
          <w:rFonts w:ascii="Times New Roman" w:hAnsi="Times New Roman" w:cs="Times New Roman"/>
          <w:sz w:val="18"/>
          <w:szCs w:val="18"/>
        </w:rPr>
      </w:pPr>
      <w:r w:rsidRPr="00A8332D">
        <w:rPr>
          <w:rFonts w:ascii="Times New Roman" w:hAnsi="Times New Roman" w:cs="Times New Roman"/>
          <w:sz w:val="18"/>
          <w:szCs w:val="18"/>
        </w:rPr>
        <w:t xml:space="preserve">Leveraging my ECBA certification and retail industry knowledge, I was engaged by </w:t>
      </w:r>
      <w:proofErr w:type="spellStart"/>
      <w:r w:rsidRPr="00A8332D">
        <w:rPr>
          <w:rFonts w:ascii="Times New Roman" w:hAnsi="Times New Roman" w:cs="Times New Roman"/>
          <w:sz w:val="18"/>
          <w:szCs w:val="18"/>
        </w:rPr>
        <w:t>RetailPulse</w:t>
      </w:r>
      <w:proofErr w:type="spellEnd"/>
      <w:r w:rsidRPr="00A8332D">
        <w:rPr>
          <w:rFonts w:ascii="Times New Roman" w:hAnsi="Times New Roman" w:cs="Times New Roman"/>
          <w:sz w:val="18"/>
          <w:szCs w:val="18"/>
        </w:rPr>
        <w:t xml:space="preserve"> Inc. to investigate a critical business problem: the absence of a centralized, accurate sales performance reporting system across 42 stores, 5 regions, and an e-commerce channel. Despite significant investment in store expansion, revenue grew by only 2.3% last year — yet leadership had no reliable data source to identify the root cause or take corrective action. This project defines the business requirements for a centralized Sales Performance Analytics solution that will integrate data from all channels, enable real-time monitoring of store and regional performance, and provide leadership with the insights needed to make investment decisions confidently and track profitability effectively.</w:t>
      </w:r>
    </w:p>
    <w:p w14:paraId="676E37C8" w14:textId="77777777" w:rsidR="00B506DC" w:rsidRPr="00A8332D" w:rsidRDefault="00B506DC">
      <w:pPr>
        <w:rPr>
          <w:rFonts w:ascii="Times New Roman" w:hAnsi="Times New Roman" w:cs="Times New Roman"/>
          <w:b/>
          <w:bCs/>
          <w:sz w:val="20"/>
          <w:szCs w:val="20"/>
        </w:rPr>
      </w:pPr>
    </w:p>
    <w:p w14:paraId="160B368A" w14:textId="31B0D1D2" w:rsidR="0009565C" w:rsidRPr="00A8332D" w:rsidRDefault="0070025E">
      <w:pPr>
        <w:rPr>
          <w:rFonts w:ascii="Times New Roman" w:hAnsi="Times New Roman" w:cs="Times New Roman"/>
          <w:sz w:val="18"/>
          <w:szCs w:val="18"/>
        </w:rPr>
      </w:pPr>
      <w:r w:rsidRPr="00A8332D">
        <w:rPr>
          <w:rFonts w:ascii="Times New Roman" w:hAnsi="Times New Roman" w:cs="Times New Roman"/>
          <w:b/>
          <w:bCs/>
          <w:sz w:val="18"/>
          <w:szCs w:val="18"/>
        </w:rPr>
        <w:t>Business Problem</w:t>
      </w:r>
      <w:r w:rsidR="0009565C" w:rsidRPr="00A8332D">
        <w:rPr>
          <w:rFonts w:ascii="Times New Roman" w:hAnsi="Times New Roman" w:cs="Times New Roman"/>
          <w:b/>
          <w:bCs/>
          <w:sz w:val="18"/>
          <w:szCs w:val="18"/>
        </w:rPr>
        <w:t xml:space="preserve"> Statement</w:t>
      </w:r>
      <w:r w:rsidRPr="00A8332D">
        <w:rPr>
          <w:rFonts w:ascii="Times New Roman" w:hAnsi="Times New Roman" w:cs="Times New Roman"/>
          <w:b/>
          <w:bCs/>
          <w:sz w:val="18"/>
          <w:szCs w:val="18"/>
        </w:rPr>
        <w:t>:</w:t>
      </w:r>
      <w:r w:rsidRPr="00A8332D">
        <w:rPr>
          <w:rFonts w:ascii="Times New Roman" w:hAnsi="Times New Roman" w:cs="Times New Roman"/>
          <w:sz w:val="18"/>
          <w:szCs w:val="18"/>
        </w:rPr>
        <w:t xml:space="preserve"> </w:t>
      </w:r>
      <w:r w:rsidR="00DA7414" w:rsidRPr="00A8332D">
        <w:rPr>
          <w:rFonts w:ascii="Times New Roman" w:hAnsi="Times New Roman" w:cs="Times New Roman"/>
          <w:sz w:val="18"/>
          <w:szCs w:val="18"/>
        </w:rPr>
        <w:t xml:space="preserve">- </w:t>
      </w:r>
    </w:p>
    <w:p w14:paraId="4D6A44B7" w14:textId="7F8114E3" w:rsidR="003E3A45" w:rsidRPr="00A8332D" w:rsidRDefault="00DA7414">
      <w:pPr>
        <w:rPr>
          <w:rFonts w:ascii="Times New Roman" w:hAnsi="Times New Roman" w:cs="Times New Roman"/>
          <w:sz w:val="18"/>
          <w:szCs w:val="18"/>
        </w:rPr>
      </w:pPr>
      <w:r w:rsidRPr="00A8332D">
        <w:rPr>
          <w:rFonts w:ascii="Times New Roman" w:hAnsi="Times New Roman" w:cs="Times New Roman"/>
          <w:sz w:val="18"/>
          <w:szCs w:val="18"/>
        </w:rPr>
        <w:t>Retail Pulse Inc. is currently lacking a standardized system for recording and tracking sales performance. Sales data is maintained across disconnected regional spreadsheets spanning 42 stores, 5 regions, and an e-commerce channel, making it difficult for the leadership team to get a consistent and timely view of results. As a result, the business grew revenue by only 2.3% last year despite opening 6 new stores — yet leadership has no clear visibility into which regions or product categories are responsible. Regional managers spend considerable time compiling manual reports rather than acting on insights. Without a centralized solution, the company risks continued margin erosion and misallocation of investment across its store network.</w:t>
      </w:r>
    </w:p>
    <w:p w14:paraId="0F650064" w14:textId="77777777" w:rsidR="00A8332D" w:rsidRDefault="00A8332D">
      <w:pPr>
        <w:rPr>
          <w:rFonts w:ascii="Times New Roman" w:hAnsi="Times New Roman" w:cs="Times New Roman"/>
          <w:b/>
          <w:bCs/>
          <w:sz w:val="18"/>
          <w:szCs w:val="18"/>
        </w:rPr>
      </w:pPr>
    </w:p>
    <w:p w14:paraId="3924F0A0" w14:textId="77777777" w:rsidR="00A8332D" w:rsidRDefault="00A8332D">
      <w:pPr>
        <w:rPr>
          <w:rFonts w:ascii="Times New Roman" w:hAnsi="Times New Roman" w:cs="Times New Roman"/>
          <w:b/>
          <w:bCs/>
          <w:sz w:val="18"/>
          <w:szCs w:val="18"/>
        </w:rPr>
      </w:pPr>
    </w:p>
    <w:p w14:paraId="23D5583B" w14:textId="77777777" w:rsidR="00A8332D" w:rsidRDefault="00A8332D">
      <w:pPr>
        <w:rPr>
          <w:rFonts w:ascii="Times New Roman" w:hAnsi="Times New Roman" w:cs="Times New Roman"/>
          <w:b/>
          <w:bCs/>
          <w:sz w:val="18"/>
          <w:szCs w:val="18"/>
        </w:rPr>
      </w:pPr>
    </w:p>
    <w:p w14:paraId="724C270E" w14:textId="77777777" w:rsidR="00A8332D" w:rsidRDefault="00A8332D">
      <w:pPr>
        <w:rPr>
          <w:rFonts w:ascii="Times New Roman" w:hAnsi="Times New Roman" w:cs="Times New Roman"/>
          <w:b/>
          <w:bCs/>
          <w:sz w:val="18"/>
          <w:szCs w:val="18"/>
        </w:rPr>
      </w:pPr>
    </w:p>
    <w:p w14:paraId="38EBCA27" w14:textId="77777777" w:rsidR="00A8332D" w:rsidRDefault="00A8332D">
      <w:pPr>
        <w:rPr>
          <w:rFonts w:ascii="Times New Roman" w:hAnsi="Times New Roman" w:cs="Times New Roman"/>
          <w:b/>
          <w:bCs/>
          <w:sz w:val="18"/>
          <w:szCs w:val="18"/>
        </w:rPr>
      </w:pPr>
    </w:p>
    <w:p w14:paraId="3270636F" w14:textId="77777777" w:rsidR="00A8332D" w:rsidRDefault="00A8332D">
      <w:pPr>
        <w:rPr>
          <w:rFonts w:ascii="Times New Roman" w:hAnsi="Times New Roman" w:cs="Times New Roman"/>
          <w:b/>
          <w:bCs/>
          <w:sz w:val="18"/>
          <w:szCs w:val="18"/>
        </w:rPr>
      </w:pPr>
    </w:p>
    <w:p w14:paraId="7751678B" w14:textId="48B71368" w:rsidR="00DA7414" w:rsidRPr="00A8332D" w:rsidRDefault="00DA7414">
      <w:pPr>
        <w:rPr>
          <w:rFonts w:ascii="Times New Roman" w:hAnsi="Times New Roman" w:cs="Times New Roman"/>
          <w:b/>
          <w:bCs/>
          <w:sz w:val="18"/>
          <w:szCs w:val="18"/>
        </w:rPr>
      </w:pPr>
      <w:r w:rsidRPr="00A8332D">
        <w:rPr>
          <w:rFonts w:ascii="Times New Roman" w:hAnsi="Times New Roman" w:cs="Times New Roman"/>
          <w:b/>
          <w:bCs/>
          <w:sz w:val="18"/>
          <w:szCs w:val="18"/>
        </w:rPr>
        <w:t xml:space="preserve">Stakeholder </w:t>
      </w:r>
      <w:r w:rsidR="004E351C" w:rsidRPr="00A8332D">
        <w:rPr>
          <w:rFonts w:ascii="Times New Roman" w:hAnsi="Times New Roman" w:cs="Times New Roman"/>
          <w:b/>
          <w:bCs/>
          <w:sz w:val="18"/>
          <w:szCs w:val="18"/>
        </w:rPr>
        <w:t>Identification: -</w:t>
      </w:r>
      <w:r w:rsidRPr="00A8332D">
        <w:rPr>
          <w:rFonts w:ascii="Times New Roman" w:hAnsi="Times New Roman" w:cs="Times New Roman"/>
          <w:b/>
          <w:bCs/>
          <w:sz w:val="18"/>
          <w:szCs w:val="18"/>
        </w:rPr>
        <w:t xml:space="preserve"> </w:t>
      </w:r>
    </w:p>
    <w:tbl>
      <w:tblPr>
        <w:tblStyle w:val="GridTable1Light"/>
        <w:tblW w:w="11199" w:type="dxa"/>
        <w:tblInd w:w="-998" w:type="dxa"/>
        <w:tblLook w:val="04A0" w:firstRow="1" w:lastRow="0" w:firstColumn="1" w:lastColumn="0" w:noHBand="0" w:noVBand="1"/>
      </w:tblPr>
      <w:tblGrid>
        <w:gridCol w:w="2233"/>
        <w:gridCol w:w="1827"/>
        <w:gridCol w:w="3596"/>
        <w:gridCol w:w="1123"/>
        <w:gridCol w:w="2420"/>
      </w:tblGrid>
      <w:tr w:rsidR="007A0358" w:rsidRPr="00A8332D" w14:paraId="2A33E74E" w14:textId="051F0B18" w:rsidTr="007A0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Borders>
              <w:top w:val="single" w:sz="12" w:space="0" w:color="auto"/>
            </w:tcBorders>
          </w:tcPr>
          <w:p w14:paraId="10871B86" w14:textId="44C34805" w:rsidR="007A0358" w:rsidRPr="00A8332D" w:rsidRDefault="007A0358">
            <w:pPr>
              <w:rPr>
                <w:rFonts w:ascii="Times New Roman" w:hAnsi="Times New Roman" w:cs="Times New Roman"/>
                <w:sz w:val="18"/>
                <w:szCs w:val="18"/>
              </w:rPr>
            </w:pPr>
            <w:r w:rsidRPr="00A8332D">
              <w:rPr>
                <w:rFonts w:ascii="Times New Roman" w:hAnsi="Times New Roman" w:cs="Times New Roman"/>
                <w:b w:val="0"/>
                <w:bCs w:val="0"/>
                <w:sz w:val="18"/>
                <w:szCs w:val="18"/>
              </w:rPr>
              <w:t>Name</w:t>
            </w:r>
          </w:p>
        </w:tc>
        <w:tc>
          <w:tcPr>
            <w:tcW w:w="1827" w:type="dxa"/>
            <w:tcBorders>
              <w:bottom w:val="single" w:sz="18" w:space="0" w:color="auto"/>
            </w:tcBorders>
          </w:tcPr>
          <w:p w14:paraId="2A37A638" w14:textId="11B89B66" w:rsidR="007A0358" w:rsidRPr="00A8332D" w:rsidRDefault="007A03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b w:val="0"/>
                <w:bCs w:val="0"/>
                <w:sz w:val="18"/>
                <w:szCs w:val="18"/>
              </w:rPr>
              <w:t>Title</w:t>
            </w:r>
          </w:p>
        </w:tc>
        <w:tc>
          <w:tcPr>
            <w:tcW w:w="3596" w:type="dxa"/>
          </w:tcPr>
          <w:p w14:paraId="33F07136" w14:textId="669457E6" w:rsidR="007A0358" w:rsidRPr="00A8332D" w:rsidRDefault="007A03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A8332D">
              <w:rPr>
                <w:rFonts w:ascii="Times New Roman" w:hAnsi="Times New Roman" w:cs="Times New Roman"/>
                <w:b w:val="0"/>
                <w:bCs w:val="0"/>
                <w:sz w:val="18"/>
                <w:szCs w:val="18"/>
              </w:rPr>
              <w:t>Interest in Project</w:t>
            </w:r>
          </w:p>
        </w:tc>
        <w:tc>
          <w:tcPr>
            <w:tcW w:w="1123" w:type="dxa"/>
          </w:tcPr>
          <w:p w14:paraId="24C1EDDC" w14:textId="338BEA44" w:rsidR="007A0358" w:rsidRPr="00A8332D" w:rsidRDefault="007A03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A8332D">
              <w:rPr>
                <w:rFonts w:ascii="Times New Roman" w:hAnsi="Times New Roman" w:cs="Times New Roman"/>
                <w:b w:val="0"/>
                <w:bCs w:val="0"/>
                <w:sz w:val="18"/>
                <w:szCs w:val="18"/>
              </w:rPr>
              <w:t>Influence</w:t>
            </w:r>
          </w:p>
        </w:tc>
        <w:tc>
          <w:tcPr>
            <w:tcW w:w="2420" w:type="dxa"/>
          </w:tcPr>
          <w:p w14:paraId="12F94E58" w14:textId="4F14FA0A" w:rsidR="007A0358" w:rsidRPr="00A8332D" w:rsidRDefault="007A03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A8332D">
              <w:rPr>
                <w:rFonts w:ascii="Times New Roman" w:hAnsi="Times New Roman" w:cs="Times New Roman"/>
                <w:b w:val="0"/>
                <w:bCs w:val="0"/>
                <w:sz w:val="18"/>
                <w:szCs w:val="18"/>
              </w:rPr>
              <w:t xml:space="preserve">Key concern </w:t>
            </w:r>
          </w:p>
        </w:tc>
      </w:tr>
      <w:tr w:rsidR="007A0358" w:rsidRPr="00A8332D" w14:paraId="01242A34" w14:textId="013F4969" w:rsidTr="007A0358">
        <w:tc>
          <w:tcPr>
            <w:cnfStyle w:val="001000000000" w:firstRow="0" w:lastRow="0" w:firstColumn="1" w:lastColumn="0" w:oddVBand="0" w:evenVBand="0" w:oddHBand="0" w:evenHBand="0" w:firstRowFirstColumn="0" w:firstRowLastColumn="0" w:lastRowFirstColumn="0" w:lastRowLastColumn="0"/>
            <w:tcW w:w="2233" w:type="dxa"/>
            <w:tcBorders>
              <w:right w:val="single" w:sz="18" w:space="0" w:color="auto"/>
            </w:tcBorders>
          </w:tcPr>
          <w:p w14:paraId="204A0E98" w14:textId="77777777" w:rsidR="007A0358" w:rsidRPr="00A8332D" w:rsidRDefault="007A0358" w:rsidP="004E351C">
            <w:pPr>
              <w:rPr>
                <w:rFonts w:ascii="Times New Roman" w:hAnsi="Times New Roman" w:cs="Times New Roman"/>
                <w:sz w:val="18"/>
                <w:szCs w:val="18"/>
              </w:rPr>
            </w:pPr>
            <w:r w:rsidRPr="00A8332D">
              <w:rPr>
                <w:rFonts w:ascii="Times New Roman" w:hAnsi="Times New Roman" w:cs="Times New Roman"/>
                <w:sz w:val="18"/>
                <w:szCs w:val="18"/>
              </w:rPr>
              <w:t>Sarah Chen</w:t>
            </w:r>
          </w:p>
          <w:p w14:paraId="243D6824" w14:textId="3B83F215" w:rsidR="007A0358" w:rsidRPr="00A8332D" w:rsidRDefault="007A0358" w:rsidP="004E351C">
            <w:pPr>
              <w:rPr>
                <w:rFonts w:ascii="Times New Roman" w:hAnsi="Times New Roman" w:cs="Times New Roman"/>
                <w:sz w:val="18"/>
                <w:szCs w:val="18"/>
              </w:rPr>
            </w:pPr>
          </w:p>
        </w:tc>
        <w:tc>
          <w:tcPr>
            <w:tcW w:w="1827" w:type="dxa"/>
            <w:tcBorders>
              <w:top w:val="single" w:sz="18" w:space="0" w:color="auto"/>
              <w:left w:val="single" w:sz="18" w:space="0" w:color="auto"/>
              <w:bottom w:val="single" w:sz="18" w:space="0" w:color="auto"/>
              <w:right w:val="single" w:sz="18" w:space="0" w:color="auto"/>
            </w:tcBorders>
          </w:tcPr>
          <w:p w14:paraId="725EDA4D" w14:textId="77777777"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 xml:space="preserve">VP OF SALES </w:t>
            </w:r>
          </w:p>
          <w:p w14:paraId="62D0E785" w14:textId="5C16D10E"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(Project Sponsor)</w:t>
            </w:r>
          </w:p>
        </w:tc>
        <w:tc>
          <w:tcPr>
            <w:tcW w:w="3596" w:type="dxa"/>
            <w:tcBorders>
              <w:left w:val="single" w:sz="18" w:space="0" w:color="auto"/>
            </w:tcBorders>
          </w:tcPr>
          <w:p w14:paraId="034ECD3C" w14:textId="32DD8DA2" w:rsidR="007A0358" w:rsidRPr="00A8332D" w:rsidRDefault="00ED5A6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Wants all sales data consolidated into one system so leadership can identify why revenue growth is underperforming and take timely corrective action.</w:t>
            </w:r>
          </w:p>
        </w:tc>
        <w:tc>
          <w:tcPr>
            <w:tcW w:w="1123" w:type="dxa"/>
          </w:tcPr>
          <w:p w14:paraId="22E5EE74" w14:textId="1603B671"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 xml:space="preserve">High </w:t>
            </w:r>
          </w:p>
        </w:tc>
        <w:tc>
          <w:tcPr>
            <w:tcW w:w="2420" w:type="dxa"/>
          </w:tcPr>
          <w:p w14:paraId="73EFE089" w14:textId="1A24DB5A" w:rsidR="007A0358" w:rsidRPr="00A8332D" w:rsidRDefault="00FA049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Needs the solution to deliver clear, actionable insights — not just data — so executive decisions are evidence-based.</w:t>
            </w:r>
          </w:p>
        </w:tc>
      </w:tr>
      <w:tr w:rsidR="007A0358" w:rsidRPr="00A8332D" w14:paraId="46D0641B" w14:textId="5485EC18" w:rsidTr="007A0358">
        <w:tc>
          <w:tcPr>
            <w:cnfStyle w:val="001000000000" w:firstRow="0" w:lastRow="0" w:firstColumn="1" w:lastColumn="0" w:oddVBand="0" w:evenVBand="0" w:oddHBand="0" w:evenHBand="0" w:firstRowFirstColumn="0" w:firstRowLastColumn="0" w:lastRowFirstColumn="0" w:lastRowLastColumn="0"/>
            <w:tcW w:w="2233" w:type="dxa"/>
          </w:tcPr>
          <w:p w14:paraId="6373B13B" w14:textId="78287727" w:rsidR="007A0358" w:rsidRPr="00A8332D" w:rsidRDefault="007A0358" w:rsidP="004E351C">
            <w:pPr>
              <w:rPr>
                <w:rFonts w:ascii="Times New Roman" w:hAnsi="Times New Roman" w:cs="Times New Roman"/>
                <w:sz w:val="18"/>
                <w:szCs w:val="18"/>
              </w:rPr>
            </w:pPr>
            <w:r w:rsidRPr="00A8332D">
              <w:rPr>
                <w:rFonts w:ascii="Times New Roman" w:hAnsi="Times New Roman" w:cs="Times New Roman"/>
                <w:sz w:val="18"/>
                <w:szCs w:val="18"/>
              </w:rPr>
              <w:t>David Okafor</w:t>
            </w:r>
          </w:p>
        </w:tc>
        <w:tc>
          <w:tcPr>
            <w:tcW w:w="1827" w:type="dxa"/>
            <w:tcBorders>
              <w:top w:val="single" w:sz="18" w:space="0" w:color="auto"/>
            </w:tcBorders>
          </w:tcPr>
          <w:p w14:paraId="686318F0" w14:textId="70780E60"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IT DIRECTOR</w:t>
            </w:r>
          </w:p>
        </w:tc>
        <w:tc>
          <w:tcPr>
            <w:tcW w:w="3596" w:type="dxa"/>
          </w:tcPr>
          <w:p w14:paraId="3CC0AD98" w14:textId="39A1E7CB" w:rsidR="007A0358" w:rsidRPr="00A8332D" w:rsidRDefault="00FA049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Ensures that data integration is seamless, no existing data is lost during migration, and the solution is sustainable for at least 5 years.</w:t>
            </w:r>
          </w:p>
        </w:tc>
        <w:tc>
          <w:tcPr>
            <w:tcW w:w="1123" w:type="dxa"/>
          </w:tcPr>
          <w:p w14:paraId="28E0765E" w14:textId="196AE909"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 xml:space="preserve">High </w:t>
            </w:r>
          </w:p>
        </w:tc>
        <w:tc>
          <w:tcPr>
            <w:tcW w:w="2420" w:type="dxa"/>
          </w:tcPr>
          <w:p w14:paraId="30BF318E" w14:textId="2CECD090" w:rsidR="007A0358" w:rsidRPr="00A8332D" w:rsidRDefault="00FA049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Concerned about data loss during integration, long-term system maintenance, and compatibility with current infrastructure.</w:t>
            </w:r>
          </w:p>
        </w:tc>
      </w:tr>
      <w:tr w:rsidR="0009565C" w:rsidRPr="00A8332D" w14:paraId="42ABE455" w14:textId="3E126481" w:rsidTr="007A0358">
        <w:tc>
          <w:tcPr>
            <w:cnfStyle w:val="001000000000" w:firstRow="0" w:lastRow="0" w:firstColumn="1" w:lastColumn="0" w:oddVBand="0" w:evenVBand="0" w:oddHBand="0" w:evenHBand="0" w:firstRowFirstColumn="0" w:firstRowLastColumn="0" w:lastRowFirstColumn="0" w:lastRowLastColumn="0"/>
            <w:tcW w:w="2233" w:type="dxa"/>
          </w:tcPr>
          <w:p w14:paraId="6E2A452C" w14:textId="4F0789C9" w:rsidR="007A0358" w:rsidRPr="00A8332D" w:rsidRDefault="007A0358" w:rsidP="004E351C">
            <w:pPr>
              <w:rPr>
                <w:rFonts w:ascii="Times New Roman" w:hAnsi="Times New Roman" w:cs="Times New Roman"/>
                <w:sz w:val="18"/>
                <w:szCs w:val="18"/>
              </w:rPr>
            </w:pPr>
            <w:r w:rsidRPr="00A8332D">
              <w:rPr>
                <w:rFonts w:ascii="Times New Roman" w:hAnsi="Times New Roman" w:cs="Times New Roman"/>
                <w:sz w:val="18"/>
                <w:szCs w:val="18"/>
              </w:rPr>
              <w:t>Marcus Reid</w:t>
            </w:r>
          </w:p>
        </w:tc>
        <w:tc>
          <w:tcPr>
            <w:tcW w:w="1827" w:type="dxa"/>
          </w:tcPr>
          <w:p w14:paraId="66ACA058" w14:textId="6B6F21DD"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 xml:space="preserve">Regional Sales Manager, ON </w:t>
            </w:r>
          </w:p>
        </w:tc>
        <w:tc>
          <w:tcPr>
            <w:tcW w:w="3596" w:type="dxa"/>
          </w:tcPr>
          <w:p w14:paraId="07903773" w14:textId="19DCC6E4" w:rsidR="007A0358" w:rsidRPr="00A8332D" w:rsidRDefault="00FA049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Needs on-demand access to store-level data so he can quickly identify underperforming stores and have focused conversations with store managers.</w:t>
            </w:r>
          </w:p>
        </w:tc>
        <w:tc>
          <w:tcPr>
            <w:tcW w:w="1123" w:type="dxa"/>
          </w:tcPr>
          <w:p w14:paraId="11F07A8F" w14:textId="00A5B35C"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Medium</w:t>
            </w:r>
          </w:p>
        </w:tc>
        <w:tc>
          <w:tcPr>
            <w:tcW w:w="2420" w:type="dxa"/>
          </w:tcPr>
          <w:p w14:paraId="62A68134" w14:textId="5616E60D" w:rsidR="007A0358" w:rsidRPr="00A8332D" w:rsidRDefault="00FA049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Solution must be accessible and easy to navigate daily. Wants to spend time on performance management, not manual data gathering.</w:t>
            </w:r>
          </w:p>
        </w:tc>
      </w:tr>
      <w:tr w:rsidR="007A0358" w:rsidRPr="00A8332D" w14:paraId="35EC662C" w14:textId="77777777" w:rsidTr="007A0358">
        <w:tc>
          <w:tcPr>
            <w:cnfStyle w:val="001000000000" w:firstRow="0" w:lastRow="0" w:firstColumn="1" w:lastColumn="0" w:oddVBand="0" w:evenVBand="0" w:oddHBand="0" w:evenHBand="0" w:firstRowFirstColumn="0" w:firstRowLastColumn="0" w:lastRowFirstColumn="0" w:lastRowLastColumn="0"/>
            <w:tcW w:w="2233" w:type="dxa"/>
          </w:tcPr>
          <w:p w14:paraId="20E34B59" w14:textId="559CC5FD" w:rsidR="007A0358" w:rsidRPr="00A8332D" w:rsidRDefault="007A0358" w:rsidP="004E351C">
            <w:pPr>
              <w:rPr>
                <w:rFonts w:ascii="Times New Roman" w:hAnsi="Times New Roman" w:cs="Times New Roman"/>
                <w:sz w:val="18"/>
                <w:szCs w:val="18"/>
              </w:rPr>
            </w:pPr>
            <w:r w:rsidRPr="00A8332D">
              <w:rPr>
                <w:rFonts w:ascii="Times New Roman" w:hAnsi="Times New Roman" w:cs="Times New Roman"/>
                <w:sz w:val="18"/>
                <w:szCs w:val="18"/>
              </w:rPr>
              <w:t xml:space="preserve">Priya Nair </w:t>
            </w:r>
          </w:p>
        </w:tc>
        <w:tc>
          <w:tcPr>
            <w:tcW w:w="1827" w:type="dxa"/>
          </w:tcPr>
          <w:p w14:paraId="4ACE491B" w14:textId="1CDA745F"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 xml:space="preserve">E-Commerce Head </w:t>
            </w:r>
          </w:p>
        </w:tc>
        <w:tc>
          <w:tcPr>
            <w:tcW w:w="3596" w:type="dxa"/>
          </w:tcPr>
          <w:p w14:paraId="66D77E5A" w14:textId="506D3802" w:rsidR="007A0358" w:rsidRPr="00A8332D" w:rsidRDefault="00FA049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Wants e-commerce metrics — order volume, frequency, revenue, and customer experience data — tracked and reported consistently alongside in-store performance.</w:t>
            </w:r>
          </w:p>
        </w:tc>
        <w:tc>
          <w:tcPr>
            <w:tcW w:w="1123" w:type="dxa"/>
          </w:tcPr>
          <w:p w14:paraId="741731F6" w14:textId="0BE4C265"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Medium</w:t>
            </w:r>
          </w:p>
        </w:tc>
        <w:tc>
          <w:tcPr>
            <w:tcW w:w="2420" w:type="dxa"/>
          </w:tcPr>
          <w:p w14:paraId="38E4A074" w14:textId="411C9673" w:rsidR="007A0358" w:rsidRPr="00A8332D" w:rsidRDefault="00FA049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Concerned that e-commerce performance is not being measured on equal footing with physical stores, leading to underrepresentation in strategic decisions.</w:t>
            </w:r>
          </w:p>
        </w:tc>
      </w:tr>
      <w:tr w:rsidR="0009565C" w:rsidRPr="00A8332D" w14:paraId="2EEC3E9D" w14:textId="28B787A7" w:rsidTr="007A0358">
        <w:tc>
          <w:tcPr>
            <w:cnfStyle w:val="001000000000" w:firstRow="0" w:lastRow="0" w:firstColumn="1" w:lastColumn="0" w:oddVBand="0" w:evenVBand="0" w:oddHBand="0" w:evenHBand="0" w:firstRowFirstColumn="0" w:firstRowLastColumn="0" w:lastRowFirstColumn="0" w:lastRowLastColumn="0"/>
            <w:tcW w:w="2233" w:type="dxa"/>
          </w:tcPr>
          <w:p w14:paraId="57637B80" w14:textId="3309BFCF" w:rsidR="007A0358" w:rsidRPr="00A8332D" w:rsidRDefault="007A0358" w:rsidP="004E351C">
            <w:pPr>
              <w:rPr>
                <w:rFonts w:ascii="Times New Roman" w:hAnsi="Times New Roman" w:cs="Times New Roman"/>
                <w:sz w:val="18"/>
                <w:szCs w:val="18"/>
              </w:rPr>
            </w:pPr>
            <w:r w:rsidRPr="00A8332D">
              <w:rPr>
                <w:rFonts w:ascii="Times New Roman" w:hAnsi="Times New Roman" w:cs="Times New Roman"/>
                <w:sz w:val="18"/>
                <w:szCs w:val="18"/>
              </w:rPr>
              <w:t>Linda Tran</w:t>
            </w:r>
          </w:p>
        </w:tc>
        <w:tc>
          <w:tcPr>
            <w:tcW w:w="1827" w:type="dxa"/>
          </w:tcPr>
          <w:p w14:paraId="1E85C98D" w14:textId="05F700F4"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FINANCE ANALYST</w:t>
            </w:r>
          </w:p>
        </w:tc>
        <w:tc>
          <w:tcPr>
            <w:tcW w:w="3596" w:type="dxa"/>
          </w:tcPr>
          <w:p w14:paraId="0D91D6DB" w14:textId="3DAFDC6C" w:rsidR="007A0358" w:rsidRPr="00A8332D" w:rsidRDefault="00FA049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Needs accurate revenue and margin data to produce reliable P&amp;L reporting and assess return on investment across stores and regions.</w:t>
            </w:r>
          </w:p>
        </w:tc>
        <w:tc>
          <w:tcPr>
            <w:tcW w:w="1123" w:type="dxa"/>
          </w:tcPr>
          <w:p w14:paraId="2E4AC2C3" w14:textId="273C4FA7" w:rsidR="007A0358" w:rsidRPr="00A8332D" w:rsidRDefault="007A0358"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Low</w:t>
            </w:r>
          </w:p>
        </w:tc>
        <w:tc>
          <w:tcPr>
            <w:tcW w:w="2420" w:type="dxa"/>
          </w:tcPr>
          <w:p w14:paraId="23DBCA64" w14:textId="45DD7C7C" w:rsidR="007A0358" w:rsidRPr="00A8332D" w:rsidRDefault="00FA0493" w:rsidP="004E35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8332D">
              <w:rPr>
                <w:rFonts w:ascii="Times New Roman" w:hAnsi="Times New Roman" w:cs="Times New Roman"/>
                <w:sz w:val="18"/>
                <w:szCs w:val="18"/>
              </w:rPr>
              <w:t>Any discrepancy between dashboard figures and source financial data will create reconciliation issues in financial reporting.</w:t>
            </w:r>
          </w:p>
        </w:tc>
      </w:tr>
    </w:tbl>
    <w:p w14:paraId="655FB10B" w14:textId="77777777" w:rsidR="0009565C" w:rsidRPr="00A8332D" w:rsidRDefault="0009565C">
      <w:pPr>
        <w:rPr>
          <w:rFonts w:ascii="Times New Roman" w:hAnsi="Times New Roman" w:cs="Times New Roman"/>
          <w:b/>
          <w:bCs/>
          <w:sz w:val="18"/>
          <w:szCs w:val="18"/>
        </w:rPr>
      </w:pPr>
    </w:p>
    <w:p w14:paraId="64A6AD91" w14:textId="77777777" w:rsidR="0009565C" w:rsidRPr="00A8332D" w:rsidRDefault="0009565C">
      <w:pPr>
        <w:rPr>
          <w:rFonts w:ascii="Times New Roman" w:hAnsi="Times New Roman" w:cs="Times New Roman"/>
          <w:b/>
          <w:bCs/>
          <w:sz w:val="18"/>
          <w:szCs w:val="18"/>
        </w:rPr>
      </w:pPr>
    </w:p>
    <w:p w14:paraId="4130A7C3" w14:textId="77777777" w:rsidR="0009565C" w:rsidRPr="00A8332D" w:rsidRDefault="0009565C">
      <w:pPr>
        <w:rPr>
          <w:rFonts w:ascii="Times New Roman" w:hAnsi="Times New Roman" w:cs="Times New Roman"/>
          <w:b/>
          <w:bCs/>
          <w:sz w:val="18"/>
          <w:szCs w:val="18"/>
        </w:rPr>
      </w:pPr>
    </w:p>
    <w:p w14:paraId="6B65D035" w14:textId="77777777" w:rsidR="0009565C" w:rsidRPr="00A8332D" w:rsidRDefault="0009565C">
      <w:pPr>
        <w:rPr>
          <w:rFonts w:ascii="Times New Roman" w:hAnsi="Times New Roman" w:cs="Times New Roman"/>
          <w:b/>
          <w:bCs/>
          <w:sz w:val="18"/>
          <w:szCs w:val="18"/>
        </w:rPr>
      </w:pPr>
    </w:p>
    <w:p w14:paraId="3A8D535A" w14:textId="77777777" w:rsidR="0009565C" w:rsidRPr="00A8332D" w:rsidRDefault="0009565C">
      <w:pPr>
        <w:rPr>
          <w:rFonts w:ascii="Times New Roman" w:hAnsi="Times New Roman" w:cs="Times New Roman"/>
          <w:b/>
          <w:bCs/>
          <w:sz w:val="18"/>
          <w:szCs w:val="18"/>
        </w:rPr>
      </w:pPr>
    </w:p>
    <w:p w14:paraId="18FB9F36" w14:textId="77777777" w:rsidR="0009565C" w:rsidRPr="00A8332D" w:rsidRDefault="0009565C">
      <w:pPr>
        <w:rPr>
          <w:rFonts w:ascii="Times New Roman" w:hAnsi="Times New Roman" w:cs="Times New Roman"/>
          <w:b/>
          <w:bCs/>
          <w:sz w:val="18"/>
          <w:szCs w:val="18"/>
        </w:rPr>
      </w:pPr>
    </w:p>
    <w:p w14:paraId="0C708C59" w14:textId="77777777" w:rsidR="0009565C" w:rsidRPr="00A8332D" w:rsidRDefault="0009565C">
      <w:pPr>
        <w:rPr>
          <w:rFonts w:ascii="Times New Roman" w:hAnsi="Times New Roman" w:cs="Times New Roman"/>
          <w:b/>
          <w:bCs/>
          <w:sz w:val="18"/>
          <w:szCs w:val="18"/>
        </w:rPr>
      </w:pPr>
    </w:p>
    <w:p w14:paraId="22A25180" w14:textId="77777777" w:rsidR="0009565C" w:rsidRPr="00A8332D" w:rsidRDefault="0009565C">
      <w:pPr>
        <w:rPr>
          <w:rFonts w:ascii="Times New Roman" w:hAnsi="Times New Roman" w:cs="Times New Roman"/>
          <w:b/>
          <w:bCs/>
          <w:sz w:val="18"/>
          <w:szCs w:val="18"/>
        </w:rPr>
      </w:pPr>
    </w:p>
    <w:p w14:paraId="29E87A1F" w14:textId="77777777" w:rsidR="00A8332D" w:rsidRDefault="00A8332D">
      <w:pPr>
        <w:rPr>
          <w:rFonts w:ascii="Times New Roman" w:hAnsi="Times New Roman" w:cs="Times New Roman"/>
          <w:b/>
          <w:bCs/>
          <w:sz w:val="18"/>
          <w:szCs w:val="18"/>
        </w:rPr>
      </w:pPr>
    </w:p>
    <w:p w14:paraId="44A5AE04" w14:textId="77777777" w:rsidR="00A8332D" w:rsidRDefault="00A8332D">
      <w:pPr>
        <w:rPr>
          <w:rFonts w:ascii="Times New Roman" w:hAnsi="Times New Roman" w:cs="Times New Roman"/>
          <w:b/>
          <w:bCs/>
          <w:sz w:val="18"/>
          <w:szCs w:val="18"/>
        </w:rPr>
      </w:pPr>
    </w:p>
    <w:p w14:paraId="79B4DB9A" w14:textId="77777777" w:rsidR="00A8332D" w:rsidRDefault="00A8332D">
      <w:pPr>
        <w:rPr>
          <w:rFonts w:ascii="Times New Roman" w:hAnsi="Times New Roman" w:cs="Times New Roman"/>
          <w:b/>
          <w:bCs/>
          <w:sz w:val="18"/>
          <w:szCs w:val="18"/>
        </w:rPr>
      </w:pPr>
    </w:p>
    <w:p w14:paraId="4AA40842" w14:textId="77777777" w:rsidR="00A8332D" w:rsidRDefault="00A8332D">
      <w:pPr>
        <w:rPr>
          <w:rFonts w:ascii="Times New Roman" w:hAnsi="Times New Roman" w:cs="Times New Roman"/>
          <w:b/>
          <w:bCs/>
          <w:sz w:val="18"/>
          <w:szCs w:val="18"/>
        </w:rPr>
      </w:pPr>
    </w:p>
    <w:p w14:paraId="02624FBE" w14:textId="77777777" w:rsidR="00A8332D" w:rsidRDefault="00A8332D">
      <w:pPr>
        <w:rPr>
          <w:rFonts w:ascii="Times New Roman" w:hAnsi="Times New Roman" w:cs="Times New Roman"/>
          <w:b/>
          <w:bCs/>
          <w:sz w:val="18"/>
          <w:szCs w:val="18"/>
        </w:rPr>
      </w:pPr>
    </w:p>
    <w:p w14:paraId="7C450A78" w14:textId="77777777" w:rsidR="00A8332D" w:rsidRDefault="00A8332D">
      <w:pPr>
        <w:rPr>
          <w:rFonts w:ascii="Times New Roman" w:hAnsi="Times New Roman" w:cs="Times New Roman"/>
          <w:b/>
          <w:bCs/>
          <w:sz w:val="18"/>
          <w:szCs w:val="18"/>
        </w:rPr>
      </w:pPr>
    </w:p>
    <w:p w14:paraId="0FACE834" w14:textId="77777777" w:rsidR="00A8332D" w:rsidRDefault="00A8332D">
      <w:pPr>
        <w:rPr>
          <w:rFonts w:ascii="Times New Roman" w:hAnsi="Times New Roman" w:cs="Times New Roman"/>
          <w:b/>
          <w:bCs/>
          <w:sz w:val="18"/>
          <w:szCs w:val="18"/>
        </w:rPr>
      </w:pPr>
    </w:p>
    <w:p w14:paraId="0C0B41A6" w14:textId="77777777" w:rsidR="00A8332D" w:rsidRDefault="00A8332D">
      <w:pPr>
        <w:rPr>
          <w:rFonts w:ascii="Times New Roman" w:hAnsi="Times New Roman" w:cs="Times New Roman"/>
          <w:b/>
          <w:bCs/>
          <w:sz w:val="18"/>
          <w:szCs w:val="18"/>
        </w:rPr>
      </w:pPr>
    </w:p>
    <w:p w14:paraId="4FC96B11" w14:textId="77777777" w:rsidR="00A8332D" w:rsidRPr="00A8332D" w:rsidRDefault="00A8332D">
      <w:pPr>
        <w:rPr>
          <w:rFonts w:ascii="Times New Roman" w:hAnsi="Times New Roman" w:cs="Times New Roman"/>
          <w:b/>
          <w:bCs/>
          <w:sz w:val="18"/>
          <w:szCs w:val="18"/>
        </w:rPr>
      </w:pPr>
    </w:p>
    <w:p w14:paraId="13A14084" w14:textId="77777777" w:rsidR="00A8332D" w:rsidRPr="00A8332D" w:rsidRDefault="00A8332D">
      <w:pPr>
        <w:rPr>
          <w:rFonts w:ascii="Times New Roman" w:hAnsi="Times New Roman" w:cs="Times New Roman"/>
          <w:b/>
          <w:bCs/>
          <w:sz w:val="18"/>
          <w:szCs w:val="18"/>
        </w:rPr>
      </w:pPr>
    </w:p>
    <w:p w14:paraId="39CF34E7" w14:textId="56A1AE1C" w:rsidR="00FA0493" w:rsidRPr="00A8332D" w:rsidRDefault="00FA0493">
      <w:pPr>
        <w:rPr>
          <w:rFonts w:ascii="Times New Roman" w:hAnsi="Times New Roman" w:cs="Times New Roman"/>
          <w:b/>
          <w:bCs/>
          <w:sz w:val="18"/>
          <w:szCs w:val="18"/>
        </w:rPr>
      </w:pPr>
      <w:r w:rsidRPr="00A8332D">
        <w:rPr>
          <w:rFonts w:ascii="Times New Roman" w:hAnsi="Times New Roman" w:cs="Times New Roman"/>
          <w:b/>
          <w:bCs/>
          <w:sz w:val="18"/>
          <w:szCs w:val="18"/>
        </w:rPr>
        <w:t>Elicitation</w:t>
      </w:r>
      <w:r w:rsidR="00A27861" w:rsidRPr="00A8332D">
        <w:rPr>
          <w:rFonts w:ascii="Times New Roman" w:hAnsi="Times New Roman" w:cs="Times New Roman"/>
          <w:b/>
          <w:bCs/>
          <w:sz w:val="18"/>
          <w:szCs w:val="18"/>
        </w:rPr>
        <w:t xml:space="preserve"> </w:t>
      </w:r>
      <w:r w:rsidR="000F77DD" w:rsidRPr="00A8332D">
        <w:rPr>
          <w:rFonts w:ascii="Times New Roman" w:hAnsi="Times New Roman" w:cs="Times New Roman"/>
          <w:b/>
          <w:bCs/>
          <w:sz w:val="18"/>
          <w:szCs w:val="18"/>
        </w:rPr>
        <w:t>Techniques: -</w:t>
      </w:r>
      <w:r w:rsidR="00A27861" w:rsidRPr="00A8332D">
        <w:rPr>
          <w:rFonts w:ascii="Times New Roman" w:hAnsi="Times New Roman" w:cs="Times New Roman"/>
          <w:b/>
          <w:bCs/>
          <w:sz w:val="18"/>
          <w:szCs w:val="18"/>
        </w:rPr>
        <w:t xml:space="preserve"> </w:t>
      </w:r>
      <w:r w:rsidR="0035575E" w:rsidRPr="00A8332D">
        <w:rPr>
          <w:rFonts w:ascii="Times New Roman" w:hAnsi="Times New Roman" w:cs="Times New Roman"/>
          <w:b/>
          <w:bCs/>
          <w:sz w:val="18"/>
          <w:szCs w:val="18"/>
        </w:rPr>
        <w:t>(who-why this technique-what was learned)</w:t>
      </w:r>
    </w:p>
    <w:tbl>
      <w:tblPr>
        <w:tblStyle w:val="TableGrid"/>
        <w:tblW w:w="0" w:type="auto"/>
        <w:tblLook w:val="04A0" w:firstRow="1" w:lastRow="0" w:firstColumn="1" w:lastColumn="0" w:noHBand="0" w:noVBand="1"/>
      </w:tblPr>
      <w:tblGrid>
        <w:gridCol w:w="2830"/>
        <w:gridCol w:w="6520"/>
      </w:tblGrid>
      <w:tr w:rsidR="000F77DD" w:rsidRPr="00A8332D" w14:paraId="4FB1D009" w14:textId="77777777" w:rsidTr="0035575E">
        <w:tc>
          <w:tcPr>
            <w:tcW w:w="2830" w:type="dxa"/>
          </w:tcPr>
          <w:p w14:paraId="4B36972A" w14:textId="1A2DF530" w:rsidR="000F77DD" w:rsidRPr="00A8332D" w:rsidRDefault="000F77DD">
            <w:pPr>
              <w:rPr>
                <w:rFonts w:ascii="Times New Roman" w:hAnsi="Times New Roman" w:cs="Times New Roman"/>
                <w:b/>
                <w:bCs/>
                <w:sz w:val="18"/>
                <w:szCs w:val="18"/>
              </w:rPr>
            </w:pPr>
            <w:r w:rsidRPr="00A8332D">
              <w:rPr>
                <w:rFonts w:ascii="Times New Roman" w:hAnsi="Times New Roman" w:cs="Times New Roman"/>
                <w:b/>
                <w:bCs/>
                <w:sz w:val="18"/>
                <w:szCs w:val="18"/>
              </w:rPr>
              <w:t xml:space="preserve">Technique </w:t>
            </w:r>
          </w:p>
        </w:tc>
        <w:tc>
          <w:tcPr>
            <w:tcW w:w="6520" w:type="dxa"/>
          </w:tcPr>
          <w:p w14:paraId="0852130F" w14:textId="418B5DBF" w:rsidR="000F77DD" w:rsidRPr="00A8332D" w:rsidRDefault="0035575E">
            <w:pPr>
              <w:rPr>
                <w:rFonts w:ascii="Times New Roman" w:hAnsi="Times New Roman" w:cs="Times New Roman"/>
                <w:b/>
                <w:bCs/>
                <w:sz w:val="18"/>
                <w:szCs w:val="18"/>
              </w:rPr>
            </w:pPr>
            <w:r w:rsidRPr="00A8332D">
              <w:rPr>
                <w:rFonts w:ascii="Times New Roman" w:hAnsi="Times New Roman" w:cs="Times New Roman"/>
                <w:b/>
                <w:bCs/>
                <w:sz w:val="18"/>
                <w:szCs w:val="18"/>
              </w:rPr>
              <w:t xml:space="preserve">Description </w:t>
            </w:r>
          </w:p>
        </w:tc>
      </w:tr>
      <w:tr w:rsidR="000F77DD" w:rsidRPr="00A8332D" w14:paraId="5DE54A8A" w14:textId="77777777" w:rsidTr="0035575E">
        <w:tc>
          <w:tcPr>
            <w:tcW w:w="2830" w:type="dxa"/>
          </w:tcPr>
          <w:p w14:paraId="7386BBD6" w14:textId="61D0CCBC" w:rsidR="000F77DD" w:rsidRPr="00A8332D" w:rsidRDefault="0035575E">
            <w:pPr>
              <w:rPr>
                <w:rFonts w:ascii="Times New Roman" w:hAnsi="Times New Roman" w:cs="Times New Roman"/>
                <w:b/>
                <w:bCs/>
                <w:sz w:val="18"/>
                <w:szCs w:val="18"/>
              </w:rPr>
            </w:pPr>
            <w:r w:rsidRPr="00A8332D">
              <w:rPr>
                <w:rFonts w:ascii="Times New Roman" w:hAnsi="Times New Roman" w:cs="Times New Roman"/>
                <w:b/>
                <w:bCs/>
                <w:sz w:val="18"/>
                <w:szCs w:val="18"/>
              </w:rPr>
              <w:t>One-on-one interviews</w:t>
            </w:r>
          </w:p>
        </w:tc>
        <w:tc>
          <w:tcPr>
            <w:tcW w:w="6520" w:type="dxa"/>
          </w:tcPr>
          <w:p w14:paraId="12E10764" w14:textId="68A4EFFF" w:rsidR="000F77DD" w:rsidRPr="00A8332D" w:rsidRDefault="0035575E">
            <w:pPr>
              <w:rPr>
                <w:rFonts w:ascii="Times New Roman" w:hAnsi="Times New Roman" w:cs="Times New Roman"/>
                <w:i/>
                <w:iCs/>
                <w:sz w:val="18"/>
                <w:szCs w:val="18"/>
              </w:rPr>
            </w:pPr>
            <w:r w:rsidRPr="00A8332D">
              <w:rPr>
                <w:rFonts w:ascii="Times New Roman" w:hAnsi="Times New Roman" w:cs="Times New Roman"/>
                <w:i/>
                <w:iCs/>
                <w:sz w:val="18"/>
                <w:szCs w:val="18"/>
              </w:rPr>
              <w:t>One-on-one interviews were conducted with all five stakeholders — Sarah Chen, David Okafor, Marcus Reid, Priya Nair, and Linda Tran. This technique was chosen because individual interviews allow stakeholders to speak openly without the influence of others in the room, enabling the BA to uncover deeper concerns and expectations.</w:t>
            </w:r>
            <w:r w:rsidRPr="00A8332D">
              <w:rPr>
                <w:rFonts w:ascii="Times New Roman" w:hAnsi="Times New Roman" w:cs="Times New Roman"/>
                <w:i/>
                <w:iCs/>
                <w:sz w:val="18"/>
                <w:szCs w:val="18"/>
              </w:rPr>
              <w:br/>
            </w:r>
            <w:r w:rsidRPr="00A8332D">
              <w:rPr>
                <w:rFonts w:ascii="Times New Roman" w:hAnsi="Times New Roman" w:cs="Times New Roman"/>
                <w:i/>
                <w:iCs/>
                <w:sz w:val="18"/>
                <w:szCs w:val="18"/>
              </w:rPr>
              <w:br/>
              <w:t>Sarah Chen provided clarity on executive priorities and confirmed that the core business problem was the inability to identify underperforming regions in a timely manner. David Okafor outlined the current technical landscape, identified key data gaps, and flagged risks around integration with legacy systems. Marcus Reid described the manual effort involved in weekly store reporting and highlighted the need for a simple, on-the-go solution. Priya Nair confirmed that e-commerce data was being tracked in a separate system with no consistent link to in-store reporting. Linda Tran raised concerns about data accuracy and the downstream impact on financial forecasting.</w:t>
            </w:r>
          </w:p>
        </w:tc>
      </w:tr>
      <w:tr w:rsidR="000F77DD" w:rsidRPr="00A8332D" w14:paraId="15FC1C35" w14:textId="77777777" w:rsidTr="0035575E">
        <w:tc>
          <w:tcPr>
            <w:tcW w:w="2830" w:type="dxa"/>
          </w:tcPr>
          <w:p w14:paraId="4069675A" w14:textId="11DCE9E6" w:rsidR="000F77DD" w:rsidRPr="00A8332D" w:rsidRDefault="0035575E">
            <w:pPr>
              <w:rPr>
                <w:rFonts w:ascii="Times New Roman" w:hAnsi="Times New Roman" w:cs="Times New Roman"/>
                <w:b/>
                <w:bCs/>
                <w:sz w:val="18"/>
                <w:szCs w:val="18"/>
              </w:rPr>
            </w:pPr>
            <w:r w:rsidRPr="00A8332D">
              <w:rPr>
                <w:rFonts w:ascii="Times New Roman" w:hAnsi="Times New Roman" w:cs="Times New Roman"/>
                <w:b/>
                <w:bCs/>
                <w:sz w:val="18"/>
                <w:szCs w:val="18"/>
              </w:rPr>
              <w:t>Requirements workshop</w:t>
            </w:r>
          </w:p>
        </w:tc>
        <w:tc>
          <w:tcPr>
            <w:tcW w:w="6520" w:type="dxa"/>
          </w:tcPr>
          <w:p w14:paraId="74E78A1A" w14:textId="77777777" w:rsidR="0035575E" w:rsidRPr="0035575E" w:rsidRDefault="0035575E" w:rsidP="0035575E">
            <w:pPr>
              <w:rPr>
                <w:rFonts w:ascii="Times New Roman" w:hAnsi="Times New Roman" w:cs="Times New Roman"/>
                <w:i/>
                <w:iCs/>
                <w:sz w:val="18"/>
                <w:szCs w:val="18"/>
              </w:rPr>
            </w:pPr>
            <w:r w:rsidRPr="0035575E">
              <w:rPr>
                <w:rFonts w:ascii="Times New Roman" w:hAnsi="Times New Roman" w:cs="Times New Roman"/>
                <w:i/>
                <w:iCs/>
                <w:sz w:val="18"/>
                <w:szCs w:val="18"/>
              </w:rPr>
              <w:t>A structured requirements workshop was facilitated with Marcus Reid, Priya Nair, David Okafor, and store managers from the two lowest-performing regions. Bringing stakeholders together in one session allowed the BA to surface conflicting priorities and identify common themes that individual interviews may not have revealed.</w:t>
            </w:r>
            <w:r w:rsidRPr="0035575E">
              <w:rPr>
                <w:rFonts w:ascii="Times New Roman" w:hAnsi="Times New Roman" w:cs="Times New Roman"/>
                <w:i/>
                <w:iCs/>
                <w:sz w:val="18"/>
                <w:szCs w:val="18"/>
              </w:rPr>
              <w:br/>
            </w:r>
            <w:r w:rsidRPr="0035575E">
              <w:rPr>
                <w:rFonts w:ascii="Times New Roman" w:hAnsi="Times New Roman" w:cs="Times New Roman"/>
                <w:i/>
                <w:iCs/>
                <w:sz w:val="18"/>
                <w:szCs w:val="18"/>
              </w:rPr>
              <w:br/>
              <w:t>Key findings from the workshop included: store managers confirmed they were spending 4–6 hours per week on manual reporting; a conflict emerged between IT's preference for a low-maintenance simple system and the Sales team's desire for rich filtering and drill-down features; and all participants agreed that a single source of truth for sales data was the top priority regardless of role.</w:t>
            </w:r>
          </w:p>
          <w:p w14:paraId="71AA10B6" w14:textId="77777777" w:rsidR="0035575E" w:rsidRPr="0035575E" w:rsidRDefault="0035575E" w:rsidP="0035575E">
            <w:pPr>
              <w:rPr>
                <w:rFonts w:ascii="Times New Roman" w:hAnsi="Times New Roman" w:cs="Times New Roman"/>
                <w:b/>
                <w:bCs/>
                <w:sz w:val="18"/>
                <w:szCs w:val="18"/>
              </w:rPr>
            </w:pPr>
          </w:p>
          <w:p w14:paraId="26AEABA8" w14:textId="77777777" w:rsidR="000F77DD" w:rsidRPr="00A8332D" w:rsidRDefault="000F77DD">
            <w:pPr>
              <w:rPr>
                <w:rFonts w:ascii="Times New Roman" w:hAnsi="Times New Roman" w:cs="Times New Roman"/>
                <w:b/>
                <w:bCs/>
                <w:sz w:val="18"/>
                <w:szCs w:val="18"/>
              </w:rPr>
            </w:pPr>
          </w:p>
        </w:tc>
      </w:tr>
      <w:tr w:rsidR="000F77DD" w:rsidRPr="00A8332D" w14:paraId="4308C6CD" w14:textId="77777777" w:rsidTr="0035575E">
        <w:tc>
          <w:tcPr>
            <w:tcW w:w="2830" w:type="dxa"/>
          </w:tcPr>
          <w:p w14:paraId="03D2DE5F" w14:textId="66136A65" w:rsidR="000F77DD" w:rsidRPr="00A8332D" w:rsidRDefault="0035575E">
            <w:pPr>
              <w:rPr>
                <w:rFonts w:ascii="Times New Roman" w:hAnsi="Times New Roman" w:cs="Times New Roman"/>
                <w:b/>
                <w:bCs/>
                <w:sz w:val="18"/>
                <w:szCs w:val="18"/>
              </w:rPr>
            </w:pPr>
            <w:r w:rsidRPr="00A8332D">
              <w:rPr>
                <w:rFonts w:ascii="Times New Roman" w:hAnsi="Times New Roman" w:cs="Times New Roman"/>
                <w:b/>
                <w:bCs/>
                <w:sz w:val="18"/>
                <w:szCs w:val="18"/>
              </w:rPr>
              <w:t>Survey</w:t>
            </w:r>
          </w:p>
        </w:tc>
        <w:tc>
          <w:tcPr>
            <w:tcW w:w="6520" w:type="dxa"/>
          </w:tcPr>
          <w:p w14:paraId="4BA99011" w14:textId="61064136" w:rsidR="000F77DD" w:rsidRPr="00A8332D" w:rsidRDefault="0035575E">
            <w:pPr>
              <w:rPr>
                <w:rFonts w:ascii="Times New Roman" w:hAnsi="Times New Roman" w:cs="Times New Roman"/>
                <w:i/>
                <w:iCs/>
                <w:sz w:val="18"/>
                <w:szCs w:val="18"/>
              </w:rPr>
            </w:pPr>
            <w:r w:rsidRPr="00A8332D">
              <w:rPr>
                <w:rFonts w:ascii="Times New Roman" w:hAnsi="Times New Roman" w:cs="Times New Roman"/>
                <w:i/>
                <w:iCs/>
                <w:sz w:val="18"/>
                <w:szCs w:val="18"/>
              </w:rPr>
              <w:t>A structured survey was distributed to store managers across all 42 stores in 5 regions. Individual interviews and workshops could not practically include every store, so the survey ensured that ground-level insights were captured at scale.</w:t>
            </w:r>
            <w:r w:rsidRPr="00A8332D">
              <w:rPr>
                <w:rFonts w:ascii="Times New Roman" w:hAnsi="Times New Roman" w:cs="Times New Roman"/>
                <w:i/>
                <w:iCs/>
                <w:sz w:val="18"/>
                <w:szCs w:val="18"/>
              </w:rPr>
              <w:br/>
            </w:r>
            <w:r w:rsidRPr="00A8332D">
              <w:rPr>
                <w:rFonts w:ascii="Times New Roman" w:hAnsi="Times New Roman" w:cs="Times New Roman"/>
                <w:i/>
                <w:iCs/>
                <w:sz w:val="18"/>
                <w:szCs w:val="18"/>
              </w:rPr>
              <w:br/>
              <w:t>The survey asked managers to rate their current reporting tools, estimate weekly hours spent on manual data tasks, identify their most needed reporting features, and flag the biggest data quality issues they faced. Results showed that 78% of managers rated current tools as inadequate, and the average time spent on manual reporting was 5 hours per week per store — representing significant lost productivity across the network.</w:t>
            </w:r>
          </w:p>
        </w:tc>
      </w:tr>
      <w:tr w:rsidR="000F77DD" w:rsidRPr="00A8332D" w14:paraId="0B9E171A" w14:textId="77777777" w:rsidTr="0035575E">
        <w:tc>
          <w:tcPr>
            <w:tcW w:w="2830" w:type="dxa"/>
          </w:tcPr>
          <w:p w14:paraId="42BF6C28" w14:textId="6B676B0E" w:rsidR="000F77DD" w:rsidRPr="00A8332D" w:rsidRDefault="0035575E">
            <w:pPr>
              <w:rPr>
                <w:rFonts w:ascii="Times New Roman" w:hAnsi="Times New Roman" w:cs="Times New Roman"/>
                <w:b/>
                <w:bCs/>
                <w:sz w:val="18"/>
                <w:szCs w:val="18"/>
              </w:rPr>
            </w:pPr>
            <w:r w:rsidRPr="00A8332D">
              <w:rPr>
                <w:rFonts w:ascii="Times New Roman" w:hAnsi="Times New Roman" w:cs="Times New Roman"/>
                <w:b/>
                <w:bCs/>
                <w:sz w:val="18"/>
                <w:szCs w:val="18"/>
              </w:rPr>
              <w:t>Document Analysis</w:t>
            </w:r>
          </w:p>
        </w:tc>
        <w:tc>
          <w:tcPr>
            <w:tcW w:w="6520" w:type="dxa"/>
          </w:tcPr>
          <w:p w14:paraId="44A51186" w14:textId="29AF955B" w:rsidR="000F77DD" w:rsidRPr="00A8332D" w:rsidRDefault="0035575E">
            <w:pPr>
              <w:rPr>
                <w:rFonts w:ascii="Times New Roman" w:hAnsi="Times New Roman" w:cs="Times New Roman"/>
                <w:i/>
                <w:iCs/>
                <w:sz w:val="18"/>
                <w:szCs w:val="18"/>
              </w:rPr>
            </w:pPr>
            <w:r w:rsidRPr="00A8332D">
              <w:rPr>
                <w:rFonts w:ascii="Times New Roman" w:hAnsi="Times New Roman" w:cs="Times New Roman"/>
                <w:i/>
                <w:iCs/>
                <w:sz w:val="18"/>
                <w:szCs w:val="18"/>
              </w:rPr>
              <w:t>Existing regional spreadsheets, sales reports, and e-commerce exports were reviewed to assess the current state of data quality and structure. This technique provided objective evidence to validate what stakeholders had described in interviews.</w:t>
            </w:r>
            <w:r w:rsidRPr="00A8332D">
              <w:rPr>
                <w:rFonts w:ascii="Times New Roman" w:hAnsi="Times New Roman" w:cs="Times New Roman"/>
                <w:i/>
                <w:iCs/>
                <w:sz w:val="18"/>
                <w:szCs w:val="18"/>
              </w:rPr>
              <w:br/>
            </w:r>
            <w:r w:rsidRPr="00A8332D">
              <w:rPr>
                <w:rFonts w:ascii="Times New Roman" w:hAnsi="Times New Roman" w:cs="Times New Roman"/>
                <w:i/>
                <w:iCs/>
                <w:sz w:val="18"/>
                <w:szCs w:val="18"/>
              </w:rPr>
              <w:br/>
              <w:t>Key findings included: duplicate transaction records across regional files, missing data fields (particularly store ID and product category), inconsistent date formats that prevented period-over-period comparisons, and no common identifier linking in-store and e-commerce records. These findings were used to directly inform and prioritize the functional requirements in Section 5.</w:t>
            </w:r>
          </w:p>
        </w:tc>
      </w:tr>
    </w:tbl>
    <w:p w14:paraId="515F3852" w14:textId="77777777" w:rsidR="000F77DD" w:rsidRPr="00A8332D" w:rsidRDefault="000F77DD">
      <w:pPr>
        <w:rPr>
          <w:rFonts w:ascii="Times New Roman" w:hAnsi="Times New Roman" w:cs="Times New Roman"/>
          <w:b/>
          <w:bCs/>
          <w:sz w:val="18"/>
          <w:szCs w:val="18"/>
        </w:rPr>
      </w:pPr>
    </w:p>
    <w:p w14:paraId="5741063A" w14:textId="77777777" w:rsidR="00B506DC" w:rsidRPr="00A8332D" w:rsidRDefault="00B506DC"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68B9676E"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47A8D51F"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5CC59ABD"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356F266E"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63F1464B" w14:textId="23CE1E5A" w:rsidR="00B506DC" w:rsidRPr="00B506DC" w:rsidRDefault="00B506DC" w:rsidP="00B506DC">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b/>
          <w:bCs/>
          <w:kern w:val="0"/>
          <w:sz w:val="21"/>
          <w:szCs w:val="21"/>
          <w14:ligatures w14:val="none"/>
        </w:rPr>
        <w:t>FUNCTIONAL REQUIREMENTS</w:t>
      </w:r>
    </w:p>
    <w:tbl>
      <w:tblPr>
        <w:tblStyle w:val="TableGrid"/>
        <w:tblW w:w="0" w:type="auto"/>
        <w:tblLook w:val="04A0" w:firstRow="1" w:lastRow="0" w:firstColumn="1" w:lastColumn="0" w:noHBand="0" w:noVBand="1"/>
      </w:tblPr>
      <w:tblGrid>
        <w:gridCol w:w="9350"/>
      </w:tblGrid>
      <w:tr w:rsidR="00B506DC" w:rsidRPr="00A8332D" w14:paraId="09A35912" w14:textId="77777777">
        <w:tc>
          <w:tcPr>
            <w:tcW w:w="9350" w:type="dxa"/>
          </w:tcPr>
          <w:tbl>
            <w:tblPr>
              <w:tblStyle w:val="TableGridLight"/>
              <w:tblW w:w="0" w:type="auto"/>
              <w:tblLook w:val="04A0" w:firstRow="1" w:lastRow="0" w:firstColumn="1" w:lastColumn="0" w:noHBand="0" w:noVBand="1"/>
            </w:tblPr>
            <w:tblGrid>
              <w:gridCol w:w="600"/>
              <w:gridCol w:w="5250"/>
              <w:gridCol w:w="1032"/>
              <w:gridCol w:w="2242"/>
            </w:tblGrid>
            <w:tr w:rsidR="00B506DC" w:rsidRPr="00B506DC" w14:paraId="7EB34643" w14:textId="77777777" w:rsidTr="00B506DC">
              <w:tc>
                <w:tcPr>
                  <w:tcW w:w="0" w:type="auto"/>
                  <w:hideMark/>
                </w:tcPr>
                <w:p w14:paraId="493F888B" w14:textId="77777777" w:rsidR="00B506DC" w:rsidRPr="00B506DC" w:rsidRDefault="00B506DC" w:rsidP="005E107F">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ID</w:t>
                  </w:r>
                </w:p>
              </w:tc>
              <w:tc>
                <w:tcPr>
                  <w:tcW w:w="0" w:type="auto"/>
                  <w:hideMark/>
                </w:tcPr>
                <w:p w14:paraId="25662639" w14:textId="77777777" w:rsidR="00B506DC" w:rsidRPr="00B506DC" w:rsidRDefault="00B506DC" w:rsidP="005E107F">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Requirement</w:t>
                  </w:r>
                </w:p>
              </w:tc>
              <w:tc>
                <w:tcPr>
                  <w:tcW w:w="0" w:type="auto"/>
                  <w:hideMark/>
                </w:tcPr>
                <w:p w14:paraId="5AD5177F" w14:textId="77777777" w:rsidR="00B506DC" w:rsidRPr="00B506DC" w:rsidRDefault="00B506DC" w:rsidP="005E107F">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Priority</w:t>
                  </w:r>
                </w:p>
              </w:tc>
              <w:tc>
                <w:tcPr>
                  <w:tcW w:w="0" w:type="auto"/>
                  <w:hideMark/>
                </w:tcPr>
                <w:p w14:paraId="3BF34538" w14:textId="77777777" w:rsidR="00B506DC" w:rsidRPr="00B506DC" w:rsidRDefault="00B506DC" w:rsidP="005E107F">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Source</w:t>
                  </w:r>
                </w:p>
              </w:tc>
            </w:tr>
            <w:tr w:rsidR="00B506DC" w:rsidRPr="00B506DC" w14:paraId="7437FDDA" w14:textId="77777777" w:rsidTr="00B506DC">
              <w:tc>
                <w:tcPr>
                  <w:tcW w:w="0" w:type="auto"/>
                  <w:hideMark/>
                </w:tcPr>
                <w:p w14:paraId="3E9B7F23"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FR-01</w:t>
                  </w:r>
                </w:p>
              </w:tc>
              <w:tc>
                <w:tcPr>
                  <w:tcW w:w="0" w:type="auto"/>
                  <w:hideMark/>
                </w:tcPr>
                <w:p w14:paraId="6E6932DC"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display daily, week-to-date (WTD), and year-to-date (YTD) sales figures for each store and region on the main dashboard view.</w:t>
                  </w:r>
                </w:p>
              </w:tc>
              <w:tc>
                <w:tcPr>
                  <w:tcW w:w="0" w:type="auto"/>
                  <w:hideMark/>
                </w:tcPr>
                <w:p w14:paraId="54D11742"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74762A0C"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Sales data for today, WTD, YTD</w:t>
                  </w:r>
                </w:p>
              </w:tc>
            </w:tr>
            <w:tr w:rsidR="00B506DC" w:rsidRPr="00B506DC" w14:paraId="080B3863" w14:textId="77777777" w:rsidTr="00B506DC">
              <w:tc>
                <w:tcPr>
                  <w:tcW w:w="0" w:type="auto"/>
                  <w:hideMark/>
                </w:tcPr>
                <w:p w14:paraId="231278D3"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FR-02</w:t>
                  </w:r>
                </w:p>
              </w:tc>
              <w:tc>
                <w:tcPr>
                  <w:tcW w:w="0" w:type="auto"/>
                  <w:hideMark/>
                </w:tcPr>
                <w:p w14:paraId="16B20E65"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display sales performance broken down by department so that managers can identify which product categories are contributing to or dragging overall performance.</w:t>
                  </w:r>
                </w:p>
              </w:tc>
              <w:tc>
                <w:tcPr>
                  <w:tcW w:w="0" w:type="auto"/>
                  <w:hideMark/>
                </w:tcPr>
                <w:p w14:paraId="47DF0711"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521EF0DD"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Dept wise data</w:t>
                  </w:r>
                </w:p>
              </w:tc>
            </w:tr>
            <w:tr w:rsidR="00B506DC" w:rsidRPr="00B506DC" w14:paraId="45993133" w14:textId="77777777" w:rsidTr="00B506DC">
              <w:tc>
                <w:tcPr>
                  <w:tcW w:w="0" w:type="auto"/>
                  <w:hideMark/>
                </w:tcPr>
                <w:p w14:paraId="317EE93C"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FR-03</w:t>
                  </w:r>
                </w:p>
              </w:tc>
              <w:tc>
                <w:tcPr>
                  <w:tcW w:w="0" w:type="auto"/>
                  <w:hideMark/>
                </w:tcPr>
                <w:p w14:paraId="6CC67045"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refresh sales data in real time so that users are always viewing current performance without manual intervention.</w:t>
                  </w:r>
                </w:p>
              </w:tc>
              <w:tc>
                <w:tcPr>
                  <w:tcW w:w="0" w:type="auto"/>
                  <w:hideMark/>
                </w:tcPr>
                <w:p w14:paraId="13CE003A"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60EB7FF8"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Real time updating</w:t>
                  </w:r>
                </w:p>
              </w:tc>
            </w:tr>
            <w:tr w:rsidR="00B506DC" w:rsidRPr="00B506DC" w14:paraId="28E85273" w14:textId="77777777" w:rsidTr="00B506DC">
              <w:tc>
                <w:tcPr>
                  <w:tcW w:w="0" w:type="auto"/>
                  <w:hideMark/>
                </w:tcPr>
                <w:p w14:paraId="21013EC8"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FR-04</w:t>
                  </w:r>
                </w:p>
              </w:tc>
              <w:tc>
                <w:tcPr>
                  <w:tcW w:w="0" w:type="auto"/>
                  <w:hideMark/>
                </w:tcPr>
                <w:p w14:paraId="47D23C8C"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 xml:space="preserve">The system shall allow users to filter sales data by department, </w:t>
                  </w:r>
                  <w:proofErr w:type="gramStart"/>
                  <w:r w:rsidRPr="00B506DC">
                    <w:rPr>
                      <w:rFonts w:ascii="Times New Roman" w:eastAsia="Times New Roman" w:hAnsi="Times New Roman" w:cs="Times New Roman"/>
                      <w:kern w:val="0"/>
                      <w:sz w:val="21"/>
                      <w:szCs w:val="21"/>
                      <w14:ligatures w14:val="none"/>
                    </w:rPr>
                    <w:t>time period</w:t>
                  </w:r>
                  <w:proofErr w:type="gramEnd"/>
                  <w:r w:rsidRPr="00B506DC">
                    <w:rPr>
                      <w:rFonts w:ascii="Times New Roman" w:eastAsia="Times New Roman" w:hAnsi="Times New Roman" w:cs="Times New Roman"/>
                      <w:kern w:val="0"/>
                      <w:sz w:val="21"/>
                      <w:szCs w:val="21"/>
                      <w14:ligatures w14:val="none"/>
                    </w:rPr>
                    <w:t>, and date range so that targeted analysis can be performed without switching between reports.</w:t>
                  </w:r>
                </w:p>
              </w:tc>
              <w:tc>
                <w:tcPr>
                  <w:tcW w:w="0" w:type="auto"/>
                  <w:hideMark/>
                </w:tcPr>
                <w:p w14:paraId="6769A20C"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5A7A825F"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Dept wise, time wise, date wise filters</w:t>
                  </w:r>
                </w:p>
              </w:tc>
            </w:tr>
            <w:tr w:rsidR="00B506DC" w:rsidRPr="00B506DC" w14:paraId="28122B99" w14:textId="77777777" w:rsidTr="00B506DC">
              <w:tc>
                <w:tcPr>
                  <w:tcW w:w="0" w:type="auto"/>
                  <w:hideMark/>
                </w:tcPr>
                <w:p w14:paraId="73AFDABE"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FR-05</w:t>
                  </w:r>
                </w:p>
              </w:tc>
              <w:tc>
                <w:tcPr>
                  <w:tcW w:w="0" w:type="auto"/>
                  <w:hideMark/>
                </w:tcPr>
                <w:p w14:paraId="3C67AA7A"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enforce role-based access control so that each user can only view data relevant to their scope of responsibility.</w:t>
                  </w:r>
                </w:p>
              </w:tc>
              <w:tc>
                <w:tcPr>
                  <w:tcW w:w="0" w:type="auto"/>
                  <w:hideMark/>
                </w:tcPr>
                <w:p w14:paraId="7003E31C"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602C8C60"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Restricted by role, prevent misuse</w:t>
                  </w:r>
                </w:p>
              </w:tc>
            </w:tr>
            <w:tr w:rsidR="00B506DC" w:rsidRPr="00B506DC" w14:paraId="484F16EC" w14:textId="77777777" w:rsidTr="00B506DC">
              <w:tc>
                <w:tcPr>
                  <w:tcW w:w="0" w:type="auto"/>
                  <w:hideMark/>
                </w:tcPr>
                <w:p w14:paraId="5C1F5590"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FR-06</w:t>
                  </w:r>
                </w:p>
              </w:tc>
              <w:tc>
                <w:tcPr>
                  <w:tcW w:w="0" w:type="auto"/>
                  <w:hideMark/>
                </w:tcPr>
                <w:p w14:paraId="39224C01"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provide an executive summary view for senior leadership showing consolidated performance across all 42 stores, 5 regions, and the e-commerce channel.</w:t>
                  </w:r>
                </w:p>
              </w:tc>
              <w:tc>
                <w:tcPr>
                  <w:tcW w:w="0" w:type="auto"/>
                  <w:hideMark/>
                </w:tcPr>
                <w:p w14:paraId="73CAA245"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3FC01E16"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Sarah needs executive-level reporting</w:t>
                  </w:r>
                </w:p>
              </w:tc>
            </w:tr>
            <w:tr w:rsidR="00B506DC" w:rsidRPr="00B506DC" w14:paraId="561F0359" w14:textId="77777777" w:rsidTr="00B506DC">
              <w:tc>
                <w:tcPr>
                  <w:tcW w:w="0" w:type="auto"/>
                  <w:hideMark/>
                </w:tcPr>
                <w:p w14:paraId="1D2F28EA"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FR-07</w:t>
                  </w:r>
                </w:p>
              </w:tc>
              <w:tc>
                <w:tcPr>
                  <w:tcW w:w="0" w:type="auto"/>
                  <w:hideMark/>
                </w:tcPr>
                <w:p w14:paraId="35414FEE"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display e-commerce sales data alongside in-store sales using consistent metrics so that channel performance can be compared on equal footing.</w:t>
                  </w:r>
                </w:p>
              </w:tc>
              <w:tc>
                <w:tcPr>
                  <w:tcW w:w="0" w:type="auto"/>
                  <w:hideMark/>
                </w:tcPr>
                <w:p w14:paraId="25A43CC6"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28BC2D35"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Priya's concern — e-comm parity</w:t>
                  </w:r>
                </w:p>
              </w:tc>
            </w:tr>
            <w:tr w:rsidR="00B506DC" w:rsidRPr="00B506DC" w14:paraId="0071C91D" w14:textId="77777777" w:rsidTr="00B506DC">
              <w:tc>
                <w:tcPr>
                  <w:tcW w:w="0" w:type="auto"/>
                  <w:hideMark/>
                </w:tcPr>
                <w:p w14:paraId="7ED056E7"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FR-08</w:t>
                  </w:r>
                </w:p>
              </w:tc>
              <w:tc>
                <w:tcPr>
                  <w:tcW w:w="0" w:type="auto"/>
                  <w:hideMark/>
                </w:tcPr>
                <w:p w14:paraId="19A2D980"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trigger an automated alert to the relevant regional manager when a store's daily sales fall below a defined threshold so that corrective action can be taken promptly.</w:t>
                  </w:r>
                </w:p>
              </w:tc>
              <w:tc>
                <w:tcPr>
                  <w:tcW w:w="0" w:type="auto"/>
                  <w:hideMark/>
                </w:tcPr>
                <w:p w14:paraId="177EC776"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Should Have</w:t>
                  </w:r>
                </w:p>
              </w:tc>
              <w:tc>
                <w:tcPr>
                  <w:tcW w:w="0" w:type="auto"/>
                  <w:hideMark/>
                </w:tcPr>
                <w:p w14:paraId="75B6CA0A"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Alert when store underperforms</w:t>
                  </w:r>
                </w:p>
              </w:tc>
            </w:tr>
            <w:tr w:rsidR="00B506DC" w:rsidRPr="00B506DC" w14:paraId="101FB685" w14:textId="77777777" w:rsidTr="00B506DC">
              <w:tc>
                <w:tcPr>
                  <w:tcW w:w="0" w:type="auto"/>
                  <w:hideMark/>
                </w:tcPr>
                <w:p w14:paraId="283D0B2B"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FR-09</w:t>
                  </w:r>
                </w:p>
              </w:tc>
              <w:tc>
                <w:tcPr>
                  <w:tcW w:w="0" w:type="auto"/>
                  <w:hideMark/>
                </w:tcPr>
                <w:p w14:paraId="48E23BDA"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generate exportable reports in Excel and PDF format so that finance and regional teams can use data in their existing workflows.</w:t>
                  </w:r>
                </w:p>
              </w:tc>
              <w:tc>
                <w:tcPr>
                  <w:tcW w:w="0" w:type="auto"/>
                  <w:hideMark/>
                </w:tcPr>
                <w:p w14:paraId="2A1EE743"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Should Have</w:t>
                  </w:r>
                </w:p>
              </w:tc>
              <w:tc>
                <w:tcPr>
                  <w:tcW w:w="0" w:type="auto"/>
                  <w:hideMark/>
                </w:tcPr>
                <w:p w14:paraId="7E9AB507"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Linda needs data for P&amp;L reporting</w:t>
                  </w:r>
                </w:p>
              </w:tc>
            </w:tr>
            <w:tr w:rsidR="00B506DC" w:rsidRPr="00B506DC" w14:paraId="57838533" w14:textId="77777777" w:rsidTr="00B506DC">
              <w:tc>
                <w:tcPr>
                  <w:tcW w:w="0" w:type="auto"/>
                  <w:hideMark/>
                </w:tcPr>
                <w:p w14:paraId="2BA9D23A"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FR-10</w:t>
                  </w:r>
                </w:p>
              </w:tc>
              <w:tc>
                <w:tcPr>
                  <w:tcW w:w="0" w:type="auto"/>
                  <w:hideMark/>
                </w:tcPr>
                <w:p w14:paraId="2CF2C09B"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maintain a full audit log of user access and data exports so that data governance and compliance requirements are met.</w:t>
                  </w:r>
                </w:p>
              </w:tc>
              <w:tc>
                <w:tcPr>
                  <w:tcW w:w="0" w:type="auto"/>
                  <w:hideMark/>
                </w:tcPr>
                <w:p w14:paraId="77D3C35C"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Should Have</w:t>
                  </w:r>
                </w:p>
              </w:tc>
              <w:tc>
                <w:tcPr>
                  <w:tcW w:w="0" w:type="auto"/>
                  <w:hideMark/>
                </w:tcPr>
                <w:p w14:paraId="11FAA473" w14:textId="77777777" w:rsidR="00B506DC" w:rsidRPr="00B506DC" w:rsidRDefault="00B506DC" w:rsidP="005E107F">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David's concern — security and data governance</w:t>
                  </w:r>
                </w:p>
              </w:tc>
            </w:tr>
          </w:tbl>
          <w:p w14:paraId="6B99E2EC" w14:textId="77777777" w:rsidR="00B506DC" w:rsidRPr="00A8332D" w:rsidRDefault="00B506DC" w:rsidP="005E107F">
            <w:pPr>
              <w:rPr>
                <w:rFonts w:ascii="Times New Roman" w:eastAsia="Times New Roman" w:hAnsi="Times New Roman" w:cs="Times New Roman"/>
                <w:kern w:val="0"/>
                <w:sz w:val="21"/>
                <w:szCs w:val="21"/>
                <w14:ligatures w14:val="none"/>
              </w:rPr>
            </w:pPr>
          </w:p>
        </w:tc>
      </w:tr>
    </w:tbl>
    <w:p w14:paraId="511F9D2A" w14:textId="77777777" w:rsidR="00B506DC" w:rsidRPr="00A8332D" w:rsidRDefault="00B506DC"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2DEF33B2"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0BC7ABB2"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0F22D410"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73A7A039"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11E5994B"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6311CD24" w14:textId="77777777" w:rsidR="00A8332D" w:rsidRDefault="00A8332D" w:rsidP="00B506DC">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59E2ABA0" w14:textId="043E3F5F" w:rsidR="00B506DC" w:rsidRPr="00B506DC" w:rsidRDefault="00B506DC" w:rsidP="00B506DC">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b/>
          <w:bCs/>
          <w:kern w:val="0"/>
          <w:sz w:val="21"/>
          <w:szCs w:val="21"/>
          <w14:ligatures w14:val="none"/>
        </w:rPr>
        <w:t>NON-FUNCTIONAL REQUIREMENTS</w:t>
      </w:r>
    </w:p>
    <w:tbl>
      <w:tblPr>
        <w:tblStyle w:val="PlainTable1"/>
        <w:tblW w:w="0" w:type="auto"/>
        <w:tblLook w:val="04A0" w:firstRow="1" w:lastRow="0" w:firstColumn="1" w:lastColumn="0" w:noHBand="0" w:noVBand="1"/>
      </w:tblPr>
      <w:tblGrid>
        <w:gridCol w:w="9350"/>
      </w:tblGrid>
      <w:tr w:rsidR="00B506DC" w:rsidRPr="00A8332D" w14:paraId="0E1F870B" w14:textId="77777777" w:rsidTr="00B50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TableGrid"/>
              <w:tblW w:w="0" w:type="auto"/>
              <w:tblLook w:val="04A0" w:firstRow="1" w:lastRow="0" w:firstColumn="1" w:lastColumn="0" w:noHBand="0" w:noVBand="1"/>
            </w:tblPr>
            <w:tblGrid>
              <w:gridCol w:w="766"/>
              <w:gridCol w:w="5477"/>
              <w:gridCol w:w="1055"/>
              <w:gridCol w:w="1826"/>
            </w:tblGrid>
            <w:tr w:rsidR="00B506DC" w:rsidRPr="00B506DC" w14:paraId="7031BB61" w14:textId="77777777" w:rsidTr="00B506DC">
              <w:tc>
                <w:tcPr>
                  <w:tcW w:w="0" w:type="auto"/>
                  <w:hideMark/>
                </w:tcPr>
                <w:p w14:paraId="013597D2" w14:textId="77777777" w:rsidR="00B506DC" w:rsidRPr="00B506DC" w:rsidRDefault="00B506DC" w:rsidP="004C1E92">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ID</w:t>
                  </w:r>
                </w:p>
              </w:tc>
              <w:tc>
                <w:tcPr>
                  <w:tcW w:w="0" w:type="auto"/>
                  <w:hideMark/>
                </w:tcPr>
                <w:p w14:paraId="000DF77C" w14:textId="77777777" w:rsidR="00B506DC" w:rsidRPr="00B506DC" w:rsidRDefault="00B506DC" w:rsidP="004C1E92">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Requirement</w:t>
                  </w:r>
                </w:p>
              </w:tc>
              <w:tc>
                <w:tcPr>
                  <w:tcW w:w="0" w:type="auto"/>
                  <w:hideMark/>
                </w:tcPr>
                <w:p w14:paraId="32DBF942" w14:textId="77777777" w:rsidR="00B506DC" w:rsidRPr="00B506DC" w:rsidRDefault="00B506DC" w:rsidP="004C1E92">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Priority</w:t>
                  </w:r>
                </w:p>
              </w:tc>
              <w:tc>
                <w:tcPr>
                  <w:tcW w:w="0" w:type="auto"/>
                  <w:hideMark/>
                </w:tcPr>
                <w:p w14:paraId="3BF63A92" w14:textId="77777777" w:rsidR="00B506DC" w:rsidRPr="00B506DC" w:rsidRDefault="00B506DC" w:rsidP="004C1E92">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Source</w:t>
                  </w:r>
                </w:p>
              </w:tc>
            </w:tr>
            <w:tr w:rsidR="00B506DC" w:rsidRPr="00B506DC" w14:paraId="2D30928A" w14:textId="77777777" w:rsidTr="00B506DC">
              <w:tc>
                <w:tcPr>
                  <w:tcW w:w="0" w:type="auto"/>
                  <w:hideMark/>
                </w:tcPr>
                <w:p w14:paraId="3EEE73A5"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NFR-01</w:t>
                  </w:r>
                </w:p>
              </w:tc>
              <w:tc>
                <w:tcPr>
                  <w:tcW w:w="0" w:type="auto"/>
                  <w:hideMark/>
                </w:tcPr>
                <w:p w14:paraId="5CD76113"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dashboard shall fully load within 5–10 seconds under normal network conditions so that users are not delayed in their daily workflow.</w:t>
                  </w:r>
                </w:p>
              </w:tc>
              <w:tc>
                <w:tcPr>
                  <w:tcW w:w="0" w:type="auto"/>
                  <w:hideMark/>
                </w:tcPr>
                <w:p w14:paraId="4DB3F177"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0B433AB9"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5–10 seconds load time</w:t>
                  </w:r>
                </w:p>
              </w:tc>
            </w:tr>
            <w:tr w:rsidR="00B506DC" w:rsidRPr="00B506DC" w14:paraId="4C170339" w14:textId="77777777" w:rsidTr="00B506DC">
              <w:tc>
                <w:tcPr>
                  <w:tcW w:w="0" w:type="auto"/>
                  <w:hideMark/>
                </w:tcPr>
                <w:p w14:paraId="3B728EFA"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NFR-02</w:t>
                  </w:r>
                </w:p>
              </w:tc>
              <w:tc>
                <w:tcPr>
                  <w:tcW w:w="0" w:type="auto"/>
                  <w:hideMark/>
                </w:tcPr>
                <w:p w14:paraId="34E3D44E"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maintain a minimum uptime of 99.5% and include automated failover so that sales reporting is not disrupted during business hours.</w:t>
                  </w:r>
                </w:p>
              </w:tc>
              <w:tc>
                <w:tcPr>
                  <w:tcW w:w="0" w:type="auto"/>
                  <w:hideMark/>
                </w:tcPr>
                <w:p w14:paraId="235472C1"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79C31559"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Backup if system goes down</w:t>
                  </w:r>
                </w:p>
              </w:tc>
            </w:tr>
            <w:tr w:rsidR="00B506DC" w:rsidRPr="00B506DC" w14:paraId="5977579C" w14:textId="77777777" w:rsidTr="00B506DC">
              <w:tc>
                <w:tcPr>
                  <w:tcW w:w="0" w:type="auto"/>
                  <w:hideMark/>
                </w:tcPr>
                <w:p w14:paraId="29E38058"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NFR-03</w:t>
                  </w:r>
                </w:p>
              </w:tc>
              <w:tc>
                <w:tcPr>
                  <w:tcW w:w="0" w:type="auto"/>
                  <w:hideMark/>
                </w:tcPr>
                <w:p w14:paraId="17BF7342"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In the event of a system outage, the IT team shall restore full system functionality within 4 hours, with a documented escalation and recovery process in place.</w:t>
                  </w:r>
                </w:p>
              </w:tc>
              <w:tc>
                <w:tcPr>
                  <w:tcW w:w="0" w:type="auto"/>
                  <w:hideMark/>
                </w:tcPr>
                <w:p w14:paraId="26B562CD"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179C1250"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IT team to get system back on track</w:t>
                  </w:r>
                </w:p>
              </w:tc>
            </w:tr>
            <w:tr w:rsidR="00B506DC" w:rsidRPr="00B506DC" w14:paraId="4E83E689" w14:textId="77777777" w:rsidTr="00B506DC">
              <w:tc>
                <w:tcPr>
                  <w:tcW w:w="0" w:type="auto"/>
                  <w:hideMark/>
                </w:tcPr>
                <w:p w14:paraId="5268DFA0"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NFR-04</w:t>
                  </w:r>
                </w:p>
              </w:tc>
              <w:tc>
                <w:tcPr>
                  <w:tcW w:w="0" w:type="auto"/>
                  <w:hideMark/>
                </w:tcPr>
                <w:p w14:paraId="1C57E2CE"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restrict data access through secure login and role-based permissions, ensuring no user can access data outside their assigned scope.</w:t>
                  </w:r>
                </w:p>
              </w:tc>
              <w:tc>
                <w:tcPr>
                  <w:tcW w:w="0" w:type="auto"/>
                  <w:hideMark/>
                </w:tcPr>
                <w:p w14:paraId="72A4BEF7"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Must Have</w:t>
                  </w:r>
                </w:p>
              </w:tc>
              <w:tc>
                <w:tcPr>
                  <w:tcW w:w="0" w:type="auto"/>
                  <w:hideMark/>
                </w:tcPr>
                <w:p w14:paraId="353F0A88"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Role restriction, prevent misuse</w:t>
                  </w:r>
                </w:p>
              </w:tc>
            </w:tr>
            <w:tr w:rsidR="00B506DC" w:rsidRPr="00B506DC" w14:paraId="554474BA" w14:textId="77777777" w:rsidTr="00B506DC">
              <w:tc>
                <w:tcPr>
                  <w:tcW w:w="0" w:type="auto"/>
                  <w:hideMark/>
                </w:tcPr>
                <w:p w14:paraId="352FFB86"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NFR-05</w:t>
                  </w:r>
                </w:p>
              </w:tc>
              <w:tc>
                <w:tcPr>
                  <w:tcW w:w="0" w:type="auto"/>
                  <w:hideMark/>
                </w:tcPr>
                <w:p w14:paraId="0CD110C9"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The system shall be accessible via standard web browsers on both desktop and mobile devices so that regional managers can monitor performance on the go.</w:t>
                  </w:r>
                </w:p>
              </w:tc>
              <w:tc>
                <w:tcPr>
                  <w:tcW w:w="0" w:type="auto"/>
                  <w:hideMark/>
                </w:tcPr>
                <w:p w14:paraId="4B7D9EF9"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Should Have</w:t>
                  </w:r>
                </w:p>
              </w:tc>
              <w:tc>
                <w:tcPr>
                  <w:tcW w:w="0" w:type="auto"/>
                  <w:hideMark/>
                </w:tcPr>
                <w:p w14:paraId="2D4899E3" w14:textId="77777777" w:rsidR="00B506DC" w:rsidRPr="00B506DC" w:rsidRDefault="00B506DC" w:rsidP="004C1E92">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Marcus needs on-the-go access</w:t>
                  </w:r>
                </w:p>
              </w:tc>
            </w:tr>
          </w:tbl>
          <w:p w14:paraId="3E3EE68D" w14:textId="77777777" w:rsidR="00B506DC" w:rsidRPr="00A8332D" w:rsidRDefault="00B506DC">
            <w:pPr>
              <w:rPr>
                <w:sz w:val="21"/>
                <w:szCs w:val="21"/>
              </w:rPr>
            </w:pPr>
          </w:p>
        </w:tc>
      </w:tr>
    </w:tbl>
    <w:p w14:paraId="62156141" w14:textId="76B6952E" w:rsidR="00B506DC" w:rsidRPr="00B506DC" w:rsidRDefault="00B506DC" w:rsidP="00B506DC">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b/>
          <w:bCs/>
          <w:kern w:val="0"/>
          <w:sz w:val="21"/>
          <w:szCs w:val="21"/>
          <w14:ligatures w14:val="none"/>
        </w:rPr>
        <w:t>ACCEPTANCE CRITERIA</w:t>
      </w:r>
    </w:p>
    <w:tbl>
      <w:tblPr>
        <w:tblStyle w:val="TableGrid"/>
        <w:tblW w:w="0" w:type="auto"/>
        <w:tblLook w:val="04A0" w:firstRow="1" w:lastRow="0" w:firstColumn="1" w:lastColumn="0" w:noHBand="0" w:noVBand="1"/>
      </w:tblPr>
      <w:tblGrid>
        <w:gridCol w:w="9350"/>
      </w:tblGrid>
      <w:tr w:rsidR="00B506DC" w:rsidRPr="00A8332D" w14:paraId="2E510B07" w14:textId="77777777" w:rsidTr="00B506DC">
        <w:tc>
          <w:tcPr>
            <w:tcW w:w="9350" w:type="dxa"/>
          </w:tcPr>
          <w:tbl>
            <w:tblPr>
              <w:tblStyle w:val="TableGridLight"/>
              <w:tblW w:w="0" w:type="auto"/>
              <w:tblLook w:val="04A0" w:firstRow="1" w:lastRow="0" w:firstColumn="1" w:lastColumn="0" w:noHBand="0" w:noVBand="1"/>
            </w:tblPr>
            <w:tblGrid>
              <w:gridCol w:w="604"/>
              <w:gridCol w:w="5123"/>
              <w:gridCol w:w="815"/>
              <w:gridCol w:w="2582"/>
            </w:tblGrid>
            <w:tr w:rsidR="00B506DC" w:rsidRPr="00B506DC" w14:paraId="79DCF446" w14:textId="77777777" w:rsidTr="00B506DC">
              <w:tc>
                <w:tcPr>
                  <w:tcW w:w="0" w:type="auto"/>
                  <w:hideMark/>
                </w:tcPr>
                <w:p w14:paraId="1560D842" w14:textId="77777777" w:rsidR="00B506DC" w:rsidRPr="00B506DC" w:rsidRDefault="00B506DC" w:rsidP="000B473E">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ID</w:t>
                  </w:r>
                </w:p>
              </w:tc>
              <w:tc>
                <w:tcPr>
                  <w:tcW w:w="0" w:type="auto"/>
                  <w:hideMark/>
                </w:tcPr>
                <w:p w14:paraId="3F552568" w14:textId="77777777" w:rsidR="00B506DC" w:rsidRPr="00B506DC" w:rsidRDefault="00B506DC" w:rsidP="000B473E">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Acceptance Criterion</w:t>
                  </w:r>
                </w:p>
              </w:tc>
              <w:tc>
                <w:tcPr>
                  <w:tcW w:w="0" w:type="auto"/>
                  <w:hideMark/>
                </w:tcPr>
                <w:p w14:paraId="4088E0EC" w14:textId="77777777" w:rsidR="00B506DC" w:rsidRPr="00B506DC" w:rsidRDefault="00B506DC" w:rsidP="000B473E">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Status</w:t>
                  </w:r>
                </w:p>
              </w:tc>
              <w:tc>
                <w:tcPr>
                  <w:tcW w:w="0" w:type="auto"/>
                  <w:hideMark/>
                </w:tcPr>
                <w:p w14:paraId="5E2984EA" w14:textId="77777777" w:rsidR="00B506DC" w:rsidRPr="00B506DC" w:rsidRDefault="00B506DC" w:rsidP="000B473E">
                  <w:pPr>
                    <w:jc w:val="center"/>
                    <w:rPr>
                      <w:rFonts w:ascii="Times New Roman" w:eastAsia="Times New Roman" w:hAnsi="Times New Roman" w:cs="Times New Roman"/>
                      <w:b/>
                      <w:bCs/>
                      <w:kern w:val="0"/>
                      <w:sz w:val="21"/>
                      <w:szCs w:val="21"/>
                      <w14:ligatures w14:val="none"/>
                    </w:rPr>
                  </w:pPr>
                  <w:r w:rsidRPr="00B506DC">
                    <w:rPr>
                      <w:rFonts w:ascii="Times New Roman" w:eastAsia="Times New Roman" w:hAnsi="Times New Roman" w:cs="Times New Roman"/>
                      <w:b/>
                      <w:bCs/>
                      <w:kern w:val="0"/>
                      <w:sz w:val="21"/>
                      <w:szCs w:val="21"/>
                      <w14:ligatures w14:val="none"/>
                    </w:rPr>
                    <w:t>Source</w:t>
                  </w:r>
                </w:p>
              </w:tc>
            </w:tr>
            <w:tr w:rsidR="00B506DC" w:rsidRPr="00B506DC" w14:paraId="553A5F24" w14:textId="77777777" w:rsidTr="00B506DC">
              <w:tc>
                <w:tcPr>
                  <w:tcW w:w="0" w:type="auto"/>
                  <w:hideMark/>
                </w:tcPr>
                <w:p w14:paraId="2C941785"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AC-01</w:t>
                  </w:r>
                </w:p>
              </w:tc>
              <w:tc>
                <w:tcPr>
                  <w:tcW w:w="0" w:type="auto"/>
                  <w:hideMark/>
                </w:tcPr>
                <w:p w14:paraId="485706FB"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 xml:space="preserve">Given a </w:t>
                  </w:r>
                  <w:proofErr w:type="gramStart"/>
                  <w:r w:rsidRPr="00B506DC">
                    <w:rPr>
                      <w:rFonts w:ascii="Times New Roman" w:eastAsia="Times New Roman" w:hAnsi="Times New Roman" w:cs="Times New Roman"/>
                      <w:kern w:val="0"/>
                      <w:sz w:val="21"/>
                      <w:szCs w:val="21"/>
                      <w14:ligatures w14:val="none"/>
                    </w:rPr>
                    <w:t>regional sales manager logs</w:t>
                  </w:r>
                  <w:proofErr w:type="gramEnd"/>
                  <w:r w:rsidRPr="00B506DC">
                    <w:rPr>
                      <w:rFonts w:ascii="Times New Roman" w:eastAsia="Times New Roman" w:hAnsi="Times New Roman" w:cs="Times New Roman"/>
                      <w:kern w:val="0"/>
                      <w:sz w:val="21"/>
                      <w:szCs w:val="21"/>
                      <w14:ligatures w14:val="none"/>
                    </w:rPr>
                    <w:t xml:space="preserve"> into the system, when they access their dashboard, then they shall see real-time sales figures for all stores in their region, filterable by department, </w:t>
                  </w:r>
                  <w:proofErr w:type="gramStart"/>
                  <w:r w:rsidRPr="00B506DC">
                    <w:rPr>
                      <w:rFonts w:ascii="Times New Roman" w:eastAsia="Times New Roman" w:hAnsi="Times New Roman" w:cs="Times New Roman"/>
                      <w:kern w:val="0"/>
                      <w:sz w:val="21"/>
                      <w:szCs w:val="21"/>
                      <w14:ligatures w14:val="none"/>
                    </w:rPr>
                    <w:t>time period</w:t>
                  </w:r>
                  <w:proofErr w:type="gramEnd"/>
                  <w:r w:rsidRPr="00B506DC">
                    <w:rPr>
                      <w:rFonts w:ascii="Times New Roman" w:eastAsia="Times New Roman" w:hAnsi="Times New Roman" w:cs="Times New Roman"/>
                      <w:kern w:val="0"/>
                      <w:sz w:val="21"/>
                      <w:szCs w:val="21"/>
                      <w14:ligatures w14:val="none"/>
                    </w:rPr>
                    <w:t>, date range, and individual store — with total sales amounts clearly displayed.</w:t>
                  </w:r>
                </w:p>
              </w:tc>
              <w:tc>
                <w:tcPr>
                  <w:tcW w:w="0" w:type="auto"/>
                  <w:hideMark/>
                </w:tcPr>
                <w:p w14:paraId="4DB3B7D4"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Pass / Fail</w:t>
                  </w:r>
                </w:p>
              </w:tc>
              <w:tc>
                <w:tcPr>
                  <w:tcW w:w="0" w:type="auto"/>
                  <w:hideMark/>
                </w:tcPr>
                <w:p w14:paraId="02A02865"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Sales data for entire region visible, amount shown, filtered by demographics, compare stores</w:t>
                  </w:r>
                </w:p>
              </w:tc>
            </w:tr>
            <w:tr w:rsidR="00B506DC" w:rsidRPr="00B506DC" w14:paraId="2F7C4AD9" w14:textId="77777777" w:rsidTr="00B506DC">
              <w:tc>
                <w:tcPr>
                  <w:tcW w:w="0" w:type="auto"/>
                  <w:hideMark/>
                </w:tcPr>
                <w:p w14:paraId="3B60C79D"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AC-02</w:t>
                  </w:r>
                </w:p>
              </w:tc>
              <w:tc>
                <w:tcPr>
                  <w:tcW w:w="0" w:type="auto"/>
                  <w:hideMark/>
                </w:tcPr>
                <w:p w14:paraId="0AD6B339"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Given each store has an assigned daily sales budget target, when the dashboard is viewed, then it shall display whether each store met or missed its daily target, show a trend of how frequently the target was met or missed over a selected period, and highlight the specific dates and times when budget was not achieved so that performance patterns can be identified.</w:t>
                  </w:r>
                </w:p>
              </w:tc>
              <w:tc>
                <w:tcPr>
                  <w:tcW w:w="0" w:type="auto"/>
                  <w:hideMark/>
                </w:tcPr>
                <w:p w14:paraId="69A6355F"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Pass / Fail</w:t>
                  </w:r>
                </w:p>
              </w:tc>
              <w:tc>
                <w:tcPr>
                  <w:tcW w:w="0" w:type="auto"/>
                  <w:hideMark/>
                </w:tcPr>
                <w:p w14:paraId="285A6909"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Store meeting budget or not, how many times missed, trend of what time and date it is missing — gain insights to improve</w:t>
                  </w:r>
                </w:p>
              </w:tc>
            </w:tr>
            <w:tr w:rsidR="00B506DC" w:rsidRPr="00B506DC" w14:paraId="1484B45C" w14:textId="77777777" w:rsidTr="00B506DC">
              <w:tc>
                <w:tcPr>
                  <w:tcW w:w="0" w:type="auto"/>
                  <w:hideMark/>
                </w:tcPr>
                <w:p w14:paraId="4E5032BC"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AC-03</w:t>
                  </w:r>
                </w:p>
              </w:tc>
              <w:tc>
                <w:tcPr>
                  <w:tcW w:w="0" w:type="auto"/>
                  <w:hideMark/>
                </w:tcPr>
                <w:p w14:paraId="75B73035"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Given the system is live, when a data accuracy check is performed, then the figures displayed on the dashboard shall match the source transaction data within a 15-minute refresh window, with no unexplained variance between store-level totals and regional aggregates. Data update frequency shall be validated to confirm it is neither significantly delayed nor anomalously fast.</w:t>
                  </w:r>
                </w:p>
              </w:tc>
              <w:tc>
                <w:tcPr>
                  <w:tcW w:w="0" w:type="auto"/>
                  <w:hideMark/>
                </w:tcPr>
                <w:p w14:paraId="0FC16043"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Pass / Fail</w:t>
                  </w:r>
                </w:p>
              </w:tc>
              <w:tc>
                <w:tcPr>
                  <w:tcW w:w="0" w:type="auto"/>
                  <w:hideMark/>
                </w:tcPr>
                <w:p w14:paraId="08969953"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Numbers updating accurately, not too fast or slow, store-to-store checks by size and region</w:t>
                  </w:r>
                </w:p>
              </w:tc>
            </w:tr>
            <w:tr w:rsidR="00B506DC" w:rsidRPr="00B506DC" w14:paraId="137A3864" w14:textId="77777777" w:rsidTr="00B506DC">
              <w:tc>
                <w:tcPr>
                  <w:tcW w:w="0" w:type="auto"/>
                  <w:hideMark/>
                </w:tcPr>
                <w:p w14:paraId="4207F188"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AC-04</w:t>
                  </w:r>
                </w:p>
              </w:tc>
              <w:tc>
                <w:tcPr>
                  <w:tcW w:w="0" w:type="auto"/>
                  <w:hideMark/>
                </w:tcPr>
                <w:p w14:paraId="45C9CC84"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Given role-based access has been configured, when a user logs in with a specific job role, then they shall only see data and features assigned to that role. A UAT test shall be conducted where testers log in under each role and confirm that restricted areas are inaccessible and no cross-role data is visible.</w:t>
                  </w:r>
                </w:p>
              </w:tc>
              <w:tc>
                <w:tcPr>
                  <w:tcW w:w="0" w:type="auto"/>
                  <w:hideMark/>
                </w:tcPr>
                <w:p w14:paraId="69B7C32F"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Pass / Fail</w:t>
                  </w:r>
                </w:p>
              </w:tc>
              <w:tc>
                <w:tcPr>
                  <w:tcW w:w="0" w:type="auto"/>
                  <w:hideMark/>
                </w:tcPr>
                <w:p w14:paraId="49C7DD1B"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Check roles are programmed correctly, test in real system that each role only sees what it should</w:t>
                  </w:r>
                </w:p>
              </w:tc>
            </w:tr>
            <w:tr w:rsidR="00B506DC" w:rsidRPr="00B506DC" w14:paraId="3E7D0686" w14:textId="77777777" w:rsidTr="00B506DC">
              <w:tc>
                <w:tcPr>
                  <w:tcW w:w="0" w:type="auto"/>
                  <w:hideMark/>
                </w:tcPr>
                <w:p w14:paraId="52D2172A"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AC-05</w:t>
                  </w:r>
                </w:p>
              </w:tc>
              <w:tc>
                <w:tcPr>
                  <w:tcW w:w="0" w:type="auto"/>
                  <w:hideMark/>
                </w:tcPr>
                <w:p w14:paraId="60CF80FF"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 xml:space="preserve">Given the system has been fully deployed, when a load test is conducted with simultaneous users across all regions, then the dashboard shall load within 10 seconds </w:t>
                  </w:r>
                  <w:r w:rsidRPr="00B506DC">
                    <w:rPr>
                      <w:rFonts w:ascii="Times New Roman" w:eastAsia="Times New Roman" w:hAnsi="Times New Roman" w:cs="Times New Roman"/>
                      <w:kern w:val="0"/>
                      <w:sz w:val="21"/>
                      <w:szCs w:val="21"/>
                      <w14:ligatures w14:val="none"/>
                    </w:rPr>
                    <w:lastRenderedPageBreak/>
                    <w:t>and maintain full functionality with no data loss or system errors during the test period.</w:t>
                  </w:r>
                </w:p>
              </w:tc>
              <w:tc>
                <w:tcPr>
                  <w:tcW w:w="0" w:type="auto"/>
                  <w:hideMark/>
                </w:tcPr>
                <w:p w14:paraId="13948F34"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lastRenderedPageBreak/>
                    <w:t>Pass / Fail</w:t>
                  </w:r>
                </w:p>
              </w:tc>
              <w:tc>
                <w:tcPr>
                  <w:tcW w:w="0" w:type="auto"/>
                  <w:hideMark/>
                </w:tcPr>
                <w:p w14:paraId="45468C31" w14:textId="77777777" w:rsidR="00B506DC" w:rsidRPr="00B506DC" w:rsidRDefault="00B506DC" w:rsidP="000B473E">
                  <w:pPr>
                    <w:rPr>
                      <w:rFonts w:ascii="Times New Roman" w:eastAsia="Times New Roman" w:hAnsi="Times New Roman" w:cs="Times New Roman"/>
                      <w:kern w:val="0"/>
                      <w:sz w:val="21"/>
                      <w:szCs w:val="21"/>
                      <w14:ligatures w14:val="none"/>
                    </w:rPr>
                  </w:pPr>
                  <w:r w:rsidRPr="00B506DC">
                    <w:rPr>
                      <w:rFonts w:ascii="Times New Roman" w:eastAsia="Times New Roman" w:hAnsi="Times New Roman" w:cs="Times New Roman"/>
                      <w:kern w:val="0"/>
                      <w:sz w:val="21"/>
                      <w:szCs w:val="21"/>
                      <w14:ligatures w14:val="none"/>
                    </w:rPr>
                    <w:t>From NFR-01 — load time and system stability under real conditions</w:t>
                  </w:r>
                </w:p>
              </w:tc>
            </w:tr>
          </w:tbl>
          <w:p w14:paraId="5D700A89" w14:textId="77777777" w:rsidR="00B506DC" w:rsidRPr="00A8332D" w:rsidRDefault="00B506DC">
            <w:pPr>
              <w:rPr>
                <w:sz w:val="21"/>
                <w:szCs w:val="21"/>
              </w:rPr>
            </w:pPr>
          </w:p>
        </w:tc>
      </w:tr>
    </w:tbl>
    <w:p w14:paraId="24152917" w14:textId="77777777" w:rsidR="00B506DC" w:rsidRPr="00A8332D" w:rsidRDefault="00B506DC" w:rsidP="00B506DC">
      <w:pPr>
        <w:rPr>
          <w:rFonts w:ascii="Times New Roman" w:hAnsi="Times New Roman" w:cs="Times New Roman"/>
          <w:b/>
          <w:bCs/>
          <w:sz w:val="18"/>
          <w:szCs w:val="18"/>
        </w:rPr>
      </w:pPr>
    </w:p>
    <w:p w14:paraId="6463F144" w14:textId="77777777" w:rsidR="00B506DC" w:rsidRPr="00A8332D" w:rsidRDefault="00B506DC" w:rsidP="00B506DC">
      <w:pPr>
        <w:rPr>
          <w:rFonts w:ascii="Times New Roman" w:hAnsi="Times New Roman" w:cs="Times New Roman"/>
          <w:b/>
          <w:bCs/>
          <w:sz w:val="18"/>
          <w:szCs w:val="18"/>
        </w:rPr>
      </w:pPr>
    </w:p>
    <w:sectPr w:rsidR="00B506DC" w:rsidRPr="00A833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20F32"/>
    <w:multiLevelType w:val="multilevel"/>
    <w:tmpl w:val="464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68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45"/>
    <w:rsid w:val="0009565C"/>
    <w:rsid w:val="000D1806"/>
    <w:rsid w:val="000F77DD"/>
    <w:rsid w:val="002021D1"/>
    <w:rsid w:val="0035575E"/>
    <w:rsid w:val="003E3A45"/>
    <w:rsid w:val="004E351C"/>
    <w:rsid w:val="0070025E"/>
    <w:rsid w:val="007A0358"/>
    <w:rsid w:val="00A27861"/>
    <w:rsid w:val="00A8332D"/>
    <w:rsid w:val="00AA706B"/>
    <w:rsid w:val="00B45550"/>
    <w:rsid w:val="00B506DC"/>
    <w:rsid w:val="00DA7414"/>
    <w:rsid w:val="00ED5A63"/>
    <w:rsid w:val="00EE4E8F"/>
    <w:rsid w:val="00FA04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AA68E"/>
  <w15:chartTrackingRefBased/>
  <w15:docId w15:val="{1B4CE4B1-0B95-FE4F-8FBF-0A297D53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A45"/>
    <w:rPr>
      <w:rFonts w:eastAsiaTheme="majorEastAsia" w:cstheme="majorBidi"/>
      <w:color w:val="272727" w:themeColor="text1" w:themeTint="D8"/>
    </w:rPr>
  </w:style>
  <w:style w:type="paragraph" w:styleId="Title">
    <w:name w:val="Title"/>
    <w:basedOn w:val="Normal"/>
    <w:next w:val="Normal"/>
    <w:link w:val="TitleChar"/>
    <w:uiPriority w:val="10"/>
    <w:qFormat/>
    <w:rsid w:val="003E3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A45"/>
    <w:pPr>
      <w:spacing w:before="160"/>
      <w:jc w:val="center"/>
    </w:pPr>
    <w:rPr>
      <w:i/>
      <w:iCs/>
      <w:color w:val="404040" w:themeColor="text1" w:themeTint="BF"/>
    </w:rPr>
  </w:style>
  <w:style w:type="character" w:customStyle="1" w:styleId="QuoteChar">
    <w:name w:val="Quote Char"/>
    <w:basedOn w:val="DefaultParagraphFont"/>
    <w:link w:val="Quote"/>
    <w:uiPriority w:val="29"/>
    <w:rsid w:val="003E3A45"/>
    <w:rPr>
      <w:i/>
      <w:iCs/>
      <w:color w:val="404040" w:themeColor="text1" w:themeTint="BF"/>
    </w:rPr>
  </w:style>
  <w:style w:type="paragraph" w:styleId="ListParagraph">
    <w:name w:val="List Paragraph"/>
    <w:basedOn w:val="Normal"/>
    <w:uiPriority w:val="34"/>
    <w:qFormat/>
    <w:rsid w:val="003E3A45"/>
    <w:pPr>
      <w:ind w:left="720"/>
      <w:contextualSpacing/>
    </w:pPr>
  </w:style>
  <w:style w:type="character" w:styleId="IntenseEmphasis">
    <w:name w:val="Intense Emphasis"/>
    <w:basedOn w:val="DefaultParagraphFont"/>
    <w:uiPriority w:val="21"/>
    <w:qFormat/>
    <w:rsid w:val="003E3A45"/>
    <w:rPr>
      <w:i/>
      <w:iCs/>
      <w:color w:val="0F4761" w:themeColor="accent1" w:themeShade="BF"/>
    </w:rPr>
  </w:style>
  <w:style w:type="paragraph" w:styleId="IntenseQuote">
    <w:name w:val="Intense Quote"/>
    <w:basedOn w:val="Normal"/>
    <w:next w:val="Normal"/>
    <w:link w:val="IntenseQuoteChar"/>
    <w:uiPriority w:val="30"/>
    <w:qFormat/>
    <w:rsid w:val="003E3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A45"/>
    <w:rPr>
      <w:i/>
      <w:iCs/>
      <w:color w:val="0F4761" w:themeColor="accent1" w:themeShade="BF"/>
    </w:rPr>
  </w:style>
  <w:style w:type="character" w:styleId="IntenseReference">
    <w:name w:val="Intense Reference"/>
    <w:basedOn w:val="DefaultParagraphFont"/>
    <w:uiPriority w:val="32"/>
    <w:qFormat/>
    <w:rsid w:val="003E3A45"/>
    <w:rPr>
      <w:b/>
      <w:bCs/>
      <w:smallCaps/>
      <w:color w:val="0F4761" w:themeColor="accent1" w:themeShade="BF"/>
      <w:spacing w:val="5"/>
    </w:rPr>
  </w:style>
  <w:style w:type="table" w:styleId="TableGrid">
    <w:name w:val="Table Grid"/>
    <w:basedOn w:val="TableNormal"/>
    <w:uiPriority w:val="39"/>
    <w:rsid w:val="00DA7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A03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A03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03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7A03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rsid w:val="00B506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06DC"/>
    <w:rPr>
      <w:b/>
      <w:bCs/>
    </w:rPr>
  </w:style>
  <w:style w:type="paragraph" w:customStyle="1" w:styleId="is-empty">
    <w:name w:val="is-empty"/>
    <w:basedOn w:val="Normal"/>
    <w:rsid w:val="00B506DC"/>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2">
    <w:name w:val="Plain Table 2"/>
    <w:basedOn w:val="TableNormal"/>
    <w:uiPriority w:val="42"/>
    <w:rsid w:val="00B506D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1924</Words>
  <Characters>10852</Characters>
  <Application>Microsoft Office Word</Application>
  <DocSecurity>0</DocSecurity>
  <Lines>434</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Dhirendrakumar Baria</dc:creator>
  <cp:keywords/>
  <dc:description/>
  <cp:lastModifiedBy>Aastha Dhirendrakumar Baria</cp:lastModifiedBy>
  <cp:revision>2</cp:revision>
  <dcterms:created xsi:type="dcterms:W3CDTF">2026-03-23T21:35:00Z</dcterms:created>
  <dcterms:modified xsi:type="dcterms:W3CDTF">2026-03-24T04:05:00Z</dcterms:modified>
</cp:coreProperties>
</file>