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B610" w14:textId="06A065EF" w:rsidR="00E21910" w:rsidRDefault="00E21910" w:rsidP="00E21910">
      <w:pPr>
        <w:spacing w:line="480" w:lineRule="auto"/>
        <w:jc w:val="center"/>
        <w:rPr>
          <w:rFonts w:ascii="Calibri" w:hAnsi="Calibri" w:cs="Calibri"/>
          <w:sz w:val="22"/>
          <w:szCs w:val="22"/>
        </w:rPr>
      </w:pPr>
      <w:proofErr w:type="spellStart"/>
      <w:r>
        <w:rPr>
          <w:rFonts w:ascii="Calibri" w:hAnsi="Calibri" w:cs="Calibri"/>
          <w:b/>
          <w:sz w:val="28"/>
          <w:szCs w:val="28"/>
        </w:rPr>
        <w:t xml:space="preserve">Risk </w:t>
      </w:r>
      <w:proofErr w:type="spellEnd"/>
      <w:r>
        <w:rPr>
          <w:rFonts w:ascii="Calibri" w:hAnsi="Calibri" w:cs="Calibri"/>
          <w:b/>
          <w:sz w:val="28"/>
          <w:szCs w:val="28"/>
        </w:rPr>
        <w:t>Register (Updated)</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154F57A9" w14:textId="77777777" w:rsidR="00E21910" w:rsidRPr="00B07733" w:rsidRDefault="00E21910" w:rsidP="00E21910">
      <w:pPr>
        <w:jc w:val="center"/>
        <w:rPr>
          <w:rFonts w:ascii="Calibri" w:hAnsi="Calibri" w:cs="Calibri"/>
          <w:sz w:val="22"/>
          <w:szCs w:val="22"/>
        </w:rPr>
      </w:pPr>
      <w:r w:rsidRPr="00B07733">
        <w:rPr>
          <w:rFonts w:ascii="Calibri" w:hAnsi="Calibri" w:cs="Calibri"/>
          <w:sz w:val="22"/>
          <w:szCs w:val="22"/>
        </w:rPr>
        <w:t>By</w:t>
      </w:r>
    </w:p>
    <w:p w14:paraId="1FE2ABB0" w14:textId="77777777" w:rsidR="00E21910" w:rsidRPr="00B07733" w:rsidRDefault="00E21910" w:rsidP="00E21910">
      <w:pPr>
        <w:jc w:val="center"/>
        <w:rPr>
          <w:rFonts w:ascii="Calibri" w:hAnsi="Calibri" w:cs="Calibri"/>
          <w:sz w:val="22"/>
          <w:szCs w:val="22"/>
        </w:rPr>
      </w:pPr>
      <w:r w:rsidRPr="00B07733">
        <w:rPr>
          <w:rFonts w:ascii="Calibri" w:hAnsi="Calibri" w:cs="Calibri"/>
          <w:sz w:val="22"/>
          <w:szCs w:val="22"/>
        </w:rPr>
        <w:t>Aastha Lalit Motwani</w:t>
      </w:r>
    </w:p>
    <w:p w14:paraId="55E148BE" w14:textId="77777777" w:rsidR="00E21910" w:rsidRPr="00C04567" w:rsidRDefault="00E21910" w:rsidP="00E21910">
      <w:pPr>
        <w:spacing w:line="480" w:lineRule="auto"/>
        <w:jc w:val="center"/>
        <w:rPr>
          <w:b/>
          <w:sz w:val="28"/>
          <w:szCs w:val="28"/>
        </w:rPr>
      </w:pPr>
    </w:p>
    <w:p w14:paraId="3EB077A4" w14:textId="77777777" w:rsidR="00E21910" w:rsidRPr="00B15288" w:rsidRDefault="00E21910" w:rsidP="00E21910">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12EAA785" w14:textId="77777777" w:rsidR="00E21910" w:rsidRDefault="00E21910" w:rsidP="00E21910">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77087467" w14:textId="76DD2F65" w:rsidR="00E21910" w:rsidRPr="00E21910" w:rsidRDefault="00E21910" w:rsidP="00E21910">
      <w:pPr>
        <w:spacing w:before="120"/>
        <w:outlineLvl w:val="1"/>
        <w:rPr>
          <w:rFonts w:ascii="Calibri" w:hAnsi="Calibri" w:cs="Calibri"/>
          <w:b/>
          <w:bCs/>
        </w:rPr>
      </w:pPr>
      <w:r w:rsidRPr="00E21910">
        <w:rPr>
          <w:rFonts w:ascii="Calibri" w:hAnsi="Calibri" w:cs="Calibri"/>
          <w:b/>
          <w:bCs/>
        </w:rPr>
        <w:t>Overview</w:t>
      </w:r>
    </w:p>
    <w:p w14:paraId="1A667A4C" w14:textId="77777777" w:rsidR="00E21910" w:rsidRPr="00E21910" w:rsidRDefault="00E21910" w:rsidP="00E21910">
      <w:pPr>
        <w:rPr>
          <w:rFonts w:ascii="Calibri" w:hAnsi="Calibri" w:cs="Calibri"/>
          <w:sz w:val="22"/>
          <w:szCs w:val="22"/>
        </w:rPr>
      </w:pPr>
      <w:r w:rsidRPr="00E21910">
        <w:rPr>
          <w:rFonts w:ascii="Calibri" w:hAnsi="Calibri" w:cs="Calibri"/>
          <w:sz w:val="22"/>
          <w:szCs w:val="22"/>
        </w:rPr>
        <w:t>The Risk Register provides an updated record of identified risks, their impact, likelihood, and corresponding mitigation strategies. This document is continuously updated to reflect the current risk status throughout the project lifecycle.</w:t>
      </w:r>
    </w:p>
    <w:p w14:paraId="7106E88A" w14:textId="4A896A82" w:rsidR="00E21910" w:rsidRDefault="00E21910" w:rsidP="00E21910">
      <w:pPr>
        <w:spacing w:before="120"/>
        <w:rPr>
          <w:rFonts w:ascii="Calibri" w:hAnsi="Calibri" w:cs="Calibri"/>
          <w:b/>
          <w:bCs/>
        </w:rPr>
      </w:pPr>
      <w:r w:rsidRPr="00E21910">
        <w:rPr>
          <w:rFonts w:ascii="Calibri" w:hAnsi="Calibri" w:cs="Calibri"/>
          <w:b/>
          <w:bCs/>
        </w:rPr>
        <w:t>Risk Register</w:t>
      </w:r>
    </w:p>
    <w:tbl>
      <w:tblPr>
        <w:tblStyle w:val="TableGrid"/>
        <w:tblW w:w="0" w:type="auto"/>
        <w:tblLook w:val="04A0" w:firstRow="1" w:lastRow="0" w:firstColumn="1" w:lastColumn="0" w:noHBand="0" w:noVBand="1"/>
      </w:tblPr>
      <w:tblGrid>
        <w:gridCol w:w="664"/>
        <w:gridCol w:w="2047"/>
        <w:gridCol w:w="971"/>
        <w:gridCol w:w="1161"/>
        <w:gridCol w:w="1507"/>
        <w:gridCol w:w="1805"/>
        <w:gridCol w:w="1175"/>
      </w:tblGrid>
      <w:tr w:rsidR="00E21910" w14:paraId="09FA5661"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3A942E" w14:textId="5791A573" w:rsidR="00E21910" w:rsidRPr="00E21910" w:rsidRDefault="00E21910" w:rsidP="00E21910">
            <w:pPr>
              <w:rPr>
                <w:rFonts w:ascii="Calibri" w:hAnsi="Calibri" w:cs="Calibri"/>
                <w:sz w:val="22"/>
                <w:szCs w:val="22"/>
              </w:rPr>
            </w:pPr>
            <w:r w:rsidRPr="00E21910">
              <w:rPr>
                <w:rFonts w:ascii="Calibri" w:hAnsi="Calibri" w:cs="Calibri"/>
                <w:b/>
                <w:bCs/>
                <w:sz w:val="22"/>
                <w:szCs w:val="22"/>
              </w:rPr>
              <w:t>Risk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536ACD" w14:textId="6CDA9E82" w:rsidR="00E21910" w:rsidRPr="00E21910" w:rsidRDefault="00E21910" w:rsidP="00E21910">
            <w:pPr>
              <w:rPr>
                <w:rFonts w:ascii="Calibri" w:hAnsi="Calibri" w:cs="Calibri"/>
                <w:sz w:val="22"/>
                <w:szCs w:val="22"/>
              </w:rPr>
            </w:pPr>
            <w:r w:rsidRPr="00E21910">
              <w:rPr>
                <w:rFonts w:ascii="Calibri" w:hAnsi="Calibri" w:cs="Calibri"/>
                <w:b/>
                <w:bCs/>
                <w:sz w:val="22"/>
                <w:szCs w:val="22"/>
              </w:rPr>
              <w:t>Risk 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350165" w14:textId="19FFDA17" w:rsidR="00E21910" w:rsidRPr="00E21910" w:rsidRDefault="00E21910" w:rsidP="00E21910">
            <w:pPr>
              <w:rPr>
                <w:rFonts w:ascii="Calibri" w:hAnsi="Calibri" w:cs="Calibri"/>
                <w:sz w:val="22"/>
                <w:szCs w:val="22"/>
              </w:rPr>
            </w:pPr>
            <w:r w:rsidRPr="00E21910">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834363" w14:textId="075E5763" w:rsidR="00E21910" w:rsidRPr="00E21910" w:rsidRDefault="00E21910" w:rsidP="00E21910">
            <w:pPr>
              <w:rPr>
                <w:rFonts w:ascii="Calibri" w:hAnsi="Calibri" w:cs="Calibri"/>
                <w:sz w:val="22"/>
                <w:szCs w:val="22"/>
              </w:rPr>
            </w:pPr>
            <w:r w:rsidRPr="00E21910">
              <w:rPr>
                <w:rFonts w:ascii="Calibri" w:hAnsi="Calibri" w:cs="Calibri"/>
                <w:b/>
                <w:bCs/>
                <w:sz w:val="22"/>
                <w:szCs w:val="22"/>
              </w:rPr>
              <w:t>Likelihood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BD1E4B" w14:textId="494B18D4" w:rsidR="00E21910" w:rsidRPr="00E21910" w:rsidRDefault="00E21910" w:rsidP="00E21910">
            <w:pPr>
              <w:rPr>
                <w:rFonts w:ascii="Calibri" w:hAnsi="Calibri" w:cs="Calibri"/>
                <w:sz w:val="22"/>
                <w:szCs w:val="22"/>
              </w:rPr>
            </w:pPr>
            <w:r w:rsidRPr="00E21910">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400600" w14:textId="610448C4" w:rsidR="00E21910" w:rsidRPr="00E21910" w:rsidRDefault="00E21910" w:rsidP="00E21910">
            <w:pPr>
              <w:rPr>
                <w:rFonts w:ascii="Calibri" w:hAnsi="Calibri" w:cs="Calibri"/>
                <w:sz w:val="22"/>
                <w:szCs w:val="22"/>
              </w:rPr>
            </w:pPr>
            <w:r w:rsidRPr="00E21910">
              <w:rPr>
                <w:rFonts w:ascii="Calibri" w:hAnsi="Calibri" w:cs="Calibri"/>
                <w:b/>
                <w:bCs/>
                <w:sz w:val="22"/>
                <w:szCs w:val="22"/>
              </w:rPr>
              <w:t>Mitigation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331747" w14:textId="7C68798A" w:rsidR="00E21910" w:rsidRPr="00E21910" w:rsidRDefault="00E21910" w:rsidP="00E21910">
            <w:pPr>
              <w:rPr>
                <w:rFonts w:ascii="Calibri" w:hAnsi="Calibri" w:cs="Calibri"/>
                <w:sz w:val="22"/>
                <w:szCs w:val="22"/>
              </w:rPr>
            </w:pPr>
            <w:r w:rsidRPr="00E21910">
              <w:rPr>
                <w:rFonts w:ascii="Calibri" w:hAnsi="Calibri" w:cs="Calibri"/>
                <w:b/>
                <w:bCs/>
                <w:sz w:val="22"/>
                <w:szCs w:val="22"/>
              </w:rPr>
              <w:t>Status</w:t>
            </w:r>
          </w:p>
        </w:tc>
      </w:tr>
      <w:tr w:rsidR="00E21910" w14:paraId="4F9914CF"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C48507" w14:textId="4F0BAA61" w:rsidR="00E21910" w:rsidRPr="00E21910" w:rsidRDefault="00E21910" w:rsidP="00E21910">
            <w:pPr>
              <w:rPr>
                <w:rFonts w:ascii="Calibri" w:hAnsi="Calibri" w:cs="Calibri"/>
                <w:sz w:val="22"/>
                <w:szCs w:val="22"/>
              </w:rPr>
            </w:pPr>
            <w:r w:rsidRPr="00E21910">
              <w:rPr>
                <w:rFonts w:ascii="Calibri" w:hAnsi="Calibri" w:cs="Calibri"/>
                <w:sz w:val="22"/>
                <w:szCs w:val="22"/>
              </w:rPr>
              <w:t>RSK-001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304E76" w14:textId="0D941FD6" w:rsidR="00E21910" w:rsidRPr="00E21910" w:rsidRDefault="00E21910" w:rsidP="00E21910">
            <w:pPr>
              <w:rPr>
                <w:rFonts w:ascii="Calibri" w:hAnsi="Calibri" w:cs="Calibri"/>
                <w:sz w:val="22"/>
                <w:szCs w:val="22"/>
              </w:rPr>
            </w:pPr>
            <w:r w:rsidRPr="00E21910">
              <w:rPr>
                <w:rFonts w:ascii="Calibri" w:hAnsi="Calibri" w:cs="Calibri"/>
                <w:sz w:val="22"/>
                <w:szCs w:val="22"/>
              </w:rPr>
              <w:t>Supplier delays affecting critical components delivery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3ED472" w14:textId="06960AFE"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68C924" w14:textId="4530793B"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F95EF8" w14:textId="6FA7A6CB" w:rsidR="00E21910" w:rsidRPr="00E21910" w:rsidRDefault="00E21910" w:rsidP="00E21910">
            <w:pPr>
              <w:rPr>
                <w:rFonts w:ascii="Calibri" w:hAnsi="Calibri" w:cs="Calibri"/>
                <w:sz w:val="22"/>
                <w:szCs w:val="22"/>
              </w:rPr>
            </w:pPr>
            <w:r w:rsidRPr="00E21910">
              <w:rPr>
                <w:rFonts w:ascii="Calibri" w:hAnsi="Calibri" w:cs="Calibri"/>
                <w:sz w:val="22"/>
                <w:szCs w:val="22"/>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BD115B" w14:textId="0DB6BC33" w:rsidR="00E21910" w:rsidRPr="00E21910" w:rsidRDefault="00E21910" w:rsidP="00E21910">
            <w:pPr>
              <w:rPr>
                <w:rFonts w:ascii="Calibri" w:hAnsi="Calibri" w:cs="Calibri"/>
                <w:sz w:val="22"/>
                <w:szCs w:val="22"/>
              </w:rPr>
            </w:pPr>
            <w:r w:rsidRPr="00E21910">
              <w:rPr>
                <w:rFonts w:ascii="Calibri" w:hAnsi="Calibri" w:cs="Calibri"/>
                <w:sz w:val="22"/>
                <w:szCs w:val="22"/>
              </w:rPr>
              <w:t>Engage backup suppliers; monitor delivery closely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4FB1E9" w14:textId="365EAD25"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6B3851DF"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D802D5" w14:textId="69253C41" w:rsidR="00E21910" w:rsidRPr="00E21910" w:rsidRDefault="00E21910" w:rsidP="00E21910">
            <w:pPr>
              <w:rPr>
                <w:rFonts w:ascii="Calibri" w:hAnsi="Calibri" w:cs="Calibri"/>
                <w:sz w:val="22"/>
                <w:szCs w:val="22"/>
              </w:rPr>
            </w:pPr>
            <w:r w:rsidRPr="00E21910">
              <w:rPr>
                <w:rFonts w:ascii="Calibri" w:hAnsi="Calibri" w:cs="Calibri"/>
                <w:sz w:val="22"/>
                <w:szCs w:val="22"/>
              </w:rPr>
              <w:t>RSK-002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F1A2A9" w14:textId="54858552" w:rsidR="00E21910" w:rsidRPr="00E21910" w:rsidRDefault="00E21910" w:rsidP="00E21910">
            <w:pPr>
              <w:rPr>
                <w:rFonts w:ascii="Calibri" w:hAnsi="Calibri" w:cs="Calibri"/>
                <w:sz w:val="22"/>
                <w:szCs w:val="22"/>
              </w:rPr>
            </w:pPr>
            <w:r w:rsidRPr="00E21910">
              <w:rPr>
                <w:rFonts w:ascii="Calibri" w:hAnsi="Calibri" w:cs="Calibri"/>
                <w:sz w:val="22"/>
                <w:szCs w:val="22"/>
              </w:rPr>
              <w:t>Design documentation errors causing rework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F9FBD8" w14:textId="2158705C"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3F6E21" w14:textId="58DB3D88"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70A799" w14:textId="6DD46884" w:rsidR="00E21910" w:rsidRPr="00E21910" w:rsidRDefault="00E21910" w:rsidP="00E21910">
            <w:pPr>
              <w:rPr>
                <w:rFonts w:ascii="Calibri" w:hAnsi="Calibri" w:cs="Calibri"/>
                <w:sz w:val="22"/>
                <w:szCs w:val="22"/>
              </w:rPr>
            </w:pPr>
            <w:r w:rsidRPr="00E21910">
              <w:rPr>
                <w:rFonts w:ascii="Calibri" w:hAnsi="Calibri" w:cs="Calibri"/>
                <w:sz w:val="22"/>
                <w:szCs w:val="22"/>
              </w:rPr>
              <w:t>Design Team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DAA0F4" w14:textId="08BA6F31" w:rsidR="00E21910" w:rsidRPr="00E21910" w:rsidRDefault="00E21910" w:rsidP="00E21910">
            <w:pPr>
              <w:rPr>
                <w:rFonts w:ascii="Calibri" w:hAnsi="Calibri" w:cs="Calibri"/>
                <w:sz w:val="22"/>
                <w:szCs w:val="22"/>
              </w:rPr>
            </w:pPr>
            <w:r w:rsidRPr="00E21910">
              <w:rPr>
                <w:rFonts w:ascii="Calibri" w:hAnsi="Calibri" w:cs="Calibri"/>
                <w:sz w:val="22"/>
                <w:szCs w:val="22"/>
              </w:rPr>
              <w:t>Implement stricter peer reviews and QA checks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5D7A99" w14:textId="7348592E"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107C8BDE"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F865A1" w14:textId="39922442" w:rsidR="00E21910" w:rsidRPr="00E21910" w:rsidRDefault="00E21910" w:rsidP="00E21910">
            <w:pPr>
              <w:rPr>
                <w:rFonts w:ascii="Calibri" w:hAnsi="Calibri" w:cs="Calibri"/>
                <w:sz w:val="22"/>
                <w:szCs w:val="22"/>
              </w:rPr>
            </w:pPr>
            <w:r w:rsidRPr="00E21910">
              <w:rPr>
                <w:rFonts w:ascii="Calibri" w:hAnsi="Calibri" w:cs="Calibri"/>
                <w:sz w:val="22"/>
                <w:szCs w:val="22"/>
              </w:rPr>
              <w:t>RSK-003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5F9D17" w14:textId="3685DD0E" w:rsidR="00E21910" w:rsidRPr="00E21910" w:rsidRDefault="00E21910" w:rsidP="00E21910">
            <w:pPr>
              <w:rPr>
                <w:rFonts w:ascii="Calibri" w:hAnsi="Calibri" w:cs="Calibri"/>
                <w:sz w:val="22"/>
                <w:szCs w:val="22"/>
              </w:rPr>
            </w:pPr>
            <w:r w:rsidRPr="00E21910">
              <w:rPr>
                <w:rFonts w:ascii="Calibri" w:hAnsi="Calibri" w:cs="Calibri"/>
                <w:sz w:val="22"/>
                <w:szCs w:val="22"/>
              </w:rPr>
              <w:t>Cost overrun due to fluctuating material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1A5FC2" w14:textId="487E3D33"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D87E9A" w14:textId="2DFEA293" w:rsidR="00E21910" w:rsidRPr="00E21910" w:rsidRDefault="00E21910" w:rsidP="00E21910">
            <w:pPr>
              <w:rPr>
                <w:rFonts w:ascii="Calibri" w:hAnsi="Calibri" w:cs="Calibri"/>
                <w:sz w:val="22"/>
                <w:szCs w:val="22"/>
              </w:rPr>
            </w:pPr>
            <w:r w:rsidRPr="00E21910">
              <w:rPr>
                <w:rFonts w:ascii="Calibri" w:hAnsi="Calibri" w:cs="Calibri"/>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7DADB8" w14:textId="1CAF9B1A" w:rsidR="00E21910" w:rsidRPr="00E21910" w:rsidRDefault="00E21910" w:rsidP="00E21910">
            <w:pPr>
              <w:rPr>
                <w:rFonts w:ascii="Calibri" w:hAnsi="Calibri" w:cs="Calibri"/>
                <w:sz w:val="22"/>
                <w:szCs w:val="22"/>
              </w:rPr>
            </w:pPr>
            <w:r w:rsidRPr="00E21910">
              <w:rPr>
                <w:rFonts w:ascii="Calibri" w:hAnsi="Calibri" w:cs="Calibri"/>
                <w:sz w:val="22"/>
                <w:szCs w:val="22"/>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7E222A" w14:textId="17DDE2AE" w:rsidR="00E21910" w:rsidRPr="00E21910" w:rsidRDefault="00E21910" w:rsidP="00E21910">
            <w:pPr>
              <w:rPr>
                <w:rFonts w:ascii="Calibri" w:hAnsi="Calibri" w:cs="Calibri"/>
                <w:sz w:val="22"/>
                <w:szCs w:val="22"/>
              </w:rPr>
            </w:pPr>
            <w:r w:rsidRPr="00E21910">
              <w:rPr>
                <w:rFonts w:ascii="Calibri" w:hAnsi="Calibri" w:cs="Calibri"/>
                <w:sz w:val="22"/>
                <w:szCs w:val="22"/>
              </w:rPr>
              <w:t>Lock pricing with vendors through fixed-price contracts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F1998D" w14:textId="364DE376"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Managed</w:t>
            </w:r>
          </w:p>
        </w:tc>
      </w:tr>
      <w:tr w:rsidR="00E21910" w14:paraId="6A7AD013"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05CFE8" w14:textId="651BECD3" w:rsidR="00E21910" w:rsidRPr="00E21910" w:rsidRDefault="00E21910" w:rsidP="00E21910">
            <w:pPr>
              <w:rPr>
                <w:rFonts w:ascii="Calibri" w:hAnsi="Calibri" w:cs="Calibri"/>
                <w:sz w:val="22"/>
                <w:szCs w:val="22"/>
              </w:rPr>
            </w:pPr>
            <w:r w:rsidRPr="00E21910">
              <w:rPr>
                <w:rFonts w:ascii="Calibri" w:hAnsi="Calibri" w:cs="Calibri"/>
                <w:sz w:val="22"/>
                <w:szCs w:val="22"/>
              </w:rPr>
              <w:t>RSK-004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05D6AB" w14:textId="7B593503" w:rsidR="00E21910" w:rsidRPr="00E21910" w:rsidRDefault="00E21910" w:rsidP="00E21910">
            <w:pPr>
              <w:rPr>
                <w:rFonts w:ascii="Calibri" w:hAnsi="Calibri" w:cs="Calibri"/>
                <w:sz w:val="22"/>
                <w:szCs w:val="22"/>
              </w:rPr>
            </w:pPr>
            <w:r w:rsidRPr="00E21910">
              <w:rPr>
                <w:rFonts w:ascii="Calibri" w:hAnsi="Calibri" w:cs="Calibri"/>
                <w:sz w:val="22"/>
                <w:szCs w:val="22"/>
              </w:rPr>
              <w:t>Insufficient QA resources for testing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091A5D" w14:textId="2853B68B"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453D20" w14:textId="2E8EAF1D"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46B835" w14:textId="32E0C35A" w:rsidR="00E21910" w:rsidRPr="00E21910" w:rsidRDefault="00E21910" w:rsidP="00E21910">
            <w:pPr>
              <w:rPr>
                <w:rFonts w:ascii="Calibri" w:hAnsi="Calibri" w:cs="Calibri"/>
                <w:sz w:val="22"/>
                <w:szCs w:val="22"/>
              </w:rPr>
            </w:pPr>
            <w:r w:rsidRPr="00E21910">
              <w:rPr>
                <w:rFonts w:ascii="Calibri" w:hAnsi="Calibri" w:cs="Calibri"/>
                <w:sz w:val="22"/>
                <w:szCs w:val="22"/>
              </w:rPr>
              <w:t>HR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15C350" w14:textId="73B32909" w:rsidR="00E21910" w:rsidRPr="00E21910" w:rsidRDefault="00E21910" w:rsidP="00E21910">
            <w:pPr>
              <w:rPr>
                <w:rFonts w:ascii="Calibri" w:hAnsi="Calibri" w:cs="Calibri"/>
                <w:sz w:val="22"/>
                <w:szCs w:val="22"/>
              </w:rPr>
            </w:pPr>
            <w:r w:rsidRPr="00E21910">
              <w:rPr>
                <w:rFonts w:ascii="Calibri" w:hAnsi="Calibri" w:cs="Calibri"/>
                <w:sz w:val="22"/>
                <w:szCs w:val="22"/>
              </w:rPr>
              <w:t>Recruit additional QA team members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F2A9C8" w14:textId="3B3A3A34"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Resolved</w:t>
            </w:r>
          </w:p>
        </w:tc>
      </w:tr>
      <w:tr w:rsidR="00E21910" w14:paraId="3D9BFE49"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FAE242" w14:textId="43D7A100" w:rsidR="00E21910" w:rsidRPr="00E21910" w:rsidRDefault="00E21910" w:rsidP="00E21910">
            <w:pPr>
              <w:rPr>
                <w:rFonts w:ascii="Calibri" w:hAnsi="Calibri" w:cs="Calibri"/>
                <w:sz w:val="22"/>
                <w:szCs w:val="22"/>
              </w:rPr>
            </w:pPr>
            <w:r w:rsidRPr="00E21910">
              <w:rPr>
                <w:rFonts w:ascii="Calibri" w:hAnsi="Calibri" w:cs="Calibri"/>
                <w:sz w:val="22"/>
                <w:szCs w:val="22"/>
              </w:rPr>
              <w:t>RSK-005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C6DDF5" w14:textId="42485B1C" w:rsidR="00E21910" w:rsidRPr="00E21910" w:rsidRDefault="00E21910" w:rsidP="00E21910">
            <w:pPr>
              <w:rPr>
                <w:rFonts w:ascii="Calibri" w:hAnsi="Calibri" w:cs="Calibri"/>
                <w:sz w:val="22"/>
                <w:szCs w:val="22"/>
              </w:rPr>
            </w:pPr>
            <w:r w:rsidRPr="00E21910">
              <w:rPr>
                <w:rFonts w:ascii="Calibri" w:hAnsi="Calibri" w:cs="Calibri"/>
                <w:sz w:val="22"/>
                <w:szCs w:val="22"/>
              </w:rPr>
              <w:t>Non-compliance with quality standards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3DF3FF" w14:textId="6CDC2067"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C63801" w14:textId="53D40A73" w:rsidR="00E21910" w:rsidRPr="00E21910" w:rsidRDefault="00E21910" w:rsidP="00E21910">
            <w:pPr>
              <w:rPr>
                <w:rFonts w:ascii="Calibri" w:hAnsi="Calibri" w:cs="Calibri"/>
                <w:sz w:val="22"/>
                <w:szCs w:val="22"/>
              </w:rPr>
            </w:pPr>
            <w:r w:rsidRPr="00E21910">
              <w:rPr>
                <w:rFonts w:ascii="Calibri" w:hAnsi="Calibri" w:cs="Calibri"/>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5F6B4F" w14:textId="08A1C15C" w:rsidR="00E21910" w:rsidRPr="00E21910" w:rsidRDefault="00E21910" w:rsidP="00E21910">
            <w:pPr>
              <w:rPr>
                <w:rFonts w:ascii="Calibri" w:hAnsi="Calibri" w:cs="Calibri"/>
                <w:sz w:val="22"/>
                <w:szCs w:val="22"/>
              </w:rPr>
            </w:pPr>
            <w:r w:rsidRPr="00E21910">
              <w:rPr>
                <w:rFonts w:ascii="Calibri" w:hAnsi="Calibri" w:cs="Calibri"/>
                <w:sz w:val="22"/>
                <w:szCs w:val="22"/>
              </w:rPr>
              <w:t>QA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A49395" w14:textId="4083A942" w:rsidR="00E21910" w:rsidRPr="00E21910" w:rsidRDefault="00E21910" w:rsidP="00E21910">
            <w:pPr>
              <w:rPr>
                <w:rFonts w:ascii="Calibri" w:hAnsi="Calibri" w:cs="Calibri"/>
                <w:sz w:val="22"/>
                <w:szCs w:val="22"/>
              </w:rPr>
            </w:pPr>
            <w:r w:rsidRPr="00E21910">
              <w:rPr>
                <w:rFonts w:ascii="Calibri" w:hAnsi="Calibri" w:cs="Calibri"/>
                <w:sz w:val="22"/>
                <w:szCs w:val="22"/>
              </w:rPr>
              <w:t>Conduct regular quality audits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BEABD3" w14:textId="160123B8"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Managed</w:t>
            </w:r>
          </w:p>
        </w:tc>
      </w:tr>
      <w:tr w:rsidR="00E21910" w14:paraId="07370589"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5EC43E" w14:textId="44C3FC0C" w:rsidR="00E21910" w:rsidRPr="00E21910" w:rsidRDefault="00E21910" w:rsidP="00E21910">
            <w:pPr>
              <w:rPr>
                <w:rFonts w:ascii="Calibri" w:hAnsi="Calibri" w:cs="Calibri"/>
                <w:sz w:val="22"/>
                <w:szCs w:val="22"/>
              </w:rPr>
            </w:pPr>
            <w:r w:rsidRPr="00E21910">
              <w:rPr>
                <w:rFonts w:ascii="Calibri" w:hAnsi="Calibri" w:cs="Calibri"/>
                <w:sz w:val="22"/>
                <w:szCs w:val="22"/>
              </w:rPr>
              <w:t>RSK-006</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9B7249" w14:textId="2DA926A9" w:rsidR="00E21910" w:rsidRPr="00E21910" w:rsidRDefault="00E21910" w:rsidP="00E21910">
            <w:pPr>
              <w:rPr>
                <w:rFonts w:ascii="Calibri" w:hAnsi="Calibri" w:cs="Calibri"/>
                <w:sz w:val="22"/>
                <w:szCs w:val="22"/>
              </w:rPr>
            </w:pPr>
            <w:r w:rsidRPr="00E21910">
              <w:rPr>
                <w:rFonts w:ascii="Calibri" w:hAnsi="Calibri" w:cs="Calibri"/>
                <w:sz w:val="22"/>
                <w:szCs w:val="22"/>
              </w:rPr>
              <w:t>Delay in finalizing vendor contracts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7C4CCA" w14:textId="4D3CF41D"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9A94EE" w14:textId="366DEAC1"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506D78" w14:textId="31D3CF5F" w:rsidR="00E21910" w:rsidRPr="00E21910" w:rsidRDefault="00E21910" w:rsidP="00E21910">
            <w:pPr>
              <w:rPr>
                <w:rFonts w:ascii="Calibri" w:hAnsi="Calibri" w:cs="Calibri"/>
                <w:sz w:val="22"/>
                <w:szCs w:val="22"/>
              </w:rPr>
            </w:pPr>
            <w:r w:rsidRPr="00E21910">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844394" w14:textId="25C74083" w:rsidR="00E21910" w:rsidRPr="00E21910" w:rsidRDefault="00E21910" w:rsidP="00E21910">
            <w:pPr>
              <w:rPr>
                <w:rFonts w:ascii="Calibri" w:hAnsi="Calibri" w:cs="Calibri"/>
                <w:sz w:val="22"/>
                <w:szCs w:val="22"/>
              </w:rPr>
            </w:pPr>
            <w:r w:rsidRPr="00E21910">
              <w:rPr>
                <w:rFonts w:ascii="Calibri" w:hAnsi="Calibri" w:cs="Calibri"/>
                <w:sz w:val="22"/>
                <w:szCs w:val="22"/>
              </w:rPr>
              <w:t>Expedite negotiation process; engage legal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2133F8" w14:textId="6802A2A0"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6AEDE61D"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03E7C9" w14:textId="4825C771" w:rsidR="00E21910" w:rsidRPr="00E21910" w:rsidRDefault="00E21910" w:rsidP="00E21910">
            <w:pPr>
              <w:rPr>
                <w:rFonts w:ascii="Calibri" w:hAnsi="Calibri" w:cs="Calibri"/>
                <w:sz w:val="22"/>
                <w:szCs w:val="22"/>
              </w:rPr>
            </w:pPr>
            <w:r w:rsidRPr="00E21910">
              <w:rPr>
                <w:rFonts w:ascii="Calibri" w:hAnsi="Calibri" w:cs="Calibri"/>
                <w:sz w:val="22"/>
                <w:szCs w:val="22"/>
              </w:rPr>
              <w:t>RSK-007</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DFE941" w14:textId="6C61026E" w:rsidR="00E21910" w:rsidRPr="00E21910" w:rsidRDefault="00E21910" w:rsidP="00E21910">
            <w:pPr>
              <w:rPr>
                <w:rFonts w:ascii="Calibri" w:hAnsi="Calibri" w:cs="Calibri"/>
                <w:sz w:val="22"/>
                <w:szCs w:val="22"/>
              </w:rPr>
            </w:pPr>
            <w:r w:rsidRPr="00E21910">
              <w:rPr>
                <w:rFonts w:ascii="Calibri" w:hAnsi="Calibri" w:cs="Calibri"/>
                <w:sz w:val="22"/>
                <w:szCs w:val="22"/>
              </w:rPr>
              <w:t>Stakeholder conflict on project scope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043748" w14:textId="60A721A2"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C9A8BD" w14:textId="06C21E72"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5B1D7F" w14:textId="60169FAD" w:rsidR="00E21910" w:rsidRPr="00E21910" w:rsidRDefault="00E21910" w:rsidP="00E21910">
            <w:pPr>
              <w:rPr>
                <w:rFonts w:ascii="Calibri" w:hAnsi="Calibri" w:cs="Calibri"/>
                <w:sz w:val="22"/>
                <w:szCs w:val="22"/>
              </w:rPr>
            </w:pPr>
            <w:r w:rsidRPr="00E21910">
              <w:rPr>
                <w:rFonts w:ascii="Calibri" w:hAnsi="Calibri" w:cs="Calibri"/>
                <w:sz w:val="22"/>
                <w:szCs w:val="22"/>
              </w:rPr>
              <w:t>Stakeholder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876BDF" w14:textId="5EF8ACC0" w:rsidR="00E21910" w:rsidRPr="00E21910" w:rsidRDefault="00E21910" w:rsidP="00E21910">
            <w:pPr>
              <w:rPr>
                <w:rFonts w:ascii="Calibri" w:hAnsi="Calibri" w:cs="Calibri"/>
                <w:sz w:val="22"/>
                <w:szCs w:val="22"/>
              </w:rPr>
            </w:pPr>
            <w:r w:rsidRPr="00E21910">
              <w:rPr>
                <w:rFonts w:ascii="Calibri" w:hAnsi="Calibri" w:cs="Calibri"/>
                <w:sz w:val="22"/>
                <w:szCs w:val="22"/>
              </w:rPr>
              <w:t>Conduct regular alignment meetings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4248F1" w14:textId="05083A17"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4EAE4F85"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F0DB19" w14:textId="102D752A" w:rsidR="00E21910" w:rsidRPr="00E21910" w:rsidRDefault="00E21910" w:rsidP="00E21910">
            <w:pPr>
              <w:rPr>
                <w:rFonts w:ascii="Calibri" w:hAnsi="Calibri" w:cs="Calibri"/>
                <w:sz w:val="22"/>
                <w:szCs w:val="22"/>
              </w:rPr>
            </w:pPr>
            <w:r w:rsidRPr="00E21910">
              <w:rPr>
                <w:rFonts w:ascii="Calibri" w:hAnsi="Calibri" w:cs="Calibri"/>
                <w:sz w:val="22"/>
                <w:szCs w:val="22"/>
              </w:rPr>
              <w:t>RSK-008</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1249A3" w14:textId="3AF4898D" w:rsidR="00E21910" w:rsidRPr="00E21910" w:rsidRDefault="00E21910" w:rsidP="00E21910">
            <w:pPr>
              <w:rPr>
                <w:rFonts w:ascii="Calibri" w:hAnsi="Calibri" w:cs="Calibri"/>
                <w:sz w:val="22"/>
                <w:szCs w:val="22"/>
              </w:rPr>
            </w:pPr>
            <w:r w:rsidRPr="00E21910">
              <w:rPr>
                <w:rFonts w:ascii="Calibri" w:hAnsi="Calibri" w:cs="Calibri"/>
                <w:sz w:val="22"/>
                <w:szCs w:val="22"/>
              </w:rPr>
              <w:t>System integration challenges during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79FE04A" w14:textId="524DB007" w:rsidR="00E21910" w:rsidRPr="00E21910" w:rsidRDefault="00E21910" w:rsidP="00E21910">
            <w:pPr>
              <w:rPr>
                <w:rFonts w:ascii="Calibri" w:hAnsi="Calibri" w:cs="Calibri"/>
                <w:sz w:val="22"/>
                <w:szCs w:val="22"/>
              </w:rPr>
            </w:pPr>
            <w:r w:rsidRPr="00E21910">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6C23D6" w14:textId="0966D32A" w:rsidR="00E21910" w:rsidRPr="00E21910" w:rsidRDefault="00E21910" w:rsidP="00E21910">
            <w:pPr>
              <w:rPr>
                <w:rFonts w:ascii="Calibri" w:hAnsi="Calibri" w:cs="Calibri"/>
                <w:sz w:val="22"/>
                <w:szCs w:val="22"/>
              </w:rPr>
            </w:pPr>
            <w:r w:rsidRPr="00E21910">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A7C859" w14:textId="48BFA4D6" w:rsidR="00E21910" w:rsidRPr="00E21910" w:rsidRDefault="00E21910" w:rsidP="00E21910">
            <w:pPr>
              <w:rPr>
                <w:rFonts w:ascii="Calibri" w:hAnsi="Calibri" w:cs="Calibri"/>
                <w:sz w:val="22"/>
                <w:szCs w:val="22"/>
              </w:rPr>
            </w:pPr>
            <w:r w:rsidRPr="00E21910">
              <w:rPr>
                <w:rFonts w:ascii="Calibri" w:hAnsi="Calibri" w:cs="Calibri"/>
                <w:sz w:val="22"/>
                <w:szCs w:val="22"/>
              </w:rPr>
              <w:t>Integration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BDBEB1" w14:textId="7B237084" w:rsidR="00E21910" w:rsidRPr="00E21910" w:rsidRDefault="00E21910" w:rsidP="00E21910">
            <w:pPr>
              <w:rPr>
                <w:rFonts w:ascii="Calibri" w:hAnsi="Calibri" w:cs="Calibri"/>
                <w:sz w:val="22"/>
                <w:szCs w:val="22"/>
              </w:rPr>
            </w:pPr>
            <w:r w:rsidRPr="00E21910">
              <w:rPr>
                <w:rFonts w:ascii="Calibri" w:hAnsi="Calibri" w:cs="Calibri"/>
                <w:sz w:val="22"/>
                <w:szCs w:val="22"/>
              </w:rPr>
              <w:t>Develop and test integration frameworks early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498DA1" w14:textId="19A082CC"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Upcoming</w:t>
            </w:r>
          </w:p>
        </w:tc>
      </w:tr>
    </w:tbl>
    <w:p w14:paraId="64082BCB" w14:textId="1E05B3FB" w:rsidR="00E21910" w:rsidRDefault="00E21910" w:rsidP="00E21910">
      <w:pPr>
        <w:spacing w:before="120"/>
        <w:rPr>
          <w:rFonts w:ascii="Calibri" w:hAnsi="Calibri" w:cs="Calibri"/>
          <w:b/>
          <w:bCs/>
        </w:rPr>
      </w:pPr>
      <w:r w:rsidRPr="00E21910">
        <w:rPr>
          <w:rFonts w:ascii="Calibri" w:hAnsi="Calibri" w:cs="Calibri"/>
          <w:b/>
          <w:bCs/>
        </w:rPr>
        <w:t>Risk Prioritization Matrix</w:t>
      </w:r>
    </w:p>
    <w:tbl>
      <w:tblPr>
        <w:tblStyle w:val="TableGrid"/>
        <w:tblW w:w="0" w:type="auto"/>
        <w:tblLook w:val="04A0" w:firstRow="1" w:lastRow="0" w:firstColumn="1" w:lastColumn="0" w:noHBand="0" w:noVBand="1"/>
      </w:tblPr>
      <w:tblGrid>
        <w:gridCol w:w="1987"/>
        <w:gridCol w:w="953"/>
        <w:gridCol w:w="1795"/>
        <w:gridCol w:w="2636"/>
      </w:tblGrid>
      <w:tr w:rsidR="00E21910" w14:paraId="37829F1B"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C6F549" w14:textId="3F7E8550" w:rsidR="00E21910" w:rsidRPr="00E21910" w:rsidRDefault="00E21910" w:rsidP="00E21910">
            <w:pPr>
              <w:rPr>
                <w:rFonts w:ascii="Calibri" w:hAnsi="Calibri" w:cs="Calibri"/>
                <w:sz w:val="22"/>
                <w:szCs w:val="22"/>
              </w:rPr>
            </w:pPr>
            <w:r w:rsidRPr="00E21910">
              <w:rPr>
                <w:rFonts w:ascii="Calibri" w:hAnsi="Calibri" w:cs="Calibri"/>
                <w:b/>
                <w:bCs/>
                <w:sz w:val="22"/>
                <w:szCs w:val="22"/>
              </w:rPr>
              <w:t>Likelihood \ 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BCC55E" w14:textId="44D7A6CC" w:rsidR="00E21910" w:rsidRPr="00E21910" w:rsidRDefault="00E21910" w:rsidP="00E21910">
            <w:pPr>
              <w:rPr>
                <w:rFonts w:ascii="Calibri" w:hAnsi="Calibri" w:cs="Calibri"/>
                <w:sz w:val="22"/>
                <w:szCs w:val="22"/>
              </w:rPr>
            </w:pPr>
            <w:r w:rsidRPr="00E21910">
              <w:rPr>
                <w:rFonts w:ascii="Calibri" w:hAnsi="Calibri" w:cs="Calibri"/>
                <w:b/>
                <w:bCs/>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EC6472" w14:textId="2026C617" w:rsidR="00E21910" w:rsidRPr="00E21910" w:rsidRDefault="00E21910" w:rsidP="00E21910">
            <w:pPr>
              <w:rPr>
                <w:rFonts w:ascii="Calibri" w:hAnsi="Calibri" w:cs="Calibri"/>
                <w:sz w:val="22"/>
                <w:szCs w:val="22"/>
              </w:rPr>
            </w:pPr>
            <w:r w:rsidRPr="00E21910">
              <w:rPr>
                <w:rFonts w:ascii="Calibri" w:hAnsi="Calibri" w:cs="Calibri"/>
                <w:b/>
                <w:bCs/>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D60CDA" w14:textId="0A8A1C01" w:rsidR="00E21910" w:rsidRPr="00E21910" w:rsidRDefault="00E21910" w:rsidP="00E21910">
            <w:pPr>
              <w:rPr>
                <w:rFonts w:ascii="Calibri" w:hAnsi="Calibri" w:cs="Calibri"/>
                <w:sz w:val="22"/>
                <w:szCs w:val="22"/>
              </w:rPr>
            </w:pPr>
            <w:r w:rsidRPr="00E21910">
              <w:rPr>
                <w:rFonts w:ascii="Calibri" w:hAnsi="Calibri" w:cs="Calibri"/>
                <w:b/>
                <w:bCs/>
                <w:sz w:val="22"/>
                <w:szCs w:val="22"/>
              </w:rPr>
              <w:t>High</w:t>
            </w:r>
          </w:p>
        </w:tc>
      </w:tr>
      <w:tr w:rsidR="00E21910" w14:paraId="1804FC4F"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850B49" w14:textId="6F60F5F4" w:rsidR="00E21910" w:rsidRPr="00E21910" w:rsidRDefault="00E21910" w:rsidP="00E21910">
            <w:pPr>
              <w:rPr>
                <w:rFonts w:ascii="Calibri" w:hAnsi="Calibri" w:cs="Calibri"/>
                <w:sz w:val="22"/>
                <w:szCs w:val="22"/>
              </w:rPr>
            </w:pPr>
            <w:r w:rsidRPr="00E21910">
              <w:rPr>
                <w:rFonts w:ascii="Calibri" w:hAnsi="Calibri" w:cs="Calibri"/>
                <w:b/>
                <w:bCs/>
                <w:sz w:val="22"/>
                <w:szCs w:val="22"/>
              </w:rPr>
              <w:lastRenderedPageBreak/>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0EE0A9" w14:textId="75C87631" w:rsidR="00E21910" w:rsidRPr="00E21910" w:rsidRDefault="00E21910" w:rsidP="00E21910">
            <w:pPr>
              <w:rPr>
                <w:rFonts w:ascii="Calibri" w:hAnsi="Calibri" w:cs="Calibri"/>
                <w:sz w:val="22"/>
                <w:szCs w:val="22"/>
              </w:rPr>
            </w:pPr>
            <w:r w:rsidRPr="00E21910">
              <w:rPr>
                <w:rFonts w:ascii="Calibri" w:hAnsi="Calibri" w:cs="Calibri"/>
                <w:sz w:val="22"/>
                <w:szCs w:val="22"/>
              </w:rPr>
              <w:t>RSK-006</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CD97E0" w14:textId="266B2CDD" w:rsidR="00E21910" w:rsidRPr="00E21910" w:rsidRDefault="00E21910" w:rsidP="00E21910">
            <w:pPr>
              <w:rPr>
                <w:rFonts w:ascii="Calibri" w:hAnsi="Calibri" w:cs="Calibri"/>
                <w:sz w:val="22"/>
                <w:szCs w:val="22"/>
              </w:rPr>
            </w:pPr>
            <w:r w:rsidRPr="00E21910">
              <w:rPr>
                <w:rFonts w:ascii="Calibri" w:hAnsi="Calibri" w:cs="Calibri"/>
                <w:sz w:val="22"/>
                <w:szCs w:val="22"/>
              </w:rPr>
              <w:t>RSK-002, RSK-007</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48361B" w14:textId="78A4E5E2" w:rsidR="00E21910" w:rsidRPr="00E21910" w:rsidRDefault="00E21910" w:rsidP="00E21910">
            <w:pPr>
              <w:rPr>
                <w:rFonts w:ascii="Calibri" w:hAnsi="Calibri" w:cs="Calibri"/>
                <w:sz w:val="22"/>
                <w:szCs w:val="22"/>
              </w:rPr>
            </w:pPr>
            <w:r w:rsidRPr="00E21910">
              <w:rPr>
                <w:rFonts w:ascii="Calibri" w:hAnsi="Calibri" w:cs="Calibri"/>
                <w:sz w:val="22"/>
                <w:szCs w:val="22"/>
              </w:rPr>
              <w:t>RSK-001, RSK-004, RSK-008</w:t>
            </w:r>
          </w:p>
        </w:tc>
      </w:tr>
      <w:tr w:rsidR="00E21910" w14:paraId="24FC9332"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505A90" w14:textId="691419DE" w:rsidR="00E21910" w:rsidRPr="00E21910" w:rsidRDefault="00E21910" w:rsidP="00E21910">
            <w:pPr>
              <w:rPr>
                <w:rFonts w:ascii="Calibri" w:hAnsi="Calibri" w:cs="Calibri"/>
                <w:sz w:val="22"/>
                <w:szCs w:val="22"/>
              </w:rPr>
            </w:pPr>
            <w:r w:rsidRPr="00E21910">
              <w:rPr>
                <w:rFonts w:ascii="Calibri" w:hAnsi="Calibri" w:cs="Calibri"/>
                <w:b/>
                <w:bCs/>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AF3714" w14:textId="433142C6" w:rsidR="00E21910" w:rsidRPr="00E21910" w:rsidRDefault="00E21910" w:rsidP="00E21910">
            <w:pPr>
              <w:rPr>
                <w:rFonts w:ascii="Calibri" w:hAnsi="Calibri" w:cs="Calibri"/>
                <w:sz w:val="22"/>
                <w:szCs w:val="22"/>
              </w:rPr>
            </w:pPr>
            <w:r w:rsidRPr="00E21910">
              <w:rPr>
                <w:rFonts w:ascii="Calibri" w:hAnsi="Calibri" w:cs="Calibri"/>
                <w:sz w:val="22"/>
                <w:szCs w:val="22"/>
              </w:rPr>
              <w:t>RSK-003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E0E243" w14:textId="53DB79B3" w:rsidR="00E21910" w:rsidRPr="00E21910" w:rsidRDefault="00E21910" w:rsidP="00E21910">
            <w:pPr>
              <w:rPr>
                <w:rFonts w:ascii="Calibri" w:hAnsi="Calibri" w:cs="Calibri"/>
                <w:sz w:val="22"/>
                <w:szCs w:val="22"/>
              </w:rPr>
            </w:pPr>
            <w:r w:rsidRPr="00E21910">
              <w:rPr>
                <w:rFonts w:ascii="Calibri" w:hAnsi="Calibri" w:cs="Calibri"/>
                <w:sz w:val="22"/>
                <w:szCs w:val="22"/>
              </w:rPr>
              <w:t>RSK-002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55290A" w14:textId="25D8A4B7" w:rsidR="00E21910" w:rsidRPr="00E21910" w:rsidRDefault="00E21910" w:rsidP="00E21910">
            <w:pPr>
              <w:rPr>
                <w:rFonts w:ascii="Calibri" w:hAnsi="Calibri" w:cs="Calibri"/>
                <w:sz w:val="22"/>
                <w:szCs w:val="22"/>
              </w:rPr>
            </w:pPr>
            <w:r w:rsidRPr="00E21910">
              <w:rPr>
                <w:rFonts w:ascii="Calibri" w:hAnsi="Calibri" w:cs="Calibri"/>
                <w:sz w:val="22"/>
                <w:szCs w:val="22"/>
              </w:rPr>
              <w:t>RSK-005, RSK-006</w:t>
            </w:r>
          </w:p>
        </w:tc>
      </w:tr>
      <w:tr w:rsidR="00E21910" w14:paraId="223B4A5F"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E18E52" w14:textId="0333CE69" w:rsidR="00E21910" w:rsidRPr="00E21910" w:rsidRDefault="00E21910" w:rsidP="00E21910">
            <w:pPr>
              <w:rPr>
                <w:rFonts w:ascii="Calibri" w:hAnsi="Calibri" w:cs="Calibri"/>
                <w:sz w:val="22"/>
                <w:szCs w:val="22"/>
              </w:rPr>
            </w:pPr>
            <w:r w:rsidRPr="00E21910">
              <w:rPr>
                <w:rFonts w:ascii="Calibri" w:hAnsi="Calibri" w:cs="Calibri"/>
                <w:b/>
                <w:bCs/>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1DC060" w14:textId="75824205" w:rsidR="00E21910" w:rsidRPr="00E21910" w:rsidRDefault="00E21910" w:rsidP="00E21910">
            <w:pPr>
              <w:rPr>
                <w:rFonts w:ascii="Calibri" w:hAnsi="Calibri" w:cs="Calibri"/>
                <w:sz w:val="22"/>
                <w:szCs w:val="22"/>
              </w:rPr>
            </w:pPr>
            <w:r w:rsidRPr="00E21910">
              <w:rPr>
                <w:rFonts w:ascii="Calibri" w:hAnsi="Calibri" w:cs="Calibri"/>
                <w:sz w:val="22"/>
                <w:szCs w:val="22"/>
              </w:rPr>
              <w:t>RSK-003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69DB85" w14:textId="212BBCA5" w:rsidR="00E21910" w:rsidRPr="00E21910" w:rsidRDefault="00E21910" w:rsidP="00E21910">
            <w:pPr>
              <w:rPr>
                <w:rFonts w:ascii="Calibri" w:hAnsi="Calibri" w:cs="Calibri"/>
                <w:sz w:val="22"/>
                <w:szCs w:val="22"/>
              </w:rPr>
            </w:pPr>
            <w:r w:rsidRPr="00E21910">
              <w:rPr>
                <w:rFonts w:ascii="Calibri" w:hAnsi="Calibri" w:cs="Calibri"/>
                <w:sz w:val="22"/>
                <w:szCs w:val="22"/>
              </w:rPr>
              <w:t>RSK-007</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176372" w14:textId="25F0D5E4" w:rsidR="00E21910" w:rsidRPr="00E21910" w:rsidRDefault="00E21910" w:rsidP="00E21910">
            <w:pPr>
              <w:rPr>
                <w:rFonts w:ascii="Calibri" w:hAnsi="Calibri" w:cs="Calibri"/>
                <w:sz w:val="22"/>
                <w:szCs w:val="22"/>
              </w:rPr>
            </w:pPr>
            <w:r w:rsidRPr="00E21910">
              <w:rPr>
                <w:rFonts w:ascii="Calibri" w:hAnsi="Calibri" w:cs="Calibri"/>
                <w:sz w:val="22"/>
                <w:szCs w:val="22"/>
              </w:rPr>
              <w:t>RSK-005</w:t>
            </w:r>
          </w:p>
        </w:tc>
      </w:tr>
    </w:tbl>
    <w:p w14:paraId="24A9557E" w14:textId="40C71E2A" w:rsidR="00E21910" w:rsidRPr="00E21910" w:rsidRDefault="00E21910" w:rsidP="00E21910">
      <w:pPr>
        <w:spacing w:before="120"/>
      </w:pPr>
      <w:r w:rsidRPr="00E21910">
        <w:rPr>
          <w:rFonts w:ascii="Calibri" w:hAnsi="Calibri" w:cs="Calibri"/>
          <w:b/>
          <w:bCs/>
        </w:rPr>
        <w:t>Key Risk Details</w:t>
      </w:r>
    </w:p>
    <w:p w14:paraId="0F417774" w14:textId="77777777" w:rsidR="00E21910" w:rsidRPr="00E21910" w:rsidRDefault="00E21910" w:rsidP="00E21910">
      <w:pPr>
        <w:outlineLvl w:val="2"/>
        <w:rPr>
          <w:rFonts w:ascii="Calibri" w:hAnsi="Calibri" w:cs="Calibri"/>
          <w:b/>
          <w:bCs/>
          <w:sz w:val="22"/>
          <w:szCs w:val="22"/>
        </w:rPr>
      </w:pPr>
      <w:r w:rsidRPr="00E21910">
        <w:rPr>
          <w:rFonts w:ascii="Calibri" w:hAnsi="Calibri" w:cs="Calibri"/>
          <w:b/>
          <w:bCs/>
          <w:sz w:val="22"/>
          <w:szCs w:val="22"/>
        </w:rPr>
        <w:t>RSK-001: Supplier Delays</w:t>
      </w:r>
    </w:p>
    <w:p w14:paraId="5D9044DA" w14:textId="77777777" w:rsidR="00E21910" w:rsidRPr="00E21910" w:rsidRDefault="00E21910" w:rsidP="00E21910">
      <w:pPr>
        <w:numPr>
          <w:ilvl w:val="0"/>
          <w:numId w:val="1"/>
        </w:numPr>
        <w:rPr>
          <w:rFonts w:ascii="Calibri" w:hAnsi="Calibri" w:cs="Calibri"/>
          <w:sz w:val="22"/>
          <w:szCs w:val="22"/>
        </w:rPr>
      </w:pPr>
      <w:r w:rsidRPr="00E21910">
        <w:rPr>
          <w:rFonts w:ascii="Calibri" w:hAnsi="Calibri" w:cs="Calibri"/>
          <w:b/>
          <w:bCs/>
          <w:sz w:val="22"/>
          <w:szCs w:val="22"/>
        </w:rPr>
        <w:t>Trigger:</w:t>
      </w:r>
      <w:r w:rsidRPr="00E21910">
        <w:rPr>
          <w:rFonts w:ascii="Calibri" w:hAnsi="Calibri" w:cs="Calibri"/>
          <w:sz w:val="22"/>
          <w:szCs w:val="22"/>
        </w:rPr>
        <w:t xml:space="preserve"> Suppliers fail to deliver components on time.</w:t>
      </w:r>
    </w:p>
    <w:p w14:paraId="02AE4361" w14:textId="77777777" w:rsidR="00E21910" w:rsidRPr="00E21910" w:rsidRDefault="00E21910" w:rsidP="00E21910">
      <w:pPr>
        <w:numPr>
          <w:ilvl w:val="0"/>
          <w:numId w:val="1"/>
        </w:numPr>
        <w:rPr>
          <w:rFonts w:ascii="Calibri" w:hAnsi="Calibri" w:cs="Calibri"/>
          <w:sz w:val="22"/>
          <w:szCs w:val="22"/>
        </w:rPr>
      </w:pPr>
      <w:r w:rsidRPr="00E21910">
        <w:rPr>
          <w:rFonts w:ascii="Calibri" w:hAnsi="Calibri" w:cs="Calibri"/>
          <w:b/>
          <w:bCs/>
          <w:sz w:val="22"/>
          <w:szCs w:val="22"/>
        </w:rPr>
        <w:t>Impact:</w:t>
      </w:r>
      <w:r w:rsidRPr="00E21910">
        <w:rPr>
          <w:rFonts w:ascii="Calibri" w:hAnsi="Calibri" w:cs="Calibri"/>
          <w:sz w:val="22"/>
          <w:szCs w:val="22"/>
        </w:rPr>
        <w:t xml:space="preserve"> Delayed testing and deployment phases.</w:t>
      </w:r>
    </w:p>
    <w:p w14:paraId="725B8E17" w14:textId="77777777" w:rsidR="00E21910" w:rsidRPr="00E21910" w:rsidRDefault="00E21910" w:rsidP="00E21910">
      <w:pPr>
        <w:numPr>
          <w:ilvl w:val="0"/>
          <w:numId w:val="1"/>
        </w:numPr>
        <w:rPr>
          <w:rFonts w:ascii="Calibri" w:hAnsi="Calibri" w:cs="Calibri"/>
          <w:sz w:val="22"/>
          <w:szCs w:val="22"/>
        </w:rPr>
      </w:pPr>
      <w:r w:rsidRPr="00E21910">
        <w:rPr>
          <w:rFonts w:ascii="Calibri" w:hAnsi="Calibri" w:cs="Calibri"/>
          <w:b/>
          <w:bCs/>
          <w:sz w:val="22"/>
          <w:szCs w:val="22"/>
        </w:rPr>
        <w:t>Mitigation Plan:</w:t>
      </w:r>
    </w:p>
    <w:p w14:paraId="3D670EDB" w14:textId="77777777" w:rsidR="00E21910" w:rsidRPr="00E21910" w:rsidRDefault="00E21910" w:rsidP="00E21910">
      <w:pPr>
        <w:numPr>
          <w:ilvl w:val="1"/>
          <w:numId w:val="1"/>
        </w:numPr>
        <w:rPr>
          <w:rFonts w:ascii="Calibri" w:hAnsi="Calibri" w:cs="Calibri"/>
          <w:sz w:val="22"/>
          <w:szCs w:val="22"/>
        </w:rPr>
      </w:pPr>
      <w:r w:rsidRPr="00E21910">
        <w:rPr>
          <w:rFonts w:ascii="Calibri" w:hAnsi="Calibri" w:cs="Calibri"/>
          <w:sz w:val="22"/>
          <w:szCs w:val="22"/>
        </w:rPr>
        <w:t>Identify and onboard backup suppliers.</w:t>
      </w:r>
    </w:p>
    <w:p w14:paraId="35B1B3C3" w14:textId="77777777" w:rsidR="00E21910" w:rsidRPr="00E21910" w:rsidRDefault="00E21910" w:rsidP="00E21910">
      <w:pPr>
        <w:numPr>
          <w:ilvl w:val="1"/>
          <w:numId w:val="1"/>
        </w:numPr>
        <w:rPr>
          <w:rFonts w:ascii="Calibri" w:hAnsi="Calibri" w:cs="Calibri"/>
          <w:sz w:val="22"/>
          <w:szCs w:val="22"/>
        </w:rPr>
      </w:pPr>
      <w:r w:rsidRPr="00E21910">
        <w:rPr>
          <w:rFonts w:ascii="Calibri" w:hAnsi="Calibri" w:cs="Calibri"/>
          <w:sz w:val="22"/>
          <w:szCs w:val="22"/>
        </w:rPr>
        <w:t>Include penalties for late delivery in contracts.</w:t>
      </w:r>
    </w:p>
    <w:p w14:paraId="7D4A0F43" w14:textId="77777777" w:rsidR="00E21910" w:rsidRPr="00E21910" w:rsidRDefault="00E21910" w:rsidP="00E21910">
      <w:pPr>
        <w:numPr>
          <w:ilvl w:val="1"/>
          <w:numId w:val="1"/>
        </w:numPr>
        <w:rPr>
          <w:rFonts w:ascii="Calibri" w:hAnsi="Calibri" w:cs="Calibri"/>
          <w:sz w:val="22"/>
          <w:szCs w:val="22"/>
        </w:rPr>
      </w:pPr>
      <w:r w:rsidRPr="00E21910">
        <w:rPr>
          <w:rFonts w:ascii="Calibri" w:hAnsi="Calibri" w:cs="Calibri"/>
          <w:sz w:val="22"/>
          <w:szCs w:val="22"/>
        </w:rPr>
        <w:t>Monitor progress through weekly supplier check-ins.</w:t>
      </w:r>
    </w:p>
    <w:p w14:paraId="1D386BDD" w14:textId="77777777" w:rsidR="00E21910" w:rsidRPr="00E21910" w:rsidRDefault="00E21910" w:rsidP="00E21910">
      <w:pPr>
        <w:outlineLvl w:val="2"/>
        <w:rPr>
          <w:rFonts w:ascii="Calibri" w:hAnsi="Calibri" w:cs="Calibri"/>
          <w:b/>
          <w:bCs/>
          <w:sz w:val="22"/>
          <w:szCs w:val="22"/>
        </w:rPr>
      </w:pPr>
      <w:r w:rsidRPr="00E21910">
        <w:rPr>
          <w:rFonts w:ascii="Calibri" w:hAnsi="Calibri" w:cs="Calibri"/>
          <w:b/>
          <w:bCs/>
          <w:sz w:val="22"/>
          <w:szCs w:val="22"/>
        </w:rPr>
        <w:t>RSK-002: Documentation Errors</w:t>
      </w:r>
    </w:p>
    <w:p w14:paraId="188EADC4" w14:textId="77777777" w:rsidR="00E21910" w:rsidRPr="00E21910" w:rsidRDefault="00E21910" w:rsidP="00E21910">
      <w:pPr>
        <w:numPr>
          <w:ilvl w:val="0"/>
          <w:numId w:val="2"/>
        </w:numPr>
        <w:rPr>
          <w:rFonts w:ascii="Calibri" w:hAnsi="Calibri" w:cs="Calibri"/>
          <w:sz w:val="22"/>
          <w:szCs w:val="22"/>
        </w:rPr>
      </w:pPr>
      <w:r w:rsidRPr="00E21910">
        <w:rPr>
          <w:rFonts w:ascii="Calibri" w:hAnsi="Calibri" w:cs="Calibri"/>
          <w:b/>
          <w:bCs/>
          <w:sz w:val="22"/>
          <w:szCs w:val="22"/>
        </w:rPr>
        <w:t>Trigger:</w:t>
      </w:r>
      <w:r w:rsidRPr="00E21910">
        <w:rPr>
          <w:rFonts w:ascii="Calibri" w:hAnsi="Calibri" w:cs="Calibri"/>
          <w:sz w:val="22"/>
          <w:szCs w:val="22"/>
        </w:rPr>
        <w:t xml:space="preserve"> Incorrect or incomplete design documentation.</w:t>
      </w:r>
    </w:p>
    <w:p w14:paraId="34ACFFB0" w14:textId="77777777" w:rsidR="00E21910" w:rsidRPr="00E21910" w:rsidRDefault="00E21910" w:rsidP="00E21910">
      <w:pPr>
        <w:numPr>
          <w:ilvl w:val="0"/>
          <w:numId w:val="2"/>
        </w:numPr>
        <w:rPr>
          <w:rFonts w:ascii="Calibri" w:hAnsi="Calibri" w:cs="Calibri"/>
          <w:sz w:val="22"/>
          <w:szCs w:val="22"/>
        </w:rPr>
      </w:pPr>
      <w:r w:rsidRPr="00E21910">
        <w:rPr>
          <w:rFonts w:ascii="Calibri" w:hAnsi="Calibri" w:cs="Calibri"/>
          <w:b/>
          <w:bCs/>
          <w:sz w:val="22"/>
          <w:szCs w:val="22"/>
        </w:rPr>
        <w:t>Impact:</w:t>
      </w:r>
      <w:r w:rsidRPr="00E21910">
        <w:rPr>
          <w:rFonts w:ascii="Calibri" w:hAnsi="Calibri" w:cs="Calibri"/>
          <w:sz w:val="22"/>
          <w:szCs w:val="22"/>
        </w:rPr>
        <w:t xml:space="preserve"> Delays in approvals and rework.</w:t>
      </w:r>
    </w:p>
    <w:p w14:paraId="6BD9C15A" w14:textId="77777777" w:rsidR="00E21910" w:rsidRPr="00E21910" w:rsidRDefault="00E21910" w:rsidP="00E21910">
      <w:pPr>
        <w:numPr>
          <w:ilvl w:val="0"/>
          <w:numId w:val="2"/>
        </w:numPr>
        <w:rPr>
          <w:rFonts w:ascii="Calibri" w:hAnsi="Calibri" w:cs="Calibri"/>
          <w:sz w:val="22"/>
          <w:szCs w:val="22"/>
        </w:rPr>
      </w:pPr>
      <w:r w:rsidRPr="00E21910">
        <w:rPr>
          <w:rFonts w:ascii="Calibri" w:hAnsi="Calibri" w:cs="Calibri"/>
          <w:b/>
          <w:bCs/>
          <w:sz w:val="22"/>
          <w:szCs w:val="22"/>
        </w:rPr>
        <w:t>Mitigation Plan:</w:t>
      </w:r>
    </w:p>
    <w:p w14:paraId="1BDB7F4D" w14:textId="77777777" w:rsidR="00E21910" w:rsidRPr="00E21910" w:rsidRDefault="00E21910" w:rsidP="00E21910">
      <w:pPr>
        <w:numPr>
          <w:ilvl w:val="1"/>
          <w:numId w:val="2"/>
        </w:numPr>
        <w:rPr>
          <w:rFonts w:ascii="Calibri" w:hAnsi="Calibri" w:cs="Calibri"/>
          <w:sz w:val="22"/>
          <w:szCs w:val="22"/>
        </w:rPr>
      </w:pPr>
      <w:r w:rsidRPr="00E21910">
        <w:rPr>
          <w:rFonts w:ascii="Calibri" w:hAnsi="Calibri" w:cs="Calibri"/>
          <w:sz w:val="22"/>
          <w:szCs w:val="22"/>
        </w:rPr>
        <w:t>Establish a robust peer review process.</w:t>
      </w:r>
    </w:p>
    <w:p w14:paraId="4EAF6C23" w14:textId="77777777" w:rsidR="00E21910" w:rsidRPr="00E21910" w:rsidRDefault="00E21910" w:rsidP="00E21910">
      <w:pPr>
        <w:numPr>
          <w:ilvl w:val="1"/>
          <w:numId w:val="2"/>
        </w:numPr>
        <w:rPr>
          <w:rFonts w:ascii="Calibri" w:hAnsi="Calibri" w:cs="Calibri"/>
          <w:sz w:val="22"/>
          <w:szCs w:val="22"/>
        </w:rPr>
      </w:pPr>
      <w:r w:rsidRPr="00E21910">
        <w:rPr>
          <w:rFonts w:ascii="Calibri" w:hAnsi="Calibri" w:cs="Calibri"/>
          <w:sz w:val="22"/>
          <w:szCs w:val="22"/>
        </w:rPr>
        <w:t>Assign QA resources to validate documentation before submission.</w:t>
      </w:r>
    </w:p>
    <w:p w14:paraId="3AD45946" w14:textId="77777777" w:rsidR="00E21910" w:rsidRPr="00E21910" w:rsidRDefault="00E21910" w:rsidP="00E21910">
      <w:pPr>
        <w:outlineLvl w:val="2"/>
        <w:rPr>
          <w:rFonts w:ascii="Calibri" w:hAnsi="Calibri" w:cs="Calibri"/>
          <w:b/>
          <w:bCs/>
          <w:sz w:val="22"/>
          <w:szCs w:val="22"/>
        </w:rPr>
      </w:pPr>
      <w:r w:rsidRPr="00E21910">
        <w:rPr>
          <w:rFonts w:ascii="Calibri" w:hAnsi="Calibri" w:cs="Calibri"/>
          <w:b/>
          <w:bCs/>
          <w:sz w:val="22"/>
          <w:szCs w:val="22"/>
        </w:rPr>
        <w:t>RSK-008: System Integration Challenges</w:t>
      </w:r>
    </w:p>
    <w:p w14:paraId="7F71B51B" w14:textId="77777777" w:rsidR="00E21910" w:rsidRPr="00E21910" w:rsidRDefault="00E21910" w:rsidP="00E21910">
      <w:pPr>
        <w:numPr>
          <w:ilvl w:val="0"/>
          <w:numId w:val="3"/>
        </w:numPr>
        <w:rPr>
          <w:rFonts w:ascii="Calibri" w:hAnsi="Calibri" w:cs="Calibri"/>
          <w:sz w:val="22"/>
          <w:szCs w:val="22"/>
        </w:rPr>
      </w:pPr>
      <w:r w:rsidRPr="00E21910">
        <w:rPr>
          <w:rFonts w:ascii="Calibri" w:hAnsi="Calibri" w:cs="Calibri"/>
          <w:b/>
          <w:bCs/>
          <w:sz w:val="22"/>
          <w:szCs w:val="22"/>
        </w:rPr>
        <w:t>Trigger:</w:t>
      </w:r>
      <w:r w:rsidRPr="00E21910">
        <w:rPr>
          <w:rFonts w:ascii="Calibri" w:hAnsi="Calibri" w:cs="Calibri"/>
          <w:sz w:val="22"/>
          <w:szCs w:val="22"/>
        </w:rPr>
        <w:t xml:space="preserve"> Issues during system integration testing.</w:t>
      </w:r>
    </w:p>
    <w:p w14:paraId="483DD57A" w14:textId="77777777" w:rsidR="00E21910" w:rsidRPr="00E21910" w:rsidRDefault="00E21910" w:rsidP="00E21910">
      <w:pPr>
        <w:numPr>
          <w:ilvl w:val="0"/>
          <w:numId w:val="3"/>
        </w:numPr>
        <w:rPr>
          <w:rFonts w:ascii="Calibri" w:hAnsi="Calibri" w:cs="Calibri"/>
          <w:sz w:val="22"/>
          <w:szCs w:val="22"/>
        </w:rPr>
      </w:pPr>
      <w:r w:rsidRPr="00E21910">
        <w:rPr>
          <w:rFonts w:ascii="Calibri" w:hAnsi="Calibri" w:cs="Calibri"/>
          <w:b/>
          <w:bCs/>
          <w:sz w:val="22"/>
          <w:szCs w:val="22"/>
        </w:rPr>
        <w:t>Impact:</w:t>
      </w:r>
      <w:r w:rsidRPr="00E21910">
        <w:rPr>
          <w:rFonts w:ascii="Calibri" w:hAnsi="Calibri" w:cs="Calibri"/>
          <w:sz w:val="22"/>
          <w:szCs w:val="22"/>
        </w:rPr>
        <w:t xml:space="preserve"> Delayed testing phase and potential rework.</w:t>
      </w:r>
    </w:p>
    <w:p w14:paraId="07338F27" w14:textId="77777777" w:rsidR="00E21910" w:rsidRPr="00E21910" w:rsidRDefault="00E21910" w:rsidP="00E21910">
      <w:pPr>
        <w:numPr>
          <w:ilvl w:val="0"/>
          <w:numId w:val="3"/>
        </w:numPr>
        <w:rPr>
          <w:rFonts w:ascii="Calibri" w:hAnsi="Calibri" w:cs="Calibri"/>
          <w:sz w:val="22"/>
          <w:szCs w:val="22"/>
        </w:rPr>
      </w:pPr>
      <w:r w:rsidRPr="00E21910">
        <w:rPr>
          <w:rFonts w:ascii="Calibri" w:hAnsi="Calibri" w:cs="Calibri"/>
          <w:b/>
          <w:bCs/>
          <w:sz w:val="22"/>
          <w:szCs w:val="22"/>
        </w:rPr>
        <w:t>Mitigation Plan:</w:t>
      </w:r>
    </w:p>
    <w:p w14:paraId="600778DF" w14:textId="77777777" w:rsidR="00E21910" w:rsidRPr="00E21910" w:rsidRDefault="00E21910" w:rsidP="00E21910">
      <w:pPr>
        <w:numPr>
          <w:ilvl w:val="1"/>
          <w:numId w:val="3"/>
        </w:numPr>
        <w:rPr>
          <w:rFonts w:ascii="Calibri" w:hAnsi="Calibri" w:cs="Calibri"/>
          <w:sz w:val="22"/>
          <w:szCs w:val="22"/>
        </w:rPr>
      </w:pPr>
      <w:r w:rsidRPr="00E21910">
        <w:rPr>
          <w:rFonts w:ascii="Calibri" w:hAnsi="Calibri" w:cs="Calibri"/>
          <w:sz w:val="22"/>
          <w:szCs w:val="22"/>
        </w:rPr>
        <w:t>Develop integration test cases during the design phase.</w:t>
      </w:r>
    </w:p>
    <w:p w14:paraId="19B4FB93" w14:textId="77777777" w:rsidR="00E21910" w:rsidRPr="00E21910" w:rsidRDefault="00E21910" w:rsidP="00E21910">
      <w:pPr>
        <w:numPr>
          <w:ilvl w:val="1"/>
          <w:numId w:val="3"/>
        </w:numPr>
        <w:rPr>
          <w:rFonts w:ascii="Calibri" w:hAnsi="Calibri" w:cs="Calibri"/>
          <w:sz w:val="22"/>
          <w:szCs w:val="22"/>
        </w:rPr>
      </w:pPr>
      <w:r w:rsidRPr="00E21910">
        <w:rPr>
          <w:rFonts w:ascii="Calibri" w:hAnsi="Calibri" w:cs="Calibri"/>
          <w:sz w:val="22"/>
          <w:szCs w:val="22"/>
        </w:rPr>
        <w:t>Assign experienced integration specialists to oversee testing.</w:t>
      </w:r>
    </w:p>
    <w:p w14:paraId="314E7D36" w14:textId="132450D0" w:rsidR="00E21910" w:rsidRDefault="00E21910" w:rsidP="00E21910">
      <w:pPr>
        <w:spacing w:before="120"/>
        <w:rPr>
          <w:rFonts w:ascii="Calibri" w:hAnsi="Calibri" w:cs="Calibri"/>
          <w:b/>
          <w:bCs/>
        </w:rPr>
      </w:pPr>
      <w:r w:rsidRPr="00E21910">
        <w:rPr>
          <w:rFonts w:ascii="Calibri" w:hAnsi="Calibri" w:cs="Calibri"/>
          <w:b/>
          <w:bCs/>
        </w:rPr>
        <w:t>Risk Monitoring and Review</w:t>
      </w:r>
    </w:p>
    <w:tbl>
      <w:tblPr>
        <w:tblStyle w:val="TableGrid"/>
        <w:tblW w:w="0" w:type="auto"/>
        <w:tblLook w:val="04A0" w:firstRow="1" w:lastRow="0" w:firstColumn="1" w:lastColumn="0" w:noHBand="0" w:noVBand="1"/>
      </w:tblPr>
      <w:tblGrid>
        <w:gridCol w:w="3435"/>
        <w:gridCol w:w="2059"/>
        <w:gridCol w:w="2246"/>
        <w:gridCol w:w="1475"/>
      </w:tblGrid>
      <w:tr w:rsidR="00E21910" w14:paraId="161F046F"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0C0AAC" w14:textId="22B07733" w:rsidR="00E21910" w:rsidRPr="00E21910" w:rsidRDefault="00E21910" w:rsidP="00E21910">
            <w:pPr>
              <w:rPr>
                <w:rFonts w:ascii="Calibri" w:hAnsi="Calibri" w:cs="Calibri"/>
                <w:sz w:val="22"/>
                <w:szCs w:val="22"/>
              </w:rPr>
            </w:pPr>
            <w:r w:rsidRPr="00E21910">
              <w:rPr>
                <w:rFonts w:ascii="Calibri" w:hAnsi="Calibri" w:cs="Calibri"/>
                <w:b/>
                <w:bCs/>
                <w:sz w:val="22"/>
                <w:szCs w:val="22"/>
              </w:rPr>
              <w:t>Monitoring Activity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022DB8" w14:textId="5EADCF3A" w:rsidR="00E21910" w:rsidRPr="00E21910" w:rsidRDefault="00E21910" w:rsidP="00E21910">
            <w:pPr>
              <w:rPr>
                <w:rFonts w:ascii="Calibri" w:hAnsi="Calibri" w:cs="Calibri"/>
                <w:sz w:val="22"/>
                <w:szCs w:val="22"/>
              </w:rPr>
            </w:pPr>
            <w:r w:rsidRPr="00E21910">
              <w:rPr>
                <w:rFonts w:ascii="Calibri" w:hAnsi="Calibri" w:cs="Calibri"/>
                <w:b/>
                <w:bCs/>
                <w:sz w:val="22"/>
                <w:szCs w:val="22"/>
              </w:rPr>
              <w:t>Frequency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A0BF64" w14:textId="4CF3CEB1" w:rsidR="00E21910" w:rsidRPr="00E21910" w:rsidRDefault="00E21910" w:rsidP="00E21910">
            <w:pPr>
              <w:rPr>
                <w:rFonts w:ascii="Calibri" w:hAnsi="Calibri" w:cs="Calibri"/>
                <w:sz w:val="22"/>
                <w:szCs w:val="22"/>
              </w:rPr>
            </w:pPr>
            <w:r w:rsidRPr="00E21910">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DB271C" w14:textId="404D4859" w:rsidR="00E21910" w:rsidRPr="00E21910" w:rsidRDefault="00E21910" w:rsidP="00E21910">
            <w:pPr>
              <w:rPr>
                <w:rFonts w:ascii="Calibri" w:hAnsi="Calibri" w:cs="Calibri"/>
                <w:sz w:val="22"/>
                <w:szCs w:val="22"/>
              </w:rPr>
            </w:pPr>
            <w:r w:rsidRPr="00E21910">
              <w:rPr>
                <w:rFonts w:ascii="Calibri" w:hAnsi="Calibri" w:cs="Calibri"/>
                <w:b/>
                <w:bCs/>
                <w:sz w:val="22"/>
                <w:szCs w:val="22"/>
              </w:rPr>
              <w:t>Status</w:t>
            </w:r>
          </w:p>
        </w:tc>
      </w:tr>
      <w:tr w:rsidR="00E21910" w14:paraId="10D6629A"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F47EFC" w14:textId="6FDD5552" w:rsidR="00E21910" w:rsidRPr="00E21910" w:rsidRDefault="00E21910" w:rsidP="00E21910">
            <w:pPr>
              <w:rPr>
                <w:rFonts w:ascii="Calibri" w:hAnsi="Calibri" w:cs="Calibri"/>
                <w:sz w:val="22"/>
                <w:szCs w:val="22"/>
              </w:rPr>
            </w:pPr>
            <w:r w:rsidRPr="00E21910">
              <w:rPr>
                <w:rFonts w:ascii="Calibri" w:hAnsi="Calibri" w:cs="Calibri"/>
                <w:sz w:val="22"/>
                <w:szCs w:val="22"/>
              </w:rPr>
              <w:t>Supplier delivery tracking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B87094" w14:textId="191F2693" w:rsidR="00E21910" w:rsidRPr="00E21910" w:rsidRDefault="00E21910" w:rsidP="00E21910">
            <w:pPr>
              <w:rPr>
                <w:rFonts w:ascii="Calibri" w:hAnsi="Calibri" w:cs="Calibri"/>
                <w:sz w:val="22"/>
                <w:szCs w:val="22"/>
              </w:rPr>
            </w:pPr>
            <w:r w:rsidRPr="00E21910">
              <w:rPr>
                <w:rFonts w:ascii="Calibri" w:hAnsi="Calibri" w:cs="Calibri"/>
                <w:sz w:val="22"/>
                <w:szCs w:val="22"/>
              </w:rPr>
              <w:t>Weekly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C387E1" w14:textId="5B178B93" w:rsidR="00E21910" w:rsidRPr="00E21910" w:rsidRDefault="00E21910" w:rsidP="00E21910">
            <w:pPr>
              <w:rPr>
                <w:rFonts w:ascii="Calibri" w:hAnsi="Calibri" w:cs="Calibri"/>
                <w:sz w:val="22"/>
                <w:szCs w:val="22"/>
              </w:rPr>
            </w:pPr>
            <w:r w:rsidRPr="00E21910">
              <w:rPr>
                <w:rFonts w:ascii="Calibri" w:hAnsi="Calibri" w:cs="Calibri"/>
                <w:sz w:val="22"/>
                <w:szCs w:val="22"/>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40795C" w14:textId="31526CC1"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6697B845"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4E5877" w14:textId="42230699" w:rsidR="00E21910" w:rsidRPr="00E21910" w:rsidRDefault="00E21910" w:rsidP="00E21910">
            <w:pPr>
              <w:rPr>
                <w:rFonts w:ascii="Calibri" w:hAnsi="Calibri" w:cs="Calibri"/>
                <w:sz w:val="22"/>
                <w:szCs w:val="22"/>
              </w:rPr>
            </w:pPr>
            <w:r w:rsidRPr="00E21910">
              <w:rPr>
                <w:rFonts w:ascii="Calibri" w:hAnsi="Calibri" w:cs="Calibri"/>
                <w:sz w:val="22"/>
                <w:szCs w:val="22"/>
              </w:rPr>
              <w:t>Design documentation peer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A4AB31" w14:textId="54C0F74B" w:rsidR="00E21910" w:rsidRPr="00E21910" w:rsidRDefault="00E21910" w:rsidP="00E21910">
            <w:pPr>
              <w:rPr>
                <w:rFonts w:ascii="Calibri" w:hAnsi="Calibri" w:cs="Calibri"/>
                <w:sz w:val="22"/>
                <w:szCs w:val="22"/>
              </w:rPr>
            </w:pPr>
            <w:r w:rsidRPr="00E21910">
              <w:rPr>
                <w:rFonts w:ascii="Calibri" w:hAnsi="Calibri" w:cs="Calibri"/>
                <w:sz w:val="22"/>
                <w:szCs w:val="22"/>
              </w:rPr>
              <w:t>At each submission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48481A" w14:textId="09DBDEAD" w:rsidR="00E21910" w:rsidRPr="00E21910" w:rsidRDefault="00E21910" w:rsidP="00E21910">
            <w:pPr>
              <w:rPr>
                <w:rFonts w:ascii="Calibri" w:hAnsi="Calibri" w:cs="Calibri"/>
                <w:sz w:val="22"/>
                <w:szCs w:val="22"/>
              </w:rPr>
            </w:pPr>
            <w:r w:rsidRPr="00E21910">
              <w:rPr>
                <w:rFonts w:ascii="Calibri" w:hAnsi="Calibri" w:cs="Calibri"/>
                <w:sz w:val="22"/>
                <w:szCs w:val="22"/>
              </w:rPr>
              <w:t>Design Team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02C3FF" w14:textId="52FA51F0"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In Progress</w:t>
            </w:r>
          </w:p>
        </w:tc>
      </w:tr>
      <w:tr w:rsidR="00E21910" w14:paraId="3FE3ADB7"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C737B0" w14:textId="68263BC7" w:rsidR="00E21910" w:rsidRPr="00E21910" w:rsidRDefault="00E21910" w:rsidP="00E21910">
            <w:pPr>
              <w:rPr>
                <w:rFonts w:ascii="Calibri" w:hAnsi="Calibri" w:cs="Calibri"/>
                <w:sz w:val="22"/>
                <w:szCs w:val="22"/>
              </w:rPr>
            </w:pPr>
            <w:r w:rsidRPr="00E21910">
              <w:rPr>
                <w:rFonts w:ascii="Calibri" w:hAnsi="Calibri" w:cs="Calibri"/>
                <w:sz w:val="22"/>
                <w:szCs w:val="22"/>
              </w:rPr>
              <w:t>Budget monitoring for procurement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B03887" w14:textId="1DD02819" w:rsidR="00E21910" w:rsidRPr="00E21910" w:rsidRDefault="00E21910" w:rsidP="00E21910">
            <w:pPr>
              <w:rPr>
                <w:rFonts w:ascii="Calibri" w:hAnsi="Calibri" w:cs="Calibri"/>
                <w:sz w:val="22"/>
                <w:szCs w:val="22"/>
              </w:rPr>
            </w:pPr>
            <w:r w:rsidRPr="00E21910">
              <w:rPr>
                <w:rFonts w:ascii="Calibri" w:hAnsi="Calibri" w:cs="Calibri"/>
                <w:sz w:val="22"/>
                <w:szCs w:val="22"/>
              </w:rPr>
              <w:t>Bi-weekly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75417F" w14:textId="559F02A6" w:rsidR="00E21910" w:rsidRPr="00E21910" w:rsidRDefault="00E21910" w:rsidP="00E21910">
            <w:pPr>
              <w:rPr>
                <w:rFonts w:ascii="Calibri" w:hAnsi="Calibri" w:cs="Calibri"/>
                <w:sz w:val="22"/>
                <w:szCs w:val="22"/>
              </w:rPr>
            </w:pPr>
            <w:r w:rsidRPr="00E21910">
              <w:rPr>
                <w:rFonts w:ascii="Calibri" w:hAnsi="Calibri" w:cs="Calibri"/>
                <w:sz w:val="22"/>
                <w:szCs w:val="22"/>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5E96A8" w14:textId="503583A7"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On Track</w:t>
            </w:r>
          </w:p>
        </w:tc>
      </w:tr>
      <w:tr w:rsidR="00E21910" w14:paraId="462483C3"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38667C" w14:textId="30088658" w:rsidR="00E21910" w:rsidRPr="00E21910" w:rsidRDefault="00E21910" w:rsidP="00E21910">
            <w:pPr>
              <w:rPr>
                <w:rFonts w:ascii="Calibri" w:hAnsi="Calibri" w:cs="Calibri"/>
                <w:sz w:val="22"/>
                <w:szCs w:val="22"/>
              </w:rPr>
            </w:pPr>
            <w:r w:rsidRPr="00E21910">
              <w:rPr>
                <w:rFonts w:ascii="Calibri" w:hAnsi="Calibri" w:cs="Calibri"/>
                <w:sz w:val="22"/>
                <w:szCs w:val="22"/>
              </w:rPr>
              <w:t>Integration framework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C07072" w14:textId="5216AE4B" w:rsidR="00E21910" w:rsidRPr="00E21910" w:rsidRDefault="00E21910" w:rsidP="00E21910">
            <w:pPr>
              <w:rPr>
                <w:rFonts w:ascii="Calibri" w:hAnsi="Calibri" w:cs="Calibri"/>
                <w:sz w:val="22"/>
                <w:szCs w:val="22"/>
              </w:rPr>
            </w:pPr>
            <w:r w:rsidRPr="00E21910">
              <w:rPr>
                <w:rFonts w:ascii="Calibri" w:hAnsi="Calibri" w:cs="Calibri"/>
                <w:sz w:val="22"/>
                <w:szCs w:val="22"/>
              </w:rPr>
              <w:t>Before testing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A6B79A" w14:textId="4B29424C" w:rsidR="00E21910" w:rsidRPr="00E21910" w:rsidRDefault="00E21910" w:rsidP="00E21910">
            <w:pPr>
              <w:rPr>
                <w:rFonts w:ascii="Calibri" w:hAnsi="Calibri" w:cs="Calibri"/>
                <w:sz w:val="22"/>
                <w:szCs w:val="22"/>
              </w:rPr>
            </w:pPr>
            <w:r w:rsidRPr="00E21910">
              <w:rPr>
                <w:rFonts w:ascii="Calibri" w:hAnsi="Calibri" w:cs="Calibri"/>
                <w:sz w:val="22"/>
                <w:szCs w:val="22"/>
              </w:rPr>
              <w:t>Integration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DE8841" w14:textId="08E1294A" w:rsidR="00E21910" w:rsidRPr="00E21910" w:rsidRDefault="00E21910" w:rsidP="00E21910">
            <w:pPr>
              <w:rPr>
                <w:rFonts w:ascii="Calibri" w:hAnsi="Calibri" w:cs="Calibri"/>
                <w:sz w:val="22"/>
                <w:szCs w:val="22"/>
              </w:rPr>
            </w:pPr>
            <w:r w:rsidRPr="00E21910">
              <w:rPr>
                <w:rFonts w:ascii="Apple Color Emoji" w:hAnsi="Apple Color Emoji" w:cs="Apple Color Emoji"/>
                <w:sz w:val="22"/>
                <w:szCs w:val="22"/>
              </w:rPr>
              <w:t>⏳</w:t>
            </w:r>
            <w:r w:rsidRPr="00E21910">
              <w:rPr>
                <w:rFonts w:ascii="Calibri" w:hAnsi="Calibri" w:cs="Calibri"/>
                <w:sz w:val="22"/>
                <w:szCs w:val="22"/>
              </w:rPr>
              <w:t xml:space="preserve"> Upcoming</w:t>
            </w:r>
          </w:p>
        </w:tc>
      </w:tr>
    </w:tbl>
    <w:p w14:paraId="051D3DDD" w14:textId="0E6D3312" w:rsidR="00E21910" w:rsidRPr="00E21910" w:rsidRDefault="00E21910" w:rsidP="00E21910">
      <w:pPr>
        <w:spacing w:before="120"/>
      </w:pPr>
      <w:r w:rsidRPr="00E21910">
        <w:rPr>
          <w:rFonts w:ascii="Calibri" w:hAnsi="Calibri" w:cs="Calibri"/>
          <w:b/>
          <w:bCs/>
        </w:rPr>
        <w:t>Risk Updates and Notes</w:t>
      </w:r>
    </w:p>
    <w:p w14:paraId="4DDB039A" w14:textId="77777777" w:rsidR="00E21910" w:rsidRPr="00E21910" w:rsidRDefault="00E21910" w:rsidP="00E21910">
      <w:pPr>
        <w:numPr>
          <w:ilvl w:val="0"/>
          <w:numId w:val="4"/>
        </w:numPr>
        <w:rPr>
          <w:rFonts w:ascii="Calibri" w:hAnsi="Calibri" w:cs="Calibri"/>
          <w:sz w:val="22"/>
          <w:szCs w:val="22"/>
        </w:rPr>
      </w:pPr>
      <w:r w:rsidRPr="00E21910">
        <w:rPr>
          <w:rFonts w:ascii="Calibri" w:hAnsi="Calibri" w:cs="Calibri"/>
          <w:b/>
          <w:bCs/>
          <w:sz w:val="22"/>
          <w:szCs w:val="22"/>
        </w:rPr>
        <w:t>New Risk Identified (RSK-009):</w:t>
      </w:r>
      <w:r w:rsidRPr="00E21910">
        <w:rPr>
          <w:rFonts w:ascii="Calibri" w:hAnsi="Calibri" w:cs="Calibri"/>
          <w:sz w:val="22"/>
          <w:szCs w:val="22"/>
        </w:rPr>
        <w:t xml:space="preserve"> Potential resource unavailability during deployment due to overlapping projects.</w:t>
      </w:r>
    </w:p>
    <w:p w14:paraId="66260D40" w14:textId="77777777" w:rsidR="00E21910" w:rsidRPr="00E21910" w:rsidRDefault="00E21910" w:rsidP="00E21910">
      <w:pPr>
        <w:numPr>
          <w:ilvl w:val="1"/>
          <w:numId w:val="4"/>
        </w:numPr>
        <w:rPr>
          <w:rFonts w:ascii="Calibri" w:hAnsi="Calibri" w:cs="Calibri"/>
          <w:sz w:val="22"/>
          <w:szCs w:val="22"/>
        </w:rPr>
      </w:pPr>
      <w:r w:rsidRPr="00E21910">
        <w:rPr>
          <w:rFonts w:ascii="Calibri" w:hAnsi="Calibri" w:cs="Calibri"/>
          <w:b/>
          <w:bCs/>
          <w:sz w:val="22"/>
          <w:szCs w:val="22"/>
        </w:rPr>
        <w:t>Owner:</w:t>
      </w:r>
      <w:r w:rsidRPr="00E21910">
        <w:rPr>
          <w:rFonts w:ascii="Calibri" w:hAnsi="Calibri" w:cs="Calibri"/>
          <w:sz w:val="22"/>
          <w:szCs w:val="22"/>
        </w:rPr>
        <w:t xml:space="preserve"> Project Manager</w:t>
      </w:r>
    </w:p>
    <w:p w14:paraId="5CD73613" w14:textId="77777777" w:rsidR="00E21910" w:rsidRPr="00E21910" w:rsidRDefault="00E21910" w:rsidP="00E21910">
      <w:pPr>
        <w:numPr>
          <w:ilvl w:val="1"/>
          <w:numId w:val="4"/>
        </w:numPr>
        <w:rPr>
          <w:rFonts w:ascii="Calibri" w:hAnsi="Calibri" w:cs="Calibri"/>
          <w:sz w:val="22"/>
          <w:szCs w:val="22"/>
        </w:rPr>
      </w:pPr>
      <w:r w:rsidRPr="00E21910">
        <w:rPr>
          <w:rFonts w:ascii="Calibri" w:hAnsi="Calibri" w:cs="Calibri"/>
          <w:b/>
          <w:bCs/>
          <w:sz w:val="22"/>
          <w:szCs w:val="22"/>
        </w:rPr>
        <w:t>Mitigation:</w:t>
      </w:r>
      <w:r w:rsidRPr="00E21910">
        <w:rPr>
          <w:rFonts w:ascii="Calibri" w:hAnsi="Calibri" w:cs="Calibri"/>
          <w:sz w:val="22"/>
          <w:szCs w:val="22"/>
        </w:rPr>
        <w:t xml:space="preserve"> Resource allocation planning and scheduling adjustments.</w:t>
      </w:r>
    </w:p>
    <w:p w14:paraId="47427156" w14:textId="77777777" w:rsidR="00E21910" w:rsidRPr="00E21910" w:rsidRDefault="00E21910" w:rsidP="00E21910">
      <w:pPr>
        <w:numPr>
          <w:ilvl w:val="0"/>
          <w:numId w:val="4"/>
        </w:numPr>
        <w:rPr>
          <w:rFonts w:ascii="Calibri" w:hAnsi="Calibri" w:cs="Calibri"/>
          <w:sz w:val="22"/>
          <w:szCs w:val="22"/>
        </w:rPr>
      </w:pPr>
      <w:r w:rsidRPr="00E21910">
        <w:rPr>
          <w:rFonts w:ascii="Calibri" w:hAnsi="Calibri" w:cs="Calibri"/>
          <w:b/>
          <w:bCs/>
          <w:sz w:val="22"/>
          <w:szCs w:val="22"/>
        </w:rPr>
        <w:t>Resolved Risks:</w:t>
      </w:r>
    </w:p>
    <w:p w14:paraId="5B02C270" w14:textId="77777777" w:rsidR="00E21910" w:rsidRPr="00E21910" w:rsidRDefault="00E21910" w:rsidP="00E21910">
      <w:pPr>
        <w:numPr>
          <w:ilvl w:val="1"/>
          <w:numId w:val="4"/>
        </w:numPr>
        <w:rPr>
          <w:rFonts w:ascii="Calibri" w:hAnsi="Calibri" w:cs="Calibri"/>
          <w:sz w:val="22"/>
          <w:szCs w:val="22"/>
        </w:rPr>
      </w:pPr>
      <w:r w:rsidRPr="00E21910">
        <w:rPr>
          <w:rFonts w:ascii="Calibri" w:hAnsi="Calibri" w:cs="Calibri"/>
          <w:sz w:val="22"/>
          <w:szCs w:val="22"/>
        </w:rPr>
        <w:t>RSK-004: QA team expanded to handle workload.</w:t>
      </w:r>
    </w:p>
    <w:p w14:paraId="13EA267F" w14:textId="77777777" w:rsidR="00E21910" w:rsidRPr="00E21910" w:rsidRDefault="00E21910" w:rsidP="00E21910">
      <w:pPr>
        <w:numPr>
          <w:ilvl w:val="1"/>
          <w:numId w:val="4"/>
        </w:numPr>
      </w:pPr>
      <w:r w:rsidRPr="00E21910">
        <w:rPr>
          <w:rFonts w:ascii="Calibri" w:hAnsi="Calibri" w:cs="Calibri"/>
          <w:sz w:val="22"/>
          <w:szCs w:val="22"/>
        </w:rPr>
        <w:t>RSK-003: Fixed-price contracts implemented to mitigate cost fluctuations</w:t>
      </w:r>
      <w:r w:rsidRPr="00E21910">
        <w:t>.</w:t>
      </w:r>
    </w:p>
    <w:p w14:paraId="0602A155" w14:textId="12728EE4" w:rsidR="00E21910" w:rsidRDefault="00E21910" w:rsidP="00E21910">
      <w:pPr>
        <w:spacing w:before="120"/>
        <w:rPr>
          <w:rFonts w:ascii="Calibri" w:hAnsi="Calibri" w:cs="Calibri"/>
          <w:b/>
          <w:bCs/>
        </w:rPr>
      </w:pPr>
      <w:r w:rsidRPr="00E21910">
        <w:rPr>
          <w:rFonts w:ascii="Calibri" w:hAnsi="Calibri" w:cs="Calibri"/>
          <w:b/>
          <w:bCs/>
        </w:rPr>
        <w:t>Risk Escalation Plan</w:t>
      </w:r>
    </w:p>
    <w:tbl>
      <w:tblPr>
        <w:tblStyle w:val="TableGrid"/>
        <w:tblW w:w="0" w:type="auto"/>
        <w:tblLook w:val="04A0" w:firstRow="1" w:lastRow="0" w:firstColumn="1" w:lastColumn="0" w:noHBand="0" w:noVBand="1"/>
      </w:tblPr>
      <w:tblGrid>
        <w:gridCol w:w="1442"/>
        <w:gridCol w:w="2999"/>
        <w:gridCol w:w="1575"/>
        <w:gridCol w:w="3314"/>
      </w:tblGrid>
      <w:tr w:rsidR="00E21910" w14:paraId="64BC9885"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ECB7FB" w14:textId="69034EAC" w:rsidR="00E21910" w:rsidRPr="00E21910" w:rsidRDefault="00E21910" w:rsidP="00E21910">
            <w:pPr>
              <w:rPr>
                <w:rFonts w:ascii="Calibri" w:hAnsi="Calibri" w:cs="Calibri"/>
                <w:sz w:val="22"/>
                <w:szCs w:val="22"/>
              </w:rPr>
            </w:pPr>
            <w:r w:rsidRPr="00E21910">
              <w:rPr>
                <w:rFonts w:ascii="Calibri" w:hAnsi="Calibri" w:cs="Calibri"/>
                <w:b/>
                <w:bCs/>
                <w:sz w:val="22"/>
                <w:szCs w:val="22"/>
              </w:rPr>
              <w:t>Escalation Level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5B0799" w14:textId="5B7D61AC" w:rsidR="00E21910" w:rsidRPr="00E21910" w:rsidRDefault="00E21910" w:rsidP="00E21910">
            <w:pPr>
              <w:rPr>
                <w:rFonts w:ascii="Calibri" w:hAnsi="Calibri" w:cs="Calibri"/>
                <w:sz w:val="22"/>
                <w:szCs w:val="22"/>
              </w:rPr>
            </w:pPr>
            <w:r w:rsidRPr="00E21910">
              <w:rPr>
                <w:rFonts w:ascii="Calibri" w:hAnsi="Calibri" w:cs="Calibri"/>
                <w:b/>
                <w:bCs/>
                <w:sz w:val="22"/>
                <w:szCs w:val="22"/>
              </w:rPr>
              <w:t>Trigger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3F7C9B" w14:textId="7418EB1C" w:rsidR="00E21910" w:rsidRPr="00E21910" w:rsidRDefault="00E21910" w:rsidP="00E21910">
            <w:pPr>
              <w:rPr>
                <w:rFonts w:ascii="Calibri" w:hAnsi="Calibri" w:cs="Calibri"/>
                <w:sz w:val="22"/>
                <w:szCs w:val="22"/>
              </w:rPr>
            </w:pPr>
            <w:r w:rsidRPr="00E21910">
              <w:rPr>
                <w:rFonts w:ascii="Calibri" w:hAnsi="Calibri" w:cs="Calibri"/>
                <w:b/>
                <w:bCs/>
                <w:sz w:val="22"/>
                <w:szCs w:val="22"/>
              </w:rPr>
              <w:t>Escalation Contact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9C2219" w14:textId="7B007E7D" w:rsidR="00E21910" w:rsidRPr="00E21910" w:rsidRDefault="00E21910" w:rsidP="00E21910">
            <w:pPr>
              <w:rPr>
                <w:rFonts w:ascii="Calibri" w:hAnsi="Calibri" w:cs="Calibri"/>
                <w:sz w:val="22"/>
                <w:szCs w:val="22"/>
              </w:rPr>
            </w:pPr>
            <w:r w:rsidRPr="00E21910">
              <w:rPr>
                <w:rFonts w:ascii="Calibri" w:hAnsi="Calibri" w:cs="Calibri"/>
                <w:b/>
                <w:bCs/>
                <w:sz w:val="22"/>
                <w:szCs w:val="22"/>
              </w:rPr>
              <w:t>Action Required</w:t>
            </w:r>
          </w:p>
        </w:tc>
      </w:tr>
      <w:tr w:rsidR="00E21910" w14:paraId="102A8DE1"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A699DD" w14:textId="5D018236" w:rsidR="00E21910" w:rsidRPr="00E21910" w:rsidRDefault="00E21910" w:rsidP="00E21910">
            <w:pPr>
              <w:rPr>
                <w:rFonts w:ascii="Calibri" w:hAnsi="Calibri" w:cs="Calibri"/>
                <w:sz w:val="22"/>
                <w:szCs w:val="22"/>
              </w:rPr>
            </w:pPr>
            <w:r w:rsidRPr="00E21910">
              <w:rPr>
                <w:rFonts w:ascii="Calibri" w:hAnsi="Calibri" w:cs="Calibri"/>
                <w:b/>
                <w:bCs/>
                <w:sz w:val="22"/>
                <w:szCs w:val="22"/>
              </w:rPr>
              <w:t>Level 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69B19D" w14:textId="1DED34C0" w:rsidR="00E21910" w:rsidRPr="00E21910" w:rsidRDefault="00E21910" w:rsidP="00E21910">
            <w:pPr>
              <w:rPr>
                <w:rFonts w:ascii="Calibri" w:hAnsi="Calibri" w:cs="Calibri"/>
                <w:sz w:val="22"/>
                <w:szCs w:val="22"/>
              </w:rPr>
            </w:pPr>
            <w:r w:rsidRPr="00E21910">
              <w:rPr>
                <w:rFonts w:ascii="Calibri" w:hAnsi="Calibri" w:cs="Calibri"/>
                <w:sz w:val="22"/>
                <w:szCs w:val="22"/>
              </w:rPr>
              <w:t>Minor delays (&lt;1 week)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CFB750" w14:textId="300D6924" w:rsidR="00E21910" w:rsidRPr="00E21910" w:rsidRDefault="00E21910" w:rsidP="00E21910">
            <w:pPr>
              <w:rPr>
                <w:rFonts w:ascii="Calibri" w:hAnsi="Calibri" w:cs="Calibri"/>
                <w:sz w:val="22"/>
                <w:szCs w:val="22"/>
              </w:rPr>
            </w:pPr>
            <w:r w:rsidRPr="00E21910">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B86BC0" w14:textId="0D87572F" w:rsidR="00E21910" w:rsidRPr="00E21910" w:rsidRDefault="00E21910" w:rsidP="00E21910">
            <w:pPr>
              <w:rPr>
                <w:rFonts w:ascii="Calibri" w:hAnsi="Calibri" w:cs="Calibri"/>
                <w:sz w:val="22"/>
                <w:szCs w:val="22"/>
              </w:rPr>
            </w:pPr>
            <w:r w:rsidRPr="00E21910">
              <w:rPr>
                <w:rFonts w:ascii="Calibri" w:hAnsi="Calibri" w:cs="Calibri"/>
                <w:sz w:val="22"/>
                <w:szCs w:val="22"/>
              </w:rPr>
              <w:t>Monitor and adjust timelines.</w:t>
            </w:r>
          </w:p>
        </w:tc>
      </w:tr>
      <w:tr w:rsidR="00E21910" w14:paraId="2DA62008"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421A87" w14:textId="1C285608" w:rsidR="00E21910" w:rsidRPr="00E21910" w:rsidRDefault="00E21910" w:rsidP="00E21910">
            <w:pPr>
              <w:rPr>
                <w:rFonts w:ascii="Calibri" w:hAnsi="Calibri" w:cs="Calibri"/>
                <w:sz w:val="22"/>
                <w:szCs w:val="22"/>
              </w:rPr>
            </w:pPr>
            <w:r w:rsidRPr="00E21910">
              <w:rPr>
                <w:rFonts w:ascii="Calibri" w:hAnsi="Calibri" w:cs="Calibri"/>
                <w:b/>
                <w:bCs/>
                <w:sz w:val="22"/>
                <w:szCs w:val="22"/>
              </w:rPr>
              <w:t>Level 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006312" w14:textId="52792DF9" w:rsidR="00E21910" w:rsidRPr="00E21910" w:rsidRDefault="00E21910" w:rsidP="00E21910">
            <w:pPr>
              <w:rPr>
                <w:rFonts w:ascii="Calibri" w:hAnsi="Calibri" w:cs="Calibri"/>
                <w:sz w:val="22"/>
                <w:szCs w:val="22"/>
              </w:rPr>
            </w:pPr>
            <w:r w:rsidRPr="00E21910">
              <w:rPr>
                <w:rFonts w:ascii="Calibri" w:hAnsi="Calibri" w:cs="Calibri"/>
                <w:sz w:val="22"/>
                <w:szCs w:val="22"/>
              </w:rPr>
              <w:t>Significant delays (&gt;1 week)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E55B98" w14:textId="0DE584B9" w:rsidR="00E21910" w:rsidRPr="00E21910" w:rsidRDefault="00E21910" w:rsidP="00E21910">
            <w:pPr>
              <w:rPr>
                <w:rFonts w:ascii="Calibri" w:hAnsi="Calibri" w:cs="Calibri"/>
                <w:sz w:val="22"/>
                <w:szCs w:val="22"/>
              </w:rPr>
            </w:pPr>
            <w:r w:rsidRPr="00E21910">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F79696" w14:textId="392169D3" w:rsidR="00E21910" w:rsidRPr="00E21910" w:rsidRDefault="00E21910" w:rsidP="00E21910">
            <w:pPr>
              <w:rPr>
                <w:rFonts w:ascii="Calibri" w:hAnsi="Calibri" w:cs="Calibri"/>
                <w:sz w:val="22"/>
                <w:szCs w:val="22"/>
              </w:rPr>
            </w:pPr>
            <w:r w:rsidRPr="00E21910">
              <w:rPr>
                <w:rFonts w:ascii="Calibri" w:hAnsi="Calibri" w:cs="Calibri"/>
                <w:sz w:val="22"/>
                <w:szCs w:val="22"/>
              </w:rPr>
              <w:t>Approve additional resources or reallocate priorities.</w:t>
            </w:r>
          </w:p>
        </w:tc>
      </w:tr>
      <w:tr w:rsidR="00E21910" w14:paraId="61FE2E5A"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AE74F9" w14:textId="51E59B78" w:rsidR="00E21910" w:rsidRPr="00E21910" w:rsidRDefault="00E21910" w:rsidP="00E21910">
            <w:pPr>
              <w:rPr>
                <w:rFonts w:ascii="Calibri" w:hAnsi="Calibri" w:cs="Calibri"/>
                <w:sz w:val="22"/>
                <w:szCs w:val="22"/>
              </w:rPr>
            </w:pPr>
            <w:r w:rsidRPr="00E21910">
              <w:rPr>
                <w:rFonts w:ascii="Calibri" w:hAnsi="Calibri" w:cs="Calibri"/>
                <w:b/>
                <w:bCs/>
                <w:sz w:val="22"/>
                <w:szCs w:val="22"/>
              </w:rPr>
              <w:t>Level 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CA5D35" w14:textId="708A1FEF" w:rsidR="00E21910" w:rsidRPr="00E21910" w:rsidRDefault="00E21910" w:rsidP="00E21910">
            <w:pPr>
              <w:rPr>
                <w:rFonts w:ascii="Calibri" w:hAnsi="Calibri" w:cs="Calibri"/>
                <w:sz w:val="22"/>
                <w:szCs w:val="22"/>
              </w:rPr>
            </w:pPr>
            <w:r w:rsidRPr="00E21910">
              <w:rPr>
                <w:rFonts w:ascii="Calibri" w:hAnsi="Calibri" w:cs="Calibri"/>
                <w:sz w:val="22"/>
                <w:szCs w:val="22"/>
              </w:rPr>
              <w:t>Major delays impacting milestones (&gt;2 weeks)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66918C" w14:textId="7DF80FC1" w:rsidR="00E21910" w:rsidRPr="00E21910" w:rsidRDefault="00E21910" w:rsidP="00E21910">
            <w:pPr>
              <w:rPr>
                <w:rFonts w:ascii="Calibri" w:hAnsi="Calibri" w:cs="Calibri"/>
                <w:sz w:val="22"/>
                <w:szCs w:val="22"/>
              </w:rPr>
            </w:pPr>
            <w:r w:rsidRPr="00E21910">
              <w:rPr>
                <w:rFonts w:ascii="Calibri" w:hAnsi="Calibri" w:cs="Calibri"/>
                <w:sz w:val="22"/>
                <w:szCs w:val="22"/>
              </w:rPr>
              <w:t>Executive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EA72CA" w14:textId="30814996" w:rsidR="00E21910" w:rsidRPr="00E21910" w:rsidRDefault="00E21910" w:rsidP="00E21910">
            <w:pPr>
              <w:rPr>
                <w:rFonts w:ascii="Calibri" w:hAnsi="Calibri" w:cs="Calibri"/>
                <w:sz w:val="22"/>
                <w:szCs w:val="22"/>
              </w:rPr>
            </w:pPr>
            <w:r w:rsidRPr="00E21910">
              <w:rPr>
                <w:rFonts w:ascii="Calibri" w:hAnsi="Calibri" w:cs="Calibri"/>
                <w:sz w:val="22"/>
                <w:szCs w:val="22"/>
              </w:rPr>
              <w:t>Revisit project scope and deadlines.</w:t>
            </w:r>
          </w:p>
        </w:tc>
      </w:tr>
    </w:tbl>
    <w:p w14:paraId="7D022CCD" w14:textId="39F8DF68" w:rsidR="00E21910" w:rsidRDefault="00E21910" w:rsidP="00E21910">
      <w:pPr>
        <w:spacing w:before="120"/>
        <w:rPr>
          <w:rFonts w:ascii="Calibri" w:hAnsi="Calibri" w:cs="Calibri"/>
          <w:b/>
          <w:bCs/>
        </w:rPr>
      </w:pPr>
      <w:r w:rsidRPr="00E21910">
        <w:rPr>
          <w:rFonts w:ascii="Calibri" w:hAnsi="Calibri" w:cs="Calibri"/>
          <w:b/>
          <w:bCs/>
        </w:rPr>
        <w:lastRenderedPageBreak/>
        <w:t>Approval</w:t>
      </w:r>
    </w:p>
    <w:tbl>
      <w:tblPr>
        <w:tblStyle w:val="TableGrid"/>
        <w:tblW w:w="0" w:type="auto"/>
        <w:tblLook w:val="04A0" w:firstRow="1" w:lastRow="0" w:firstColumn="1" w:lastColumn="0" w:noHBand="0" w:noVBand="1"/>
      </w:tblPr>
      <w:tblGrid>
        <w:gridCol w:w="1706"/>
        <w:gridCol w:w="1203"/>
        <w:gridCol w:w="1597"/>
      </w:tblGrid>
      <w:tr w:rsidR="00E21910" w14:paraId="7F0AF60D"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320C2F" w14:textId="2F607101" w:rsidR="00E21910" w:rsidRPr="00E21910" w:rsidRDefault="00E21910" w:rsidP="00E21910">
            <w:pPr>
              <w:rPr>
                <w:rFonts w:ascii="Calibri" w:hAnsi="Calibri" w:cs="Calibri"/>
                <w:sz w:val="22"/>
                <w:szCs w:val="22"/>
              </w:rPr>
            </w:pPr>
            <w:r w:rsidRPr="00E21910">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0A53A5" w14:textId="1552CB00" w:rsidR="00E21910" w:rsidRPr="00E21910" w:rsidRDefault="00E21910" w:rsidP="00E21910">
            <w:pPr>
              <w:rPr>
                <w:rFonts w:ascii="Calibri" w:hAnsi="Calibri" w:cs="Calibri"/>
                <w:sz w:val="22"/>
                <w:szCs w:val="22"/>
              </w:rPr>
            </w:pPr>
            <w:r w:rsidRPr="00E21910">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37C259" w14:textId="24428882" w:rsidR="00E21910" w:rsidRPr="00E21910" w:rsidRDefault="00E21910" w:rsidP="00E21910">
            <w:pPr>
              <w:rPr>
                <w:rFonts w:ascii="Calibri" w:hAnsi="Calibri" w:cs="Calibri"/>
                <w:sz w:val="22"/>
                <w:szCs w:val="22"/>
              </w:rPr>
            </w:pPr>
            <w:r w:rsidRPr="00E21910">
              <w:rPr>
                <w:rFonts w:ascii="Calibri" w:hAnsi="Calibri" w:cs="Calibri"/>
                <w:b/>
                <w:bCs/>
                <w:sz w:val="22"/>
                <w:szCs w:val="22"/>
              </w:rPr>
              <w:t>Date</w:t>
            </w:r>
          </w:p>
        </w:tc>
      </w:tr>
      <w:tr w:rsidR="00E21910" w14:paraId="086769FD"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7BA2DD" w14:textId="277B9DF9" w:rsidR="00E21910" w:rsidRPr="00E21910" w:rsidRDefault="00E21910" w:rsidP="00E21910">
            <w:pPr>
              <w:rPr>
                <w:rFonts w:ascii="Calibri" w:hAnsi="Calibri" w:cs="Calibri"/>
                <w:sz w:val="22"/>
                <w:szCs w:val="22"/>
              </w:rPr>
            </w:pPr>
            <w:r w:rsidRPr="00E21910">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23C5FD" w14:textId="4C681C84" w:rsidR="00E21910" w:rsidRPr="00E21910" w:rsidRDefault="00E21910" w:rsidP="00E21910">
            <w:pPr>
              <w:rPr>
                <w:rFonts w:ascii="Calibri" w:hAnsi="Calibri" w:cs="Calibri"/>
                <w:sz w:val="22"/>
                <w:szCs w:val="22"/>
              </w:rPr>
            </w:pPr>
            <w:r w:rsidRPr="00E21910">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6F3C40" w14:textId="511AE398" w:rsidR="00E21910" w:rsidRPr="00E21910" w:rsidRDefault="00E21910" w:rsidP="00E21910">
            <w:pPr>
              <w:rPr>
                <w:rFonts w:ascii="Calibri" w:hAnsi="Calibri" w:cs="Calibri"/>
                <w:sz w:val="22"/>
                <w:szCs w:val="22"/>
              </w:rPr>
            </w:pPr>
            <w:r w:rsidRPr="00E21910">
              <w:rPr>
                <w:rFonts w:ascii="Calibri" w:hAnsi="Calibri" w:cs="Calibri"/>
                <w:sz w:val="22"/>
                <w:szCs w:val="22"/>
              </w:rPr>
              <w:t>[MM/DD/YYYY]</w:t>
            </w:r>
          </w:p>
        </w:tc>
      </w:tr>
      <w:tr w:rsidR="00E21910" w14:paraId="46415BA2"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1E9561" w14:textId="0F9A30CA" w:rsidR="00E21910" w:rsidRPr="00E21910" w:rsidRDefault="00E21910" w:rsidP="00E21910">
            <w:pPr>
              <w:rPr>
                <w:rFonts w:ascii="Calibri" w:hAnsi="Calibri" w:cs="Calibri"/>
                <w:sz w:val="22"/>
                <w:szCs w:val="22"/>
              </w:rPr>
            </w:pPr>
            <w:r w:rsidRPr="00E21910">
              <w:rPr>
                <w:rFonts w:ascii="Calibri" w:hAnsi="Calibri" w:cs="Calibri"/>
                <w:sz w:val="22"/>
                <w:szCs w:val="22"/>
              </w:rPr>
              <w:t>Risk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55710C" w14:textId="294E5E72" w:rsidR="00E21910" w:rsidRPr="00E21910" w:rsidRDefault="00E21910" w:rsidP="00E21910">
            <w:pPr>
              <w:rPr>
                <w:rFonts w:ascii="Calibri" w:hAnsi="Calibri" w:cs="Calibri"/>
                <w:sz w:val="22"/>
                <w:szCs w:val="22"/>
              </w:rPr>
            </w:pPr>
            <w:r w:rsidRPr="00E21910">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DEA5C9" w14:textId="3E8A0392" w:rsidR="00E21910" w:rsidRPr="00E21910" w:rsidRDefault="00E21910" w:rsidP="00E21910">
            <w:pPr>
              <w:rPr>
                <w:rFonts w:ascii="Calibri" w:hAnsi="Calibri" w:cs="Calibri"/>
                <w:sz w:val="22"/>
                <w:szCs w:val="22"/>
              </w:rPr>
            </w:pPr>
            <w:r w:rsidRPr="00E21910">
              <w:rPr>
                <w:rFonts w:ascii="Calibri" w:hAnsi="Calibri" w:cs="Calibri"/>
                <w:sz w:val="22"/>
                <w:szCs w:val="22"/>
              </w:rPr>
              <w:t>[MM/DD/YYYY]</w:t>
            </w:r>
          </w:p>
        </w:tc>
      </w:tr>
      <w:tr w:rsidR="00E21910" w14:paraId="46797DC8" w14:textId="77777777" w:rsidTr="00E21910">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CCDC7D" w14:textId="4FB7CECE" w:rsidR="00E21910" w:rsidRPr="00E21910" w:rsidRDefault="00E21910" w:rsidP="00E21910">
            <w:pPr>
              <w:rPr>
                <w:rFonts w:ascii="Calibri" w:hAnsi="Calibri" w:cs="Calibri"/>
                <w:sz w:val="22"/>
                <w:szCs w:val="22"/>
              </w:rPr>
            </w:pPr>
            <w:r w:rsidRPr="00E21910">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337F4D" w14:textId="59859BB6" w:rsidR="00E21910" w:rsidRPr="00E21910" w:rsidRDefault="00E21910" w:rsidP="00E21910">
            <w:pPr>
              <w:rPr>
                <w:rFonts w:ascii="Calibri" w:hAnsi="Calibri" w:cs="Calibri"/>
                <w:sz w:val="22"/>
                <w:szCs w:val="22"/>
              </w:rPr>
            </w:pPr>
            <w:r w:rsidRPr="00E21910">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A78948" w14:textId="75B37E04" w:rsidR="00E21910" w:rsidRPr="00E21910" w:rsidRDefault="00E21910" w:rsidP="00E21910">
            <w:pPr>
              <w:rPr>
                <w:rFonts w:ascii="Calibri" w:hAnsi="Calibri" w:cs="Calibri"/>
                <w:sz w:val="22"/>
                <w:szCs w:val="22"/>
              </w:rPr>
            </w:pPr>
            <w:r w:rsidRPr="00E21910">
              <w:rPr>
                <w:rFonts w:ascii="Calibri" w:hAnsi="Calibri" w:cs="Calibri"/>
                <w:sz w:val="22"/>
                <w:szCs w:val="22"/>
              </w:rPr>
              <w:t>[MM/DD/YYYY]</w:t>
            </w:r>
          </w:p>
        </w:tc>
      </w:tr>
    </w:tbl>
    <w:p w14:paraId="40DF28DA" w14:textId="77777777" w:rsidR="00E21910" w:rsidRPr="00E21910" w:rsidRDefault="00E21910" w:rsidP="00E21910">
      <w:pPr>
        <w:spacing w:before="120"/>
      </w:pPr>
    </w:p>
    <w:p w14:paraId="7C354328" w14:textId="77777777" w:rsidR="00E21910" w:rsidRDefault="00E21910"/>
    <w:sectPr w:rsidR="00E21910" w:rsidSect="00E21910">
      <w:pgSz w:w="12240" w:h="15840"/>
      <w:pgMar w:top="55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22E31"/>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309A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107F2"/>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612F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47643">
    <w:abstractNumId w:val="3"/>
  </w:num>
  <w:num w:numId="2" w16cid:durableId="1950550490">
    <w:abstractNumId w:val="2"/>
  </w:num>
  <w:num w:numId="3" w16cid:durableId="738018271">
    <w:abstractNumId w:val="1"/>
  </w:num>
  <w:num w:numId="4" w16cid:durableId="137103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10"/>
    <w:rsid w:val="001E3158"/>
    <w:rsid w:val="00E21910"/>
    <w:rsid w:val="00E7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B89B"/>
  <w15:chartTrackingRefBased/>
  <w15:docId w15:val="{C9AD31FF-37D1-824E-BD9F-185FF40E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1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9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9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9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9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910"/>
    <w:rPr>
      <w:rFonts w:eastAsiaTheme="majorEastAsia" w:cstheme="majorBidi"/>
      <w:color w:val="272727" w:themeColor="text1" w:themeTint="D8"/>
    </w:rPr>
  </w:style>
  <w:style w:type="paragraph" w:styleId="Title">
    <w:name w:val="Title"/>
    <w:basedOn w:val="Normal"/>
    <w:next w:val="Normal"/>
    <w:link w:val="TitleChar"/>
    <w:uiPriority w:val="10"/>
    <w:qFormat/>
    <w:rsid w:val="00E219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910"/>
    <w:pPr>
      <w:spacing w:before="160"/>
      <w:jc w:val="center"/>
    </w:pPr>
    <w:rPr>
      <w:i/>
      <w:iCs/>
      <w:color w:val="404040" w:themeColor="text1" w:themeTint="BF"/>
    </w:rPr>
  </w:style>
  <w:style w:type="character" w:customStyle="1" w:styleId="QuoteChar">
    <w:name w:val="Quote Char"/>
    <w:basedOn w:val="DefaultParagraphFont"/>
    <w:link w:val="Quote"/>
    <w:uiPriority w:val="29"/>
    <w:rsid w:val="00E21910"/>
    <w:rPr>
      <w:i/>
      <w:iCs/>
      <w:color w:val="404040" w:themeColor="text1" w:themeTint="BF"/>
    </w:rPr>
  </w:style>
  <w:style w:type="paragraph" w:styleId="ListParagraph">
    <w:name w:val="List Paragraph"/>
    <w:basedOn w:val="Normal"/>
    <w:uiPriority w:val="34"/>
    <w:qFormat/>
    <w:rsid w:val="00E21910"/>
    <w:pPr>
      <w:ind w:left="720"/>
      <w:contextualSpacing/>
    </w:pPr>
  </w:style>
  <w:style w:type="character" w:styleId="IntenseEmphasis">
    <w:name w:val="Intense Emphasis"/>
    <w:basedOn w:val="DefaultParagraphFont"/>
    <w:uiPriority w:val="21"/>
    <w:qFormat/>
    <w:rsid w:val="00E21910"/>
    <w:rPr>
      <w:i/>
      <w:iCs/>
      <w:color w:val="0F4761" w:themeColor="accent1" w:themeShade="BF"/>
    </w:rPr>
  </w:style>
  <w:style w:type="paragraph" w:styleId="IntenseQuote">
    <w:name w:val="Intense Quote"/>
    <w:basedOn w:val="Normal"/>
    <w:next w:val="Normal"/>
    <w:link w:val="IntenseQuoteChar"/>
    <w:uiPriority w:val="30"/>
    <w:qFormat/>
    <w:rsid w:val="00E2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910"/>
    <w:rPr>
      <w:i/>
      <w:iCs/>
      <w:color w:val="0F4761" w:themeColor="accent1" w:themeShade="BF"/>
    </w:rPr>
  </w:style>
  <w:style w:type="character" w:styleId="IntenseReference">
    <w:name w:val="Intense Reference"/>
    <w:basedOn w:val="DefaultParagraphFont"/>
    <w:uiPriority w:val="32"/>
    <w:qFormat/>
    <w:rsid w:val="00E21910"/>
    <w:rPr>
      <w:b/>
      <w:bCs/>
      <w:smallCaps/>
      <w:color w:val="0F4761" w:themeColor="accent1" w:themeShade="BF"/>
      <w:spacing w:val="5"/>
    </w:rPr>
  </w:style>
  <w:style w:type="character" w:styleId="Strong">
    <w:name w:val="Strong"/>
    <w:basedOn w:val="DefaultParagraphFont"/>
    <w:uiPriority w:val="22"/>
    <w:qFormat/>
    <w:rsid w:val="00E21910"/>
    <w:rPr>
      <w:b/>
      <w:bCs/>
    </w:rPr>
  </w:style>
  <w:style w:type="paragraph" w:styleId="NormalWeb">
    <w:name w:val="Normal (Web)"/>
    <w:basedOn w:val="Normal"/>
    <w:uiPriority w:val="99"/>
    <w:semiHidden/>
    <w:unhideWhenUsed/>
    <w:rsid w:val="00E21910"/>
    <w:pPr>
      <w:spacing w:before="100" w:beforeAutospacing="1" w:after="100" w:afterAutospacing="1"/>
    </w:pPr>
  </w:style>
  <w:style w:type="table" w:styleId="TableGrid">
    <w:name w:val="Table Grid"/>
    <w:basedOn w:val="TableNormal"/>
    <w:uiPriority w:val="39"/>
    <w:rsid w:val="00E21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2025-01-21T05:48:00Z</dcterms:created>
  <dcterms:modified xsi:type="dcterms:W3CDTF">2025-01-23T05:42:00Z</dcterms:modified>
</cp:coreProperties>
</file>