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84288" w14:textId="2444A49D" w:rsidR="00A90478" w:rsidRDefault="00A90478" w:rsidP="00A90478">
      <w:pPr>
        <w:jc w:val="center"/>
        <w:rPr>
          <w:rFonts w:ascii="Calibri" w:hAnsi="Calibri" w:cs="Calibri"/>
          <w:sz w:val="22"/>
          <w:szCs w:val="22"/>
        </w:rPr>
      </w:pPr>
      <w:bookmarkStart w:id="0" w:name="_Toc2075136451"/>
      <w:proofErr w:type="spellStart"/>
      <w:r>
        <w:rPr>
          <w:rFonts w:ascii="Calibri" w:hAnsi="Calibri" w:cs="Calibri"/>
          <w:b/>
          <w:sz w:val="28"/>
          <w:szCs w:val="28"/>
        </w:rPr>
        <w:t xml:space="preserve">Project </w:t>
      </w:r>
      <w:proofErr w:type="spellEnd"/>
      <w:r>
        <w:rPr>
          <w:rFonts w:ascii="Calibri" w:hAnsi="Calibri" w:cs="Calibri"/>
          <w:b/>
          <w:sz w:val="28"/>
          <w:szCs w:val="28"/>
        </w:rPr>
        <w:t>Scope Statement</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342D1447" w14:textId="77777777" w:rsidR="00A90478" w:rsidRPr="00B07733" w:rsidRDefault="00A90478" w:rsidP="00A90478">
      <w:pPr>
        <w:spacing w:before="240"/>
        <w:jc w:val="center"/>
        <w:rPr>
          <w:rFonts w:ascii="Calibri" w:hAnsi="Calibri" w:cs="Calibri"/>
          <w:sz w:val="22"/>
          <w:szCs w:val="22"/>
        </w:rPr>
      </w:pPr>
      <w:r w:rsidRPr="00B07733">
        <w:rPr>
          <w:rFonts w:ascii="Calibri" w:hAnsi="Calibri" w:cs="Calibri"/>
          <w:sz w:val="22"/>
          <w:szCs w:val="22"/>
        </w:rPr>
        <w:t>By</w:t>
      </w:r>
    </w:p>
    <w:p w14:paraId="199DDE73" w14:textId="1DFC4B42" w:rsidR="00A90478" w:rsidRPr="00A90478" w:rsidRDefault="00A90478" w:rsidP="00A90478">
      <w:pPr>
        <w:spacing w:line="259" w:lineRule="auto"/>
        <w:jc w:val="center"/>
        <w:rPr>
          <w:rFonts w:ascii="Calibri" w:hAnsi="Calibri" w:cs="Calibri"/>
          <w:sz w:val="22"/>
          <w:szCs w:val="22"/>
        </w:rPr>
      </w:pPr>
      <w:r w:rsidRPr="00B07733">
        <w:rPr>
          <w:rFonts w:ascii="Calibri" w:hAnsi="Calibri" w:cs="Calibri"/>
          <w:sz w:val="22"/>
          <w:szCs w:val="22"/>
        </w:rPr>
        <w:t>Aastha Lalit Motwani</w:t>
      </w:r>
    </w:p>
    <w:p w14:paraId="586BA49D" w14:textId="77777777" w:rsidR="00A90478" w:rsidRPr="00B15288" w:rsidRDefault="00A90478" w:rsidP="00A90478">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3FF95A49" w14:textId="65B13ACD" w:rsidR="00A90478" w:rsidRPr="00A90478" w:rsidRDefault="00A90478" w:rsidP="00A90478">
      <w:pPr>
        <w:rPr>
          <w:rFonts w:ascii="Calibri" w:hAnsi="Calibri" w:cs="Calibri"/>
        </w:rPr>
      </w:pPr>
      <w:r w:rsidRPr="00B15288">
        <w:rPr>
          <w:rFonts w:ascii="Calibri" w:hAnsi="Calibri" w:cs="Calibri"/>
          <w:sz w:val="22"/>
          <w:szCs w:val="22"/>
        </w:rPr>
        <w:t>Integrated NPI Build Optimization Framework for Hardware Development</w:t>
      </w:r>
    </w:p>
    <w:p w14:paraId="6945C58B" w14:textId="77777777" w:rsidR="00C90C2F" w:rsidRPr="004B72D7" w:rsidRDefault="00C90C2F" w:rsidP="004B72D7">
      <w:pPr>
        <w:pStyle w:val="Heading3"/>
        <w:spacing w:before="120" w:after="0"/>
        <w:rPr>
          <w:rFonts w:ascii="Calibri" w:hAnsi="Calibri" w:cs="Calibri"/>
          <w:color w:val="000000" w:themeColor="text1"/>
          <w:sz w:val="24"/>
          <w:szCs w:val="24"/>
        </w:rPr>
      </w:pPr>
      <w:bookmarkStart w:id="1" w:name="_Toc1135628925"/>
      <w:r w:rsidRPr="004B72D7">
        <w:rPr>
          <w:rStyle w:val="Strong"/>
          <w:rFonts w:ascii="Calibri" w:hAnsi="Calibri" w:cs="Calibri"/>
          <w:color w:val="000000" w:themeColor="text1"/>
          <w:sz w:val="24"/>
          <w:szCs w:val="24"/>
        </w:rPr>
        <w:t>Project Purpose and Justification:</w:t>
      </w:r>
    </w:p>
    <w:p w14:paraId="52142113" w14:textId="1F172D3D" w:rsidR="00C90C2F" w:rsidRPr="004B72D7" w:rsidRDefault="00C90C2F" w:rsidP="004B72D7">
      <w:pPr>
        <w:pStyle w:val="NormalWeb"/>
        <w:spacing w:before="0" w:beforeAutospacing="0" w:after="0" w:afterAutospacing="0"/>
        <w:rPr>
          <w:rFonts w:ascii="Calibri" w:hAnsi="Calibri" w:cs="Calibri"/>
          <w:sz w:val="22"/>
          <w:szCs w:val="22"/>
        </w:rPr>
      </w:pPr>
      <w:r w:rsidRPr="004B72D7">
        <w:rPr>
          <w:rFonts w:ascii="Calibri" w:hAnsi="Calibri" w:cs="Calibri"/>
          <w:sz w:val="22"/>
          <w:szCs w:val="22"/>
        </w:rPr>
        <w:t>The purpose of this project is to design and implement a comprehensive framework that streamlines the New Product Introduction (NPI) process for hardware manufacturing. The framework will enhance build planning, vendor collaboration, material forecasting, and risk mitigation to ensure timely and cost-effective product launches. This project will simulate real-world manufacturing scenarios to showcase the project manager's ability to coordinate cross-functional teams, manage risks, and drive hardware production readiness.</w:t>
      </w:r>
    </w:p>
    <w:p w14:paraId="78761930" w14:textId="176D8FF3" w:rsidR="00A90478" w:rsidRPr="004B72D7" w:rsidRDefault="00A90478" w:rsidP="004B72D7">
      <w:pPr>
        <w:spacing w:before="120"/>
        <w:rPr>
          <w:rFonts w:ascii="Calibri" w:hAnsi="Calibri" w:cs="Calibri"/>
          <w:b/>
          <w:bCs/>
        </w:rPr>
      </w:pPr>
      <w:r w:rsidRPr="004B72D7">
        <w:rPr>
          <w:rFonts w:ascii="Calibri" w:hAnsi="Calibri" w:cs="Calibri"/>
          <w:b/>
          <w:bCs/>
        </w:rPr>
        <w:t xml:space="preserve">Executive Summary </w:t>
      </w:r>
      <w:bookmarkEnd w:id="1"/>
    </w:p>
    <w:p w14:paraId="7FD6A878" w14:textId="77777777" w:rsidR="004B72D7" w:rsidRPr="00B07733" w:rsidRDefault="004B72D7" w:rsidP="004B72D7">
      <w:pPr>
        <w:pStyle w:val="ListParagraph"/>
        <w:numPr>
          <w:ilvl w:val="0"/>
          <w:numId w:val="8"/>
        </w:numPr>
        <w:rPr>
          <w:rFonts w:ascii="Calibri" w:hAnsi="Calibri" w:cs="Calibri"/>
          <w:sz w:val="22"/>
          <w:szCs w:val="22"/>
        </w:rPr>
      </w:pPr>
      <w:r w:rsidRPr="00B07733">
        <w:rPr>
          <w:rStyle w:val="Strong"/>
          <w:rFonts w:ascii="Calibri" w:eastAsiaTheme="majorEastAsia" w:hAnsi="Calibri" w:cs="Calibri"/>
          <w:sz w:val="22"/>
          <w:szCs w:val="22"/>
        </w:rPr>
        <w:t>Streamline NPI Build Processes</w:t>
      </w:r>
      <w:r w:rsidRPr="00B07733">
        <w:rPr>
          <w:rFonts w:ascii="Calibri" w:hAnsi="Calibri" w:cs="Calibri"/>
          <w:sz w:val="22"/>
          <w:szCs w:val="22"/>
        </w:rPr>
        <w:t>:</w:t>
      </w:r>
      <w:r w:rsidRPr="00B07733">
        <w:rPr>
          <w:rFonts w:ascii="Calibri" w:hAnsi="Calibri" w:cs="Calibri"/>
          <w:sz w:val="22"/>
          <w:szCs w:val="22"/>
        </w:rPr>
        <w:br/>
        <w:t>Develop an integrated framework for managing hardware build matrices, ensuring precision and readiness for critical components and assemblies.</w:t>
      </w:r>
    </w:p>
    <w:p w14:paraId="6909FB67" w14:textId="77777777" w:rsidR="004B72D7" w:rsidRPr="00B07733" w:rsidRDefault="004B72D7" w:rsidP="004B72D7">
      <w:pPr>
        <w:pStyle w:val="ListParagraph"/>
        <w:numPr>
          <w:ilvl w:val="0"/>
          <w:numId w:val="8"/>
        </w:numPr>
        <w:rPr>
          <w:rFonts w:ascii="Calibri" w:hAnsi="Calibri" w:cs="Calibri"/>
          <w:sz w:val="22"/>
          <w:szCs w:val="22"/>
        </w:rPr>
      </w:pPr>
      <w:r w:rsidRPr="00B07733">
        <w:rPr>
          <w:rStyle w:val="Strong"/>
          <w:rFonts w:ascii="Calibri" w:eastAsiaTheme="majorEastAsia" w:hAnsi="Calibri" w:cs="Calibri"/>
          <w:sz w:val="22"/>
          <w:szCs w:val="22"/>
        </w:rPr>
        <w:t>Optimize Vendor Collaboration</w:t>
      </w:r>
      <w:r w:rsidRPr="00B07733">
        <w:rPr>
          <w:rFonts w:ascii="Calibri" w:hAnsi="Calibri" w:cs="Calibri"/>
          <w:sz w:val="22"/>
          <w:szCs w:val="22"/>
        </w:rPr>
        <w:t>:</w:t>
      </w:r>
      <w:r w:rsidRPr="00B07733">
        <w:rPr>
          <w:rFonts w:ascii="Calibri" w:hAnsi="Calibri" w:cs="Calibri"/>
          <w:sz w:val="22"/>
          <w:szCs w:val="22"/>
        </w:rPr>
        <w:br/>
        <w:t>Create a dashboard to simulate vendor collaboration, align lead times, and demonstrate methods to reduce supply chain delays.</w:t>
      </w:r>
    </w:p>
    <w:p w14:paraId="3EFE8957" w14:textId="77777777" w:rsidR="004B72D7" w:rsidRPr="00B07733" w:rsidRDefault="004B72D7" w:rsidP="004B72D7">
      <w:pPr>
        <w:pStyle w:val="ListParagraph"/>
        <w:numPr>
          <w:ilvl w:val="0"/>
          <w:numId w:val="8"/>
        </w:numPr>
        <w:rPr>
          <w:rFonts w:ascii="Calibri" w:hAnsi="Calibri" w:cs="Calibri"/>
          <w:sz w:val="22"/>
          <w:szCs w:val="22"/>
        </w:rPr>
      </w:pPr>
      <w:r w:rsidRPr="00B07733">
        <w:rPr>
          <w:rStyle w:val="Strong"/>
          <w:rFonts w:ascii="Calibri" w:eastAsiaTheme="majorEastAsia" w:hAnsi="Calibri" w:cs="Calibri"/>
          <w:sz w:val="22"/>
          <w:szCs w:val="22"/>
        </w:rPr>
        <w:t>Enhance BOM Management</w:t>
      </w:r>
      <w:r w:rsidRPr="00B07733">
        <w:rPr>
          <w:rFonts w:ascii="Calibri" w:hAnsi="Calibri" w:cs="Calibri"/>
          <w:sz w:val="22"/>
          <w:szCs w:val="22"/>
        </w:rPr>
        <w:t>:</w:t>
      </w:r>
      <w:r w:rsidRPr="00B07733">
        <w:rPr>
          <w:rFonts w:ascii="Calibri" w:hAnsi="Calibri" w:cs="Calibri"/>
          <w:sz w:val="22"/>
          <w:szCs w:val="22"/>
        </w:rPr>
        <w:br/>
        <w:t>Automate workflows for Bill of Materials (BOM) creation and manage engineering change orders to improve data accuracy.</w:t>
      </w:r>
    </w:p>
    <w:p w14:paraId="45E7B029" w14:textId="77777777" w:rsidR="004B72D7" w:rsidRPr="00B07733" w:rsidRDefault="004B72D7" w:rsidP="004B72D7">
      <w:pPr>
        <w:pStyle w:val="ListParagraph"/>
        <w:numPr>
          <w:ilvl w:val="0"/>
          <w:numId w:val="8"/>
        </w:numPr>
        <w:rPr>
          <w:rFonts w:ascii="Calibri" w:hAnsi="Calibri" w:cs="Calibri"/>
          <w:sz w:val="22"/>
          <w:szCs w:val="22"/>
        </w:rPr>
      </w:pPr>
      <w:r w:rsidRPr="00B07733">
        <w:rPr>
          <w:rStyle w:val="Strong"/>
          <w:rFonts w:ascii="Calibri" w:eastAsiaTheme="majorEastAsia" w:hAnsi="Calibri" w:cs="Calibri"/>
          <w:sz w:val="22"/>
          <w:szCs w:val="22"/>
        </w:rPr>
        <w:t>Mitigate Risks in Hardware NPI</w:t>
      </w:r>
      <w:r w:rsidRPr="00B07733">
        <w:rPr>
          <w:rFonts w:ascii="Calibri" w:hAnsi="Calibri" w:cs="Calibri"/>
          <w:sz w:val="22"/>
          <w:szCs w:val="22"/>
        </w:rPr>
        <w:t>:</w:t>
      </w:r>
      <w:r w:rsidRPr="00B07733">
        <w:rPr>
          <w:rFonts w:ascii="Calibri" w:hAnsi="Calibri" w:cs="Calibri"/>
          <w:sz w:val="22"/>
          <w:szCs w:val="22"/>
        </w:rPr>
        <w:br/>
        <w:t>Identify and simulate risks (e.g., material shortages, design changes) to demonstrate effective risk management strategies.</w:t>
      </w:r>
    </w:p>
    <w:p w14:paraId="4051BD7E" w14:textId="522FCDC9" w:rsidR="004B72D7" w:rsidRPr="004B72D7" w:rsidRDefault="004B72D7" w:rsidP="004B72D7">
      <w:pPr>
        <w:pStyle w:val="ListParagraph"/>
        <w:numPr>
          <w:ilvl w:val="0"/>
          <w:numId w:val="8"/>
        </w:numPr>
        <w:rPr>
          <w:rFonts w:ascii="Calibri" w:hAnsi="Calibri" w:cs="Calibri"/>
          <w:color w:val="000000" w:themeColor="text1"/>
        </w:rPr>
      </w:pPr>
      <w:r w:rsidRPr="00B07733">
        <w:rPr>
          <w:rStyle w:val="Strong"/>
          <w:rFonts w:ascii="Calibri" w:eastAsiaTheme="majorEastAsia" w:hAnsi="Calibri" w:cs="Calibri"/>
          <w:sz w:val="22"/>
          <w:szCs w:val="22"/>
        </w:rPr>
        <w:t>Data-Driven Decision Making</w:t>
      </w:r>
      <w:r w:rsidRPr="00B07733">
        <w:rPr>
          <w:rFonts w:ascii="Calibri" w:hAnsi="Calibri" w:cs="Calibri"/>
          <w:sz w:val="22"/>
          <w:szCs w:val="22"/>
        </w:rPr>
        <w:t>:</w:t>
      </w:r>
      <w:r w:rsidRPr="00B07733">
        <w:rPr>
          <w:rFonts w:ascii="Calibri" w:hAnsi="Calibri" w:cs="Calibri"/>
          <w:sz w:val="22"/>
          <w:szCs w:val="22"/>
        </w:rPr>
        <w:br/>
        <w:t>Utilize predictive analytics and dashboards to track build readiness, supplier performance, and risk indicators.</w:t>
      </w:r>
    </w:p>
    <w:p w14:paraId="21EDDAC4" w14:textId="77777777" w:rsidR="00A90478" w:rsidRPr="004B72D7" w:rsidRDefault="00A90478" w:rsidP="004B72D7">
      <w:pPr>
        <w:pStyle w:val="Heading3"/>
        <w:spacing w:before="120" w:after="0"/>
        <w:rPr>
          <w:rFonts w:ascii="Calibri" w:hAnsi="Calibri" w:cs="Calibri"/>
          <w:color w:val="000000" w:themeColor="text1"/>
          <w:sz w:val="24"/>
          <w:szCs w:val="24"/>
        </w:rPr>
      </w:pPr>
      <w:r w:rsidRPr="004B72D7">
        <w:rPr>
          <w:rStyle w:val="Strong"/>
          <w:rFonts w:ascii="Calibri" w:hAnsi="Calibri" w:cs="Calibri"/>
          <w:color w:val="000000" w:themeColor="text1"/>
          <w:sz w:val="24"/>
          <w:szCs w:val="24"/>
        </w:rPr>
        <w:t>Project Objectives:</w:t>
      </w:r>
    </w:p>
    <w:p w14:paraId="3CEE5DB5" w14:textId="77777777" w:rsidR="00A90478" w:rsidRPr="004B72D7" w:rsidRDefault="00A90478" w:rsidP="004B72D7">
      <w:pPr>
        <w:numPr>
          <w:ilvl w:val="0"/>
          <w:numId w:val="1"/>
        </w:numPr>
        <w:rPr>
          <w:rFonts w:ascii="Calibri" w:hAnsi="Calibri" w:cs="Calibri"/>
        </w:rPr>
      </w:pPr>
      <w:r w:rsidRPr="004B72D7">
        <w:rPr>
          <w:rFonts w:ascii="Calibri" w:hAnsi="Calibri" w:cs="Calibri"/>
        </w:rPr>
        <w:t>Develop a centralized NPI dashboard for build matrix tracking and production readiness.</w:t>
      </w:r>
    </w:p>
    <w:p w14:paraId="1F8DBC14" w14:textId="77777777" w:rsidR="00A90478" w:rsidRPr="004B72D7" w:rsidRDefault="00A90478" w:rsidP="00A90478">
      <w:pPr>
        <w:numPr>
          <w:ilvl w:val="0"/>
          <w:numId w:val="1"/>
        </w:numPr>
        <w:spacing w:before="100" w:beforeAutospacing="1" w:after="100" w:afterAutospacing="1"/>
        <w:rPr>
          <w:rFonts w:ascii="Calibri" w:hAnsi="Calibri" w:cs="Calibri"/>
        </w:rPr>
      </w:pPr>
      <w:r w:rsidRPr="004B72D7">
        <w:rPr>
          <w:rFonts w:ascii="Calibri" w:hAnsi="Calibri" w:cs="Calibri"/>
        </w:rPr>
        <w:t>Automate Bill of Materials (BOM) management and engineering change workflows.</w:t>
      </w:r>
    </w:p>
    <w:p w14:paraId="1B74FE25" w14:textId="77777777" w:rsidR="00A90478" w:rsidRPr="004B72D7" w:rsidRDefault="00A90478" w:rsidP="00A90478">
      <w:pPr>
        <w:numPr>
          <w:ilvl w:val="0"/>
          <w:numId w:val="1"/>
        </w:numPr>
        <w:spacing w:before="100" w:beforeAutospacing="1" w:after="100" w:afterAutospacing="1"/>
        <w:rPr>
          <w:rFonts w:ascii="Calibri" w:hAnsi="Calibri" w:cs="Calibri"/>
        </w:rPr>
      </w:pPr>
      <w:r w:rsidRPr="004B72D7">
        <w:rPr>
          <w:rFonts w:ascii="Calibri" w:hAnsi="Calibri" w:cs="Calibri"/>
        </w:rPr>
        <w:t>Implement vendor collaboration tools to optimize supply chain performance.</w:t>
      </w:r>
    </w:p>
    <w:p w14:paraId="724691BA" w14:textId="77777777" w:rsidR="00A90478" w:rsidRPr="004B72D7" w:rsidRDefault="00A90478" w:rsidP="00A90478">
      <w:pPr>
        <w:numPr>
          <w:ilvl w:val="0"/>
          <w:numId w:val="1"/>
        </w:numPr>
        <w:spacing w:before="100" w:beforeAutospacing="1" w:after="100" w:afterAutospacing="1"/>
        <w:rPr>
          <w:rFonts w:ascii="Calibri" w:hAnsi="Calibri" w:cs="Calibri"/>
        </w:rPr>
      </w:pPr>
      <w:r w:rsidRPr="004B72D7">
        <w:rPr>
          <w:rFonts w:ascii="Calibri" w:hAnsi="Calibri" w:cs="Calibri"/>
        </w:rPr>
        <w:t>Integrate risk management processes to mitigate potential production delays.</w:t>
      </w:r>
    </w:p>
    <w:p w14:paraId="185186EE" w14:textId="77777777" w:rsidR="00A90478" w:rsidRPr="004B72D7" w:rsidRDefault="00A90478" w:rsidP="00A90478">
      <w:pPr>
        <w:numPr>
          <w:ilvl w:val="0"/>
          <w:numId w:val="1"/>
        </w:numPr>
        <w:spacing w:before="100" w:beforeAutospacing="1" w:after="100" w:afterAutospacing="1"/>
        <w:rPr>
          <w:rFonts w:ascii="Calibri" w:hAnsi="Calibri" w:cs="Calibri"/>
        </w:rPr>
      </w:pPr>
      <w:r w:rsidRPr="004B72D7">
        <w:rPr>
          <w:rFonts w:ascii="Calibri" w:hAnsi="Calibri" w:cs="Calibri"/>
        </w:rPr>
        <w:t>Simulate pilot production runs to assess manufacturing readiness.</w:t>
      </w:r>
    </w:p>
    <w:p w14:paraId="0AB223C4" w14:textId="77777777" w:rsidR="00A90478" w:rsidRPr="004B72D7" w:rsidRDefault="00A90478" w:rsidP="004B72D7">
      <w:pPr>
        <w:numPr>
          <w:ilvl w:val="0"/>
          <w:numId w:val="1"/>
        </w:numPr>
        <w:rPr>
          <w:rFonts w:ascii="Calibri" w:hAnsi="Calibri" w:cs="Calibri"/>
        </w:rPr>
      </w:pPr>
      <w:r w:rsidRPr="004B72D7">
        <w:rPr>
          <w:rFonts w:ascii="Calibri" w:hAnsi="Calibri" w:cs="Calibri"/>
        </w:rPr>
        <w:t>Deliver data-driven insights using predictive analytics to optimize hardware production.</w:t>
      </w:r>
    </w:p>
    <w:p w14:paraId="04CCF38F" w14:textId="4CF8A148" w:rsidR="00A90478" w:rsidRDefault="00A90478" w:rsidP="004B72D7">
      <w:pPr>
        <w:pStyle w:val="Heading2"/>
        <w:spacing w:before="120" w:after="0"/>
        <w:rPr>
          <w:rFonts w:ascii="Calibri" w:hAnsi="Calibri" w:cs="Calibri"/>
          <w:b/>
          <w:bCs/>
          <w:color w:val="000000" w:themeColor="text1"/>
          <w:sz w:val="24"/>
          <w:szCs w:val="24"/>
        </w:rPr>
      </w:pPr>
      <w:bookmarkStart w:id="2" w:name="_Toc1003499589"/>
      <w:r w:rsidRPr="004B72D7">
        <w:rPr>
          <w:rFonts w:ascii="Calibri" w:hAnsi="Calibri" w:cs="Calibri"/>
          <w:b/>
          <w:bCs/>
          <w:color w:val="000000" w:themeColor="text1"/>
          <w:sz w:val="24"/>
          <w:szCs w:val="24"/>
        </w:rPr>
        <w:t>Business Requirements</w:t>
      </w:r>
      <w:bookmarkEnd w:id="2"/>
      <w:r w:rsidR="004B72D7">
        <w:rPr>
          <w:rFonts w:ascii="Calibri" w:hAnsi="Calibri" w:cs="Calibri"/>
          <w:b/>
          <w:bCs/>
          <w:color w:val="000000" w:themeColor="text1"/>
          <w:sz w:val="24"/>
          <w:szCs w:val="24"/>
        </w:rPr>
        <w:t>:</w:t>
      </w:r>
    </w:p>
    <w:p w14:paraId="220CF8FE" w14:textId="77777777" w:rsidR="00A51C98" w:rsidRPr="004133D6" w:rsidRDefault="00A51C98" w:rsidP="00A51C98">
      <w:pPr>
        <w:outlineLvl w:val="2"/>
        <w:rPr>
          <w:rFonts w:ascii="Calibri" w:hAnsi="Calibri" w:cs="Calibri"/>
          <w:b/>
          <w:bCs/>
          <w:sz w:val="22"/>
          <w:szCs w:val="22"/>
        </w:rPr>
      </w:pPr>
      <w:r w:rsidRPr="004133D6">
        <w:rPr>
          <w:rFonts w:ascii="Calibri" w:hAnsi="Calibri" w:cs="Calibri"/>
          <w:b/>
          <w:bCs/>
          <w:sz w:val="22"/>
          <w:szCs w:val="22"/>
        </w:rPr>
        <w:t>Business Need Addressed by the Project:</w:t>
      </w:r>
    </w:p>
    <w:p w14:paraId="66B8FB97" w14:textId="77777777" w:rsidR="00A51C98" w:rsidRDefault="00A51C98" w:rsidP="00A51C98">
      <w:pPr>
        <w:rPr>
          <w:rFonts w:ascii="Calibri" w:hAnsi="Calibri" w:cs="Calibri"/>
          <w:sz w:val="22"/>
          <w:szCs w:val="22"/>
        </w:rPr>
      </w:pPr>
      <w:r w:rsidRPr="004133D6">
        <w:rPr>
          <w:rFonts w:ascii="Calibri" w:hAnsi="Calibri" w:cs="Calibri"/>
          <w:sz w:val="22"/>
          <w:szCs w:val="22"/>
        </w:rPr>
        <w:t xml:space="preserve">The project addresses the need for </w:t>
      </w:r>
      <w:r w:rsidRPr="004133D6">
        <w:rPr>
          <w:rFonts w:ascii="Calibri" w:hAnsi="Calibri" w:cs="Calibri"/>
          <w:b/>
          <w:bCs/>
          <w:sz w:val="22"/>
          <w:szCs w:val="22"/>
        </w:rPr>
        <w:t>streamlined New Product Introduction (NPI) processes</w:t>
      </w:r>
      <w:r w:rsidRPr="004133D6">
        <w:rPr>
          <w:rFonts w:ascii="Calibri" w:hAnsi="Calibri" w:cs="Calibri"/>
          <w:sz w:val="22"/>
          <w:szCs w:val="22"/>
        </w:rPr>
        <w:t xml:space="preserve"> in hardware development, which often suffer from inefficiencies, delays, and lack of visibility into key components of the supply chain, build matrices, and risk management.</w:t>
      </w:r>
    </w:p>
    <w:p w14:paraId="6198CF75" w14:textId="77777777" w:rsidR="00A51C98" w:rsidRPr="004133D6" w:rsidRDefault="00A51C98" w:rsidP="00A51C98">
      <w:pPr>
        <w:rPr>
          <w:rFonts w:ascii="Calibri" w:hAnsi="Calibri" w:cs="Calibri"/>
          <w:sz w:val="22"/>
          <w:szCs w:val="22"/>
        </w:rPr>
      </w:pPr>
      <w:r w:rsidRPr="004133D6">
        <w:rPr>
          <w:rFonts w:ascii="Calibri" w:hAnsi="Calibri" w:cs="Calibri"/>
          <w:b/>
          <w:bCs/>
          <w:sz w:val="22"/>
          <w:szCs w:val="22"/>
        </w:rPr>
        <w:t>Problem Statement:</w:t>
      </w:r>
    </w:p>
    <w:p w14:paraId="3E5BA228" w14:textId="77777777" w:rsidR="00A51C98" w:rsidRPr="004133D6" w:rsidRDefault="00A51C98" w:rsidP="00A51C98">
      <w:pPr>
        <w:rPr>
          <w:rFonts w:ascii="Calibri" w:hAnsi="Calibri" w:cs="Calibri"/>
          <w:sz w:val="22"/>
          <w:szCs w:val="22"/>
        </w:rPr>
      </w:pPr>
      <w:r w:rsidRPr="004133D6">
        <w:rPr>
          <w:rFonts w:ascii="Calibri" w:hAnsi="Calibri" w:cs="Calibri"/>
          <w:sz w:val="22"/>
          <w:szCs w:val="22"/>
        </w:rPr>
        <w:t>Hardware development projects face the following challenges:</w:t>
      </w:r>
    </w:p>
    <w:p w14:paraId="5C68AC86" w14:textId="77777777" w:rsidR="00A51C98" w:rsidRPr="004133D6" w:rsidRDefault="00A51C98" w:rsidP="00A51C98">
      <w:pPr>
        <w:numPr>
          <w:ilvl w:val="0"/>
          <w:numId w:val="9"/>
        </w:numPr>
        <w:rPr>
          <w:rFonts w:ascii="Calibri" w:hAnsi="Calibri" w:cs="Calibri"/>
          <w:sz w:val="22"/>
          <w:szCs w:val="22"/>
        </w:rPr>
      </w:pPr>
      <w:r w:rsidRPr="004133D6">
        <w:rPr>
          <w:rFonts w:ascii="Calibri" w:hAnsi="Calibri" w:cs="Calibri"/>
          <w:b/>
          <w:bCs/>
          <w:sz w:val="22"/>
          <w:szCs w:val="22"/>
        </w:rPr>
        <w:t>Delayed Readiness of Components:</w:t>
      </w:r>
      <w:r w:rsidRPr="004133D6">
        <w:rPr>
          <w:rFonts w:ascii="Calibri" w:hAnsi="Calibri" w:cs="Calibri"/>
          <w:sz w:val="22"/>
          <w:szCs w:val="22"/>
        </w:rPr>
        <w:t xml:space="preserve"> Lack of efficient tracking for build matrices results in missed deadlines and delayed product launches.</w:t>
      </w:r>
    </w:p>
    <w:p w14:paraId="36AF8246" w14:textId="77777777" w:rsidR="00A51C98" w:rsidRPr="004133D6" w:rsidRDefault="00A51C98" w:rsidP="00A51C98">
      <w:pPr>
        <w:numPr>
          <w:ilvl w:val="0"/>
          <w:numId w:val="9"/>
        </w:numPr>
        <w:spacing w:before="100" w:beforeAutospacing="1" w:after="100" w:afterAutospacing="1"/>
        <w:rPr>
          <w:rFonts w:ascii="Calibri" w:hAnsi="Calibri" w:cs="Calibri"/>
          <w:sz w:val="22"/>
          <w:szCs w:val="22"/>
        </w:rPr>
      </w:pPr>
      <w:r w:rsidRPr="004133D6">
        <w:rPr>
          <w:rFonts w:ascii="Calibri" w:hAnsi="Calibri" w:cs="Calibri"/>
          <w:b/>
          <w:bCs/>
          <w:sz w:val="22"/>
          <w:szCs w:val="22"/>
        </w:rPr>
        <w:t>Inefficient Material Forecasting:</w:t>
      </w:r>
      <w:r w:rsidRPr="004133D6">
        <w:rPr>
          <w:rFonts w:ascii="Calibri" w:hAnsi="Calibri" w:cs="Calibri"/>
          <w:sz w:val="22"/>
          <w:szCs w:val="22"/>
        </w:rPr>
        <w:t xml:space="preserve"> Poor alignment with vendors leads to extended lead times and supply chain bottlenecks.</w:t>
      </w:r>
    </w:p>
    <w:p w14:paraId="062578FF" w14:textId="77777777" w:rsidR="00A51C98" w:rsidRPr="004133D6" w:rsidRDefault="00A51C98" w:rsidP="00A51C98">
      <w:pPr>
        <w:numPr>
          <w:ilvl w:val="0"/>
          <w:numId w:val="9"/>
        </w:numPr>
        <w:spacing w:before="100" w:beforeAutospacing="1" w:after="100" w:afterAutospacing="1"/>
        <w:rPr>
          <w:rFonts w:ascii="Calibri" w:hAnsi="Calibri" w:cs="Calibri"/>
          <w:sz w:val="22"/>
          <w:szCs w:val="22"/>
        </w:rPr>
      </w:pPr>
      <w:r w:rsidRPr="004133D6">
        <w:rPr>
          <w:rFonts w:ascii="Calibri" w:hAnsi="Calibri" w:cs="Calibri"/>
          <w:b/>
          <w:bCs/>
          <w:sz w:val="22"/>
          <w:szCs w:val="22"/>
        </w:rPr>
        <w:lastRenderedPageBreak/>
        <w:t>Inaccurate BOM Management:</w:t>
      </w:r>
      <w:r w:rsidRPr="004133D6">
        <w:rPr>
          <w:rFonts w:ascii="Calibri" w:hAnsi="Calibri" w:cs="Calibri"/>
          <w:sz w:val="22"/>
          <w:szCs w:val="22"/>
        </w:rPr>
        <w:t xml:space="preserve"> Manual processes and errors in BOM creation reduce accuracy and hinder decision-making.</w:t>
      </w:r>
    </w:p>
    <w:p w14:paraId="669F7FA3" w14:textId="77777777" w:rsidR="00A51C98" w:rsidRPr="004133D6" w:rsidRDefault="00A51C98" w:rsidP="00A51C98">
      <w:pPr>
        <w:numPr>
          <w:ilvl w:val="0"/>
          <w:numId w:val="9"/>
        </w:numPr>
        <w:spacing w:before="100" w:beforeAutospacing="1" w:after="100" w:afterAutospacing="1"/>
        <w:rPr>
          <w:rFonts w:ascii="Calibri" w:hAnsi="Calibri" w:cs="Calibri"/>
          <w:sz w:val="22"/>
          <w:szCs w:val="22"/>
        </w:rPr>
      </w:pPr>
      <w:r w:rsidRPr="004133D6">
        <w:rPr>
          <w:rFonts w:ascii="Calibri" w:hAnsi="Calibri" w:cs="Calibri"/>
          <w:b/>
          <w:bCs/>
          <w:sz w:val="22"/>
          <w:szCs w:val="22"/>
        </w:rPr>
        <w:t>High Risk of Delays:</w:t>
      </w:r>
      <w:r w:rsidRPr="004133D6">
        <w:rPr>
          <w:rFonts w:ascii="Calibri" w:hAnsi="Calibri" w:cs="Calibri"/>
          <w:sz w:val="22"/>
          <w:szCs w:val="22"/>
        </w:rPr>
        <w:t xml:space="preserve"> Unmanaged risks result in schedule disruptions and budget overruns.</w:t>
      </w:r>
    </w:p>
    <w:p w14:paraId="114E10FA" w14:textId="14CEC24E" w:rsidR="004B72D7" w:rsidRPr="00A51C98" w:rsidRDefault="00A51C98" w:rsidP="004B72D7">
      <w:pPr>
        <w:numPr>
          <w:ilvl w:val="0"/>
          <w:numId w:val="9"/>
        </w:numPr>
        <w:rPr>
          <w:rFonts w:ascii="Calibri" w:hAnsi="Calibri" w:cs="Calibri"/>
        </w:rPr>
      </w:pPr>
      <w:r w:rsidRPr="004133D6">
        <w:rPr>
          <w:rFonts w:ascii="Calibri" w:hAnsi="Calibri" w:cs="Calibri"/>
          <w:b/>
          <w:bCs/>
          <w:sz w:val="22"/>
          <w:szCs w:val="22"/>
        </w:rPr>
        <w:t>Lack of Clear-to-Build (CTB) Visibility:</w:t>
      </w:r>
      <w:r w:rsidRPr="004133D6">
        <w:rPr>
          <w:rFonts w:ascii="Calibri" w:hAnsi="Calibri" w:cs="Calibri"/>
          <w:sz w:val="22"/>
          <w:szCs w:val="22"/>
        </w:rPr>
        <w:t xml:space="preserve"> Insufficient integration of CTB processes reduces clarity on material readiness and logistics planning.</w:t>
      </w:r>
    </w:p>
    <w:p w14:paraId="375EAE1F" w14:textId="77777777" w:rsidR="00A51C98" w:rsidRDefault="00A51C98" w:rsidP="00A51C98">
      <w:pPr>
        <w:pStyle w:val="Heading2"/>
        <w:spacing w:before="120" w:after="0"/>
        <w:rPr>
          <w:rFonts w:ascii="Calibri" w:hAnsi="Calibri" w:cs="Calibri"/>
          <w:b/>
          <w:bCs/>
          <w:color w:val="000000" w:themeColor="text1"/>
          <w:sz w:val="24"/>
          <w:szCs w:val="24"/>
        </w:rPr>
      </w:pPr>
      <w:r>
        <w:rPr>
          <w:rFonts w:ascii="Calibri" w:hAnsi="Calibri" w:cs="Calibri"/>
          <w:b/>
          <w:bCs/>
          <w:color w:val="000000" w:themeColor="text1"/>
          <w:sz w:val="24"/>
          <w:szCs w:val="24"/>
        </w:rPr>
        <w:t>S</w:t>
      </w:r>
      <w:r w:rsidR="00A90478" w:rsidRPr="00A51C98">
        <w:rPr>
          <w:rFonts w:ascii="Calibri" w:hAnsi="Calibri" w:cs="Calibri"/>
          <w:b/>
          <w:bCs/>
          <w:color w:val="000000" w:themeColor="text1"/>
          <w:sz w:val="24"/>
          <w:szCs w:val="24"/>
        </w:rPr>
        <w:t xml:space="preserve">olution </w:t>
      </w:r>
      <w:r>
        <w:rPr>
          <w:rFonts w:ascii="Calibri" w:hAnsi="Calibri" w:cs="Calibri"/>
          <w:b/>
          <w:bCs/>
          <w:color w:val="000000" w:themeColor="text1"/>
          <w:sz w:val="24"/>
          <w:szCs w:val="24"/>
        </w:rPr>
        <w:t>R</w:t>
      </w:r>
      <w:r w:rsidR="00A90478" w:rsidRPr="00A51C98">
        <w:rPr>
          <w:rFonts w:ascii="Calibri" w:hAnsi="Calibri" w:cs="Calibri"/>
          <w:b/>
          <w:bCs/>
          <w:color w:val="000000" w:themeColor="text1"/>
          <w:sz w:val="24"/>
          <w:szCs w:val="24"/>
        </w:rPr>
        <w:t>equirements</w:t>
      </w:r>
      <w:r>
        <w:rPr>
          <w:rFonts w:ascii="Calibri" w:hAnsi="Calibri" w:cs="Calibri"/>
          <w:b/>
          <w:bCs/>
          <w:color w:val="000000" w:themeColor="text1"/>
          <w:sz w:val="24"/>
          <w:szCs w:val="24"/>
        </w:rPr>
        <w:t>:</w:t>
      </w:r>
    </w:p>
    <w:tbl>
      <w:tblPr>
        <w:tblW w:w="9330" w:type="dxa"/>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CellMar>
          <w:left w:w="0" w:type="dxa"/>
          <w:right w:w="0" w:type="dxa"/>
        </w:tblCellMar>
        <w:tblLook w:val="04A0" w:firstRow="1" w:lastRow="0" w:firstColumn="1" w:lastColumn="0" w:noHBand="0" w:noVBand="1"/>
      </w:tblPr>
      <w:tblGrid>
        <w:gridCol w:w="602"/>
        <w:gridCol w:w="2920"/>
        <w:gridCol w:w="1335"/>
        <w:gridCol w:w="2224"/>
        <w:gridCol w:w="2249"/>
      </w:tblGrid>
      <w:tr w:rsidR="00F5376F" w:rsidRPr="00F5376F" w14:paraId="03F0C179" w14:textId="77777777" w:rsidTr="00F5376F">
        <w:trPr>
          <w:trHeight w:val="420"/>
        </w:trPr>
        <w:tc>
          <w:tcPr>
            <w:tcW w:w="602" w:type="dxa"/>
            <w:shd w:val="clear" w:color="auto" w:fill="auto"/>
            <w:vAlign w:val="center"/>
            <w:hideMark/>
          </w:tcPr>
          <w:p w14:paraId="464ABBFE" w14:textId="48BF56BA" w:rsidR="00A51C98" w:rsidRPr="00F5376F" w:rsidRDefault="00A51C98" w:rsidP="00D851D4">
            <w:pPr>
              <w:jc w:val="center"/>
              <w:textAlignment w:val="baseline"/>
              <w:rPr>
                <w:b/>
                <w:bCs/>
                <w:color w:val="000000" w:themeColor="text1"/>
              </w:rPr>
            </w:pPr>
            <w:r w:rsidRPr="00F5376F">
              <w:rPr>
                <w:rFonts w:ascii="Calibri" w:hAnsi="Calibri" w:cs="Calibri"/>
                <w:b/>
                <w:bCs/>
                <w:color w:val="000000" w:themeColor="text1"/>
                <w:sz w:val="22"/>
                <w:szCs w:val="22"/>
              </w:rPr>
              <w:t>Req#</w:t>
            </w:r>
          </w:p>
        </w:tc>
        <w:tc>
          <w:tcPr>
            <w:tcW w:w="2920" w:type="dxa"/>
            <w:shd w:val="clear" w:color="auto" w:fill="auto"/>
            <w:vAlign w:val="center"/>
            <w:hideMark/>
          </w:tcPr>
          <w:p w14:paraId="3C1AEC38" w14:textId="6F6EE87F" w:rsidR="00A51C98" w:rsidRPr="00F5376F" w:rsidRDefault="00A51C98" w:rsidP="00D851D4">
            <w:pPr>
              <w:jc w:val="center"/>
              <w:textAlignment w:val="baseline"/>
              <w:rPr>
                <w:b/>
                <w:bCs/>
                <w:color w:val="000000" w:themeColor="text1"/>
              </w:rPr>
            </w:pPr>
            <w:r w:rsidRPr="00F5376F">
              <w:rPr>
                <w:rFonts w:ascii="Calibri" w:hAnsi="Calibri" w:cs="Calibri"/>
                <w:b/>
                <w:bCs/>
                <w:color w:val="000000" w:themeColor="text1"/>
                <w:sz w:val="22"/>
                <w:szCs w:val="22"/>
              </w:rPr>
              <w:t>Solution Requirement</w:t>
            </w:r>
          </w:p>
        </w:tc>
        <w:tc>
          <w:tcPr>
            <w:tcW w:w="1335" w:type="dxa"/>
            <w:shd w:val="clear" w:color="auto" w:fill="auto"/>
            <w:vAlign w:val="center"/>
            <w:hideMark/>
          </w:tcPr>
          <w:p w14:paraId="6FE4FE3A" w14:textId="0CDA428E" w:rsidR="00A51C98" w:rsidRPr="00F5376F" w:rsidRDefault="00A51C98" w:rsidP="00D851D4">
            <w:pPr>
              <w:jc w:val="center"/>
              <w:textAlignment w:val="baseline"/>
              <w:rPr>
                <w:b/>
                <w:bCs/>
                <w:color w:val="000000" w:themeColor="text1"/>
              </w:rPr>
            </w:pPr>
            <w:r w:rsidRPr="00F5376F">
              <w:rPr>
                <w:rFonts w:ascii="Calibri" w:hAnsi="Calibri" w:cs="Calibri"/>
                <w:b/>
                <w:bCs/>
                <w:color w:val="000000" w:themeColor="text1"/>
                <w:sz w:val="22"/>
                <w:szCs w:val="22"/>
              </w:rPr>
              <w:t>Prioritization (</w:t>
            </w:r>
            <w:proofErr w:type="spellStart"/>
            <w:r w:rsidRPr="00F5376F">
              <w:rPr>
                <w:rFonts w:ascii="Calibri" w:hAnsi="Calibri" w:cs="Calibri"/>
                <w:b/>
                <w:bCs/>
                <w:color w:val="000000" w:themeColor="text1"/>
                <w:sz w:val="22"/>
                <w:szCs w:val="22"/>
              </w:rPr>
              <w:t>MoSCoW</w:t>
            </w:r>
            <w:proofErr w:type="spellEnd"/>
            <w:r w:rsidRPr="00F5376F">
              <w:rPr>
                <w:rFonts w:ascii="Calibri" w:hAnsi="Calibri" w:cs="Calibri"/>
                <w:b/>
                <w:bCs/>
                <w:color w:val="000000" w:themeColor="text1"/>
                <w:sz w:val="22"/>
                <w:szCs w:val="22"/>
              </w:rPr>
              <w:t>)</w:t>
            </w:r>
          </w:p>
        </w:tc>
        <w:tc>
          <w:tcPr>
            <w:tcW w:w="2224" w:type="dxa"/>
            <w:shd w:val="clear" w:color="auto" w:fill="auto"/>
            <w:vAlign w:val="center"/>
            <w:hideMark/>
          </w:tcPr>
          <w:p w14:paraId="3EF9E7C3" w14:textId="2C380326" w:rsidR="00A51C98" w:rsidRPr="00F5376F" w:rsidRDefault="00A51C98" w:rsidP="00D851D4">
            <w:pPr>
              <w:jc w:val="center"/>
              <w:textAlignment w:val="baseline"/>
              <w:rPr>
                <w:b/>
                <w:bCs/>
                <w:color w:val="000000" w:themeColor="text1"/>
              </w:rPr>
            </w:pPr>
            <w:r w:rsidRPr="00F5376F">
              <w:rPr>
                <w:rFonts w:ascii="Calibri" w:hAnsi="Calibri" w:cs="Calibri"/>
                <w:b/>
                <w:bCs/>
                <w:color w:val="000000" w:themeColor="text1"/>
                <w:sz w:val="22"/>
                <w:szCs w:val="22"/>
              </w:rPr>
              <w:t>Acceptance Criteria</w:t>
            </w:r>
          </w:p>
        </w:tc>
        <w:tc>
          <w:tcPr>
            <w:tcW w:w="2249" w:type="dxa"/>
            <w:shd w:val="clear" w:color="auto" w:fill="auto"/>
            <w:vAlign w:val="center"/>
            <w:hideMark/>
          </w:tcPr>
          <w:p w14:paraId="143D04E0" w14:textId="7BDDA02B" w:rsidR="00A51C98" w:rsidRPr="00F5376F" w:rsidRDefault="00A51C98" w:rsidP="00D851D4">
            <w:pPr>
              <w:jc w:val="center"/>
              <w:textAlignment w:val="baseline"/>
              <w:rPr>
                <w:b/>
                <w:bCs/>
                <w:color w:val="000000" w:themeColor="text1"/>
              </w:rPr>
            </w:pPr>
            <w:r w:rsidRPr="00F5376F">
              <w:rPr>
                <w:rFonts w:ascii="Calibri" w:hAnsi="Calibri" w:cs="Calibri"/>
                <w:b/>
                <w:bCs/>
                <w:color w:val="000000" w:themeColor="text1"/>
                <w:sz w:val="22"/>
                <w:szCs w:val="22"/>
              </w:rPr>
              <w:t>Who will approve/accept deliverable?</w:t>
            </w:r>
          </w:p>
        </w:tc>
      </w:tr>
      <w:tr w:rsidR="00D851D4" w:rsidRPr="00E92FE4" w14:paraId="39974C21" w14:textId="77777777" w:rsidTr="00D851D4">
        <w:trPr>
          <w:trHeight w:val="420"/>
        </w:trPr>
        <w:tc>
          <w:tcPr>
            <w:tcW w:w="602" w:type="dxa"/>
            <w:shd w:val="clear" w:color="auto" w:fill="auto"/>
            <w:vAlign w:val="center"/>
          </w:tcPr>
          <w:p w14:paraId="60012FE5" w14:textId="6D910016" w:rsidR="00A51C98" w:rsidRPr="00A51C98" w:rsidRDefault="00A51C98" w:rsidP="00D851D4">
            <w:pPr>
              <w:textAlignment w:val="baseline"/>
              <w:rPr>
                <w:rFonts w:ascii="Calibri" w:hAnsi="Calibri" w:cs="Calibri"/>
                <w:b/>
                <w:bCs/>
                <w:color w:val="000000" w:themeColor="text1"/>
              </w:rPr>
            </w:pPr>
            <w:r w:rsidRPr="00A51C98">
              <w:rPr>
                <w:rFonts w:ascii="Calibri" w:hAnsi="Calibri" w:cs="Calibri"/>
                <w:b/>
                <w:bCs/>
                <w:color w:val="000000" w:themeColor="text1"/>
              </w:rPr>
              <w:t>1</w:t>
            </w:r>
          </w:p>
        </w:tc>
        <w:tc>
          <w:tcPr>
            <w:tcW w:w="2920" w:type="dxa"/>
            <w:shd w:val="clear" w:color="auto" w:fill="auto"/>
            <w:vAlign w:val="center"/>
          </w:tcPr>
          <w:p w14:paraId="28974586" w14:textId="5AACC61A" w:rsidR="00A51C98" w:rsidRPr="00A51C98" w:rsidRDefault="00A51C98" w:rsidP="00D851D4">
            <w:pPr>
              <w:textAlignment w:val="baseline"/>
              <w:rPr>
                <w:rFonts w:ascii="Calibri" w:hAnsi="Calibri" w:cs="Calibri"/>
                <w:color w:val="000000" w:themeColor="text1"/>
              </w:rPr>
            </w:pPr>
            <w:r>
              <w:rPr>
                <w:rFonts w:ascii="Calibri" w:hAnsi="Calibri" w:cs="Calibri"/>
                <w:color w:val="000000" w:themeColor="text1"/>
              </w:rPr>
              <w:t>Develop a Centralized NPI Dashboard</w:t>
            </w:r>
          </w:p>
        </w:tc>
        <w:tc>
          <w:tcPr>
            <w:tcW w:w="1335" w:type="dxa"/>
            <w:shd w:val="clear" w:color="auto" w:fill="auto"/>
            <w:vAlign w:val="center"/>
          </w:tcPr>
          <w:p w14:paraId="4E52FDA5" w14:textId="45803A2C" w:rsidR="00A51C98" w:rsidRPr="00A51C98" w:rsidRDefault="00A51C98"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60D98638" w14:textId="58446BC2" w:rsidR="00A51C98" w:rsidRPr="00A51C98" w:rsidRDefault="000E7E8F" w:rsidP="00D851D4">
            <w:pPr>
              <w:textAlignment w:val="baseline"/>
              <w:rPr>
                <w:rFonts w:ascii="Calibri" w:hAnsi="Calibri" w:cs="Calibri"/>
                <w:color w:val="000000" w:themeColor="text1"/>
              </w:rPr>
            </w:pPr>
            <w:r>
              <w:rPr>
                <w:rFonts w:ascii="Calibri" w:hAnsi="Calibri" w:cs="Calibri"/>
                <w:color w:val="000000" w:themeColor="text1"/>
              </w:rPr>
              <w:t>Dashboard Displays real-time build matrices and vendor readiness data</w:t>
            </w:r>
          </w:p>
        </w:tc>
        <w:tc>
          <w:tcPr>
            <w:tcW w:w="2249" w:type="dxa"/>
            <w:shd w:val="clear" w:color="auto" w:fill="auto"/>
            <w:vAlign w:val="center"/>
          </w:tcPr>
          <w:p w14:paraId="13FF0609" w14:textId="1A328491" w:rsidR="00A51C98" w:rsidRPr="000E7E8F" w:rsidRDefault="00D851D4" w:rsidP="00D851D4">
            <w:pPr>
              <w:textAlignment w:val="baseline"/>
              <w:rPr>
                <w:rFonts w:ascii="Calibri" w:hAnsi="Calibri" w:cs="Calibri"/>
                <w:color w:val="000000" w:themeColor="text1"/>
              </w:rPr>
            </w:pPr>
            <w:r>
              <w:rPr>
                <w:rFonts w:ascii="Calibri" w:hAnsi="Calibri" w:cs="Calibri"/>
                <w:color w:val="000000" w:themeColor="text1"/>
              </w:rPr>
              <w:t xml:space="preserve">NPI </w:t>
            </w:r>
            <w:r w:rsidR="000E7E8F">
              <w:rPr>
                <w:rFonts w:ascii="Calibri" w:hAnsi="Calibri" w:cs="Calibri"/>
                <w:color w:val="000000" w:themeColor="text1"/>
              </w:rPr>
              <w:t>Project Manager</w:t>
            </w:r>
          </w:p>
        </w:tc>
      </w:tr>
      <w:tr w:rsidR="000E7E8F" w:rsidRPr="00E92FE4" w14:paraId="37003DBC" w14:textId="77777777" w:rsidTr="00D851D4">
        <w:trPr>
          <w:trHeight w:val="420"/>
        </w:trPr>
        <w:tc>
          <w:tcPr>
            <w:tcW w:w="602" w:type="dxa"/>
            <w:shd w:val="clear" w:color="auto" w:fill="auto"/>
            <w:vAlign w:val="center"/>
          </w:tcPr>
          <w:p w14:paraId="214129D2" w14:textId="1F4D295E" w:rsidR="000E7E8F" w:rsidRPr="000E7E8F" w:rsidRDefault="000E7E8F" w:rsidP="00D851D4">
            <w:pPr>
              <w:textAlignment w:val="baseline"/>
              <w:rPr>
                <w:rFonts w:ascii="Calibri" w:hAnsi="Calibri" w:cs="Calibri"/>
                <w:b/>
                <w:bCs/>
                <w:color w:val="000000" w:themeColor="text1"/>
              </w:rPr>
            </w:pPr>
            <w:r>
              <w:rPr>
                <w:rFonts w:ascii="Calibri" w:hAnsi="Calibri" w:cs="Calibri"/>
                <w:b/>
                <w:bCs/>
                <w:color w:val="000000" w:themeColor="text1"/>
              </w:rPr>
              <w:t>2</w:t>
            </w:r>
          </w:p>
        </w:tc>
        <w:tc>
          <w:tcPr>
            <w:tcW w:w="2920" w:type="dxa"/>
            <w:shd w:val="clear" w:color="auto" w:fill="auto"/>
            <w:vAlign w:val="center"/>
          </w:tcPr>
          <w:p w14:paraId="5BEE2BF6" w14:textId="208D1F9A"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Implement Automated BOM Management system</w:t>
            </w:r>
          </w:p>
        </w:tc>
        <w:tc>
          <w:tcPr>
            <w:tcW w:w="1335" w:type="dxa"/>
            <w:shd w:val="clear" w:color="auto" w:fill="auto"/>
            <w:vAlign w:val="center"/>
          </w:tcPr>
          <w:p w14:paraId="5B1971EE" w14:textId="491595BC"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7A349112" w14:textId="492B5A2F"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BOM workflows are automated and integrate with change management</w:t>
            </w:r>
          </w:p>
        </w:tc>
        <w:tc>
          <w:tcPr>
            <w:tcW w:w="2249" w:type="dxa"/>
            <w:shd w:val="clear" w:color="auto" w:fill="auto"/>
            <w:vAlign w:val="center"/>
          </w:tcPr>
          <w:p w14:paraId="4DAE6908" w14:textId="1F8A5D88"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 xml:space="preserve">Engineering &amp; Supply Chain Management </w:t>
            </w:r>
          </w:p>
        </w:tc>
      </w:tr>
      <w:tr w:rsidR="000E7E8F" w:rsidRPr="00E92FE4" w14:paraId="6EF8735E" w14:textId="77777777" w:rsidTr="00D851D4">
        <w:trPr>
          <w:trHeight w:val="420"/>
        </w:trPr>
        <w:tc>
          <w:tcPr>
            <w:tcW w:w="602" w:type="dxa"/>
            <w:shd w:val="clear" w:color="auto" w:fill="auto"/>
            <w:vAlign w:val="center"/>
          </w:tcPr>
          <w:p w14:paraId="538E1602" w14:textId="0341C274" w:rsidR="000E7E8F" w:rsidRDefault="000E7E8F" w:rsidP="00D851D4">
            <w:pPr>
              <w:textAlignment w:val="baseline"/>
              <w:rPr>
                <w:rFonts w:ascii="Calibri" w:hAnsi="Calibri" w:cs="Calibri"/>
                <w:b/>
                <w:bCs/>
                <w:color w:val="000000" w:themeColor="text1"/>
              </w:rPr>
            </w:pPr>
            <w:r>
              <w:rPr>
                <w:rFonts w:ascii="Calibri" w:hAnsi="Calibri" w:cs="Calibri"/>
                <w:b/>
                <w:bCs/>
                <w:color w:val="000000" w:themeColor="text1"/>
              </w:rPr>
              <w:t>3</w:t>
            </w:r>
          </w:p>
        </w:tc>
        <w:tc>
          <w:tcPr>
            <w:tcW w:w="2920" w:type="dxa"/>
            <w:shd w:val="clear" w:color="auto" w:fill="auto"/>
            <w:vAlign w:val="center"/>
          </w:tcPr>
          <w:p w14:paraId="0CEF1AAE" w14:textId="692A3804"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Create Vendor Collaboration Tool</w:t>
            </w:r>
          </w:p>
        </w:tc>
        <w:tc>
          <w:tcPr>
            <w:tcW w:w="1335" w:type="dxa"/>
            <w:shd w:val="clear" w:color="auto" w:fill="auto"/>
            <w:vAlign w:val="center"/>
          </w:tcPr>
          <w:p w14:paraId="4BDF316B" w14:textId="6C0BA1F4"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4C77B627" w14:textId="565EEBFB"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Tool tracks vendor lead times and provides automated alerts</w:t>
            </w:r>
          </w:p>
        </w:tc>
        <w:tc>
          <w:tcPr>
            <w:tcW w:w="2249" w:type="dxa"/>
            <w:shd w:val="clear" w:color="auto" w:fill="auto"/>
            <w:vAlign w:val="center"/>
          </w:tcPr>
          <w:p w14:paraId="2793DFAB" w14:textId="0A0B7E18" w:rsidR="000E7E8F" w:rsidRDefault="000E7E8F" w:rsidP="00D851D4">
            <w:pPr>
              <w:textAlignment w:val="baseline"/>
              <w:rPr>
                <w:rFonts w:ascii="Calibri" w:hAnsi="Calibri" w:cs="Calibri"/>
                <w:color w:val="000000" w:themeColor="text1"/>
              </w:rPr>
            </w:pPr>
            <w:r>
              <w:rPr>
                <w:rFonts w:ascii="Calibri" w:hAnsi="Calibri" w:cs="Calibri"/>
                <w:color w:val="000000" w:themeColor="text1"/>
              </w:rPr>
              <w:t xml:space="preserve">Procurement </w:t>
            </w:r>
            <w:r w:rsidR="00C50942">
              <w:rPr>
                <w:rFonts w:ascii="Calibri" w:hAnsi="Calibri" w:cs="Calibri"/>
                <w:color w:val="000000" w:themeColor="text1"/>
              </w:rPr>
              <w:t>Team</w:t>
            </w:r>
          </w:p>
        </w:tc>
      </w:tr>
      <w:tr w:rsidR="00C50942" w:rsidRPr="00E92FE4" w14:paraId="4931EE82" w14:textId="77777777" w:rsidTr="00D851D4">
        <w:trPr>
          <w:trHeight w:val="420"/>
        </w:trPr>
        <w:tc>
          <w:tcPr>
            <w:tcW w:w="602" w:type="dxa"/>
            <w:shd w:val="clear" w:color="auto" w:fill="auto"/>
            <w:vAlign w:val="center"/>
          </w:tcPr>
          <w:p w14:paraId="308EFA05" w14:textId="1B97D76E" w:rsidR="00C50942" w:rsidRDefault="00C50942" w:rsidP="00D851D4">
            <w:pPr>
              <w:textAlignment w:val="baseline"/>
              <w:rPr>
                <w:rFonts w:ascii="Calibri" w:hAnsi="Calibri" w:cs="Calibri"/>
                <w:b/>
                <w:bCs/>
                <w:color w:val="000000" w:themeColor="text1"/>
              </w:rPr>
            </w:pPr>
            <w:r>
              <w:rPr>
                <w:rFonts w:ascii="Calibri" w:hAnsi="Calibri" w:cs="Calibri"/>
                <w:b/>
                <w:bCs/>
                <w:color w:val="000000" w:themeColor="text1"/>
              </w:rPr>
              <w:t>4</w:t>
            </w:r>
          </w:p>
        </w:tc>
        <w:tc>
          <w:tcPr>
            <w:tcW w:w="2920" w:type="dxa"/>
            <w:shd w:val="clear" w:color="auto" w:fill="auto"/>
            <w:vAlign w:val="center"/>
          </w:tcPr>
          <w:p w14:paraId="781A5A1E" w14:textId="5CF5FAE1"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Integrate Risk Mitigation Framework</w:t>
            </w:r>
          </w:p>
        </w:tc>
        <w:tc>
          <w:tcPr>
            <w:tcW w:w="1335" w:type="dxa"/>
            <w:shd w:val="clear" w:color="auto" w:fill="auto"/>
            <w:vAlign w:val="center"/>
          </w:tcPr>
          <w:p w14:paraId="26003BF8" w14:textId="359C6CD9"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Should Have</w:t>
            </w:r>
          </w:p>
        </w:tc>
        <w:tc>
          <w:tcPr>
            <w:tcW w:w="2224" w:type="dxa"/>
            <w:shd w:val="clear" w:color="auto" w:fill="auto"/>
            <w:vAlign w:val="center"/>
          </w:tcPr>
          <w:p w14:paraId="7209515D" w14:textId="18B766AA"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Risks are identified, assessed and mitigation strategies stimulated</w:t>
            </w:r>
          </w:p>
        </w:tc>
        <w:tc>
          <w:tcPr>
            <w:tcW w:w="2249" w:type="dxa"/>
            <w:shd w:val="clear" w:color="auto" w:fill="auto"/>
            <w:vAlign w:val="center"/>
          </w:tcPr>
          <w:p w14:paraId="6A83466F" w14:textId="6D220012" w:rsidR="00C50942" w:rsidRDefault="00D851D4" w:rsidP="00D851D4">
            <w:pPr>
              <w:textAlignment w:val="baseline"/>
              <w:rPr>
                <w:rFonts w:ascii="Calibri" w:hAnsi="Calibri" w:cs="Calibri"/>
                <w:color w:val="000000" w:themeColor="text1"/>
              </w:rPr>
            </w:pPr>
            <w:r>
              <w:rPr>
                <w:rFonts w:ascii="Calibri" w:hAnsi="Calibri" w:cs="Calibri"/>
                <w:color w:val="000000" w:themeColor="text1"/>
              </w:rPr>
              <w:t xml:space="preserve">NPI </w:t>
            </w:r>
            <w:r w:rsidR="00C50942">
              <w:rPr>
                <w:rFonts w:ascii="Calibri" w:hAnsi="Calibri" w:cs="Calibri"/>
                <w:color w:val="000000" w:themeColor="text1"/>
              </w:rPr>
              <w:t>Project Manager</w:t>
            </w:r>
          </w:p>
        </w:tc>
      </w:tr>
      <w:tr w:rsidR="00C50942" w:rsidRPr="00E92FE4" w14:paraId="0CADCACF" w14:textId="77777777" w:rsidTr="00D851D4">
        <w:trPr>
          <w:trHeight w:val="420"/>
        </w:trPr>
        <w:tc>
          <w:tcPr>
            <w:tcW w:w="602" w:type="dxa"/>
            <w:shd w:val="clear" w:color="auto" w:fill="auto"/>
            <w:vAlign w:val="center"/>
          </w:tcPr>
          <w:p w14:paraId="339700F9" w14:textId="024A1702" w:rsidR="00C50942" w:rsidRDefault="00C50942" w:rsidP="00D851D4">
            <w:pPr>
              <w:textAlignment w:val="baseline"/>
              <w:rPr>
                <w:rFonts w:ascii="Calibri" w:hAnsi="Calibri" w:cs="Calibri"/>
                <w:b/>
                <w:bCs/>
                <w:color w:val="000000" w:themeColor="text1"/>
              </w:rPr>
            </w:pPr>
            <w:r>
              <w:rPr>
                <w:rFonts w:ascii="Calibri" w:hAnsi="Calibri" w:cs="Calibri"/>
                <w:b/>
                <w:bCs/>
                <w:color w:val="000000" w:themeColor="text1"/>
              </w:rPr>
              <w:t>5</w:t>
            </w:r>
          </w:p>
        </w:tc>
        <w:tc>
          <w:tcPr>
            <w:tcW w:w="2920" w:type="dxa"/>
            <w:shd w:val="clear" w:color="auto" w:fill="auto"/>
            <w:vAlign w:val="center"/>
          </w:tcPr>
          <w:p w14:paraId="430D0CD9" w14:textId="37C7C3E9"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Develop Material Forecasting tool</w:t>
            </w:r>
          </w:p>
        </w:tc>
        <w:tc>
          <w:tcPr>
            <w:tcW w:w="1335" w:type="dxa"/>
            <w:shd w:val="clear" w:color="auto" w:fill="auto"/>
            <w:vAlign w:val="center"/>
          </w:tcPr>
          <w:p w14:paraId="66B2CA1B" w14:textId="2C372483"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Should Have</w:t>
            </w:r>
          </w:p>
        </w:tc>
        <w:tc>
          <w:tcPr>
            <w:tcW w:w="2224" w:type="dxa"/>
            <w:shd w:val="clear" w:color="auto" w:fill="auto"/>
            <w:vAlign w:val="center"/>
          </w:tcPr>
          <w:p w14:paraId="74004F83" w14:textId="7C94D53F"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Forecasting tools align material availability with production needs</w:t>
            </w:r>
          </w:p>
        </w:tc>
        <w:tc>
          <w:tcPr>
            <w:tcW w:w="2249" w:type="dxa"/>
            <w:shd w:val="clear" w:color="auto" w:fill="auto"/>
            <w:vAlign w:val="center"/>
          </w:tcPr>
          <w:p w14:paraId="4AF74F66" w14:textId="5E836193"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Supply Chain Team</w:t>
            </w:r>
          </w:p>
        </w:tc>
      </w:tr>
      <w:tr w:rsidR="00C50942" w:rsidRPr="00E92FE4" w14:paraId="6DCD157E" w14:textId="77777777" w:rsidTr="00D851D4">
        <w:trPr>
          <w:trHeight w:val="420"/>
        </w:trPr>
        <w:tc>
          <w:tcPr>
            <w:tcW w:w="602" w:type="dxa"/>
            <w:shd w:val="clear" w:color="auto" w:fill="auto"/>
            <w:vAlign w:val="center"/>
          </w:tcPr>
          <w:p w14:paraId="5EBCC1B1" w14:textId="6FBE73C3" w:rsidR="00C50942" w:rsidRDefault="00C50942" w:rsidP="00D851D4">
            <w:pPr>
              <w:textAlignment w:val="baseline"/>
              <w:rPr>
                <w:rFonts w:ascii="Calibri" w:hAnsi="Calibri" w:cs="Calibri"/>
                <w:b/>
                <w:bCs/>
                <w:color w:val="000000" w:themeColor="text1"/>
              </w:rPr>
            </w:pPr>
            <w:r>
              <w:rPr>
                <w:rFonts w:ascii="Calibri" w:hAnsi="Calibri" w:cs="Calibri"/>
                <w:b/>
                <w:bCs/>
                <w:color w:val="000000" w:themeColor="text1"/>
              </w:rPr>
              <w:t>6</w:t>
            </w:r>
          </w:p>
        </w:tc>
        <w:tc>
          <w:tcPr>
            <w:tcW w:w="2920" w:type="dxa"/>
            <w:shd w:val="clear" w:color="auto" w:fill="auto"/>
            <w:vAlign w:val="center"/>
          </w:tcPr>
          <w:p w14:paraId="0A5F7B32" w14:textId="3B8179F8"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Conduct Pilot Production Runs</w:t>
            </w:r>
          </w:p>
        </w:tc>
        <w:tc>
          <w:tcPr>
            <w:tcW w:w="1335" w:type="dxa"/>
            <w:shd w:val="clear" w:color="auto" w:fill="auto"/>
            <w:vAlign w:val="center"/>
          </w:tcPr>
          <w:p w14:paraId="0C05E31E" w14:textId="575342DC"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58E6A0FB" w14:textId="50C761C5"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Pilot builds meet quality and production readiness standards</w:t>
            </w:r>
          </w:p>
        </w:tc>
        <w:tc>
          <w:tcPr>
            <w:tcW w:w="2249" w:type="dxa"/>
            <w:shd w:val="clear" w:color="auto" w:fill="auto"/>
            <w:vAlign w:val="center"/>
          </w:tcPr>
          <w:p w14:paraId="22BAA809" w14:textId="3B449103"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Manufacturing and Quality Teams</w:t>
            </w:r>
          </w:p>
        </w:tc>
      </w:tr>
      <w:tr w:rsidR="00C50942" w:rsidRPr="00E92FE4" w14:paraId="4DB8D538" w14:textId="77777777" w:rsidTr="00D851D4">
        <w:trPr>
          <w:trHeight w:val="420"/>
        </w:trPr>
        <w:tc>
          <w:tcPr>
            <w:tcW w:w="602" w:type="dxa"/>
            <w:shd w:val="clear" w:color="auto" w:fill="auto"/>
            <w:vAlign w:val="center"/>
          </w:tcPr>
          <w:p w14:paraId="61269625" w14:textId="46D8A3FA" w:rsidR="00C50942" w:rsidRDefault="00C50942" w:rsidP="00D851D4">
            <w:pPr>
              <w:textAlignment w:val="baseline"/>
              <w:rPr>
                <w:rFonts w:ascii="Calibri" w:hAnsi="Calibri" w:cs="Calibri"/>
                <w:b/>
                <w:bCs/>
                <w:color w:val="000000" w:themeColor="text1"/>
              </w:rPr>
            </w:pPr>
            <w:r>
              <w:rPr>
                <w:rFonts w:ascii="Calibri" w:hAnsi="Calibri" w:cs="Calibri"/>
                <w:b/>
                <w:bCs/>
                <w:color w:val="000000" w:themeColor="text1"/>
              </w:rPr>
              <w:t>7</w:t>
            </w:r>
          </w:p>
        </w:tc>
        <w:tc>
          <w:tcPr>
            <w:tcW w:w="2920" w:type="dxa"/>
            <w:shd w:val="clear" w:color="auto" w:fill="auto"/>
            <w:vAlign w:val="center"/>
          </w:tcPr>
          <w:p w14:paraId="205AF172" w14:textId="532D29F6"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Implement Quality Assurance Checks</w:t>
            </w:r>
          </w:p>
        </w:tc>
        <w:tc>
          <w:tcPr>
            <w:tcW w:w="1335" w:type="dxa"/>
            <w:shd w:val="clear" w:color="auto" w:fill="auto"/>
            <w:vAlign w:val="center"/>
          </w:tcPr>
          <w:p w14:paraId="5BED5A62" w14:textId="34FEDFA5"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3BB155BE" w14:textId="73023D7B"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All components pass quality standards and compliance certifications</w:t>
            </w:r>
          </w:p>
        </w:tc>
        <w:tc>
          <w:tcPr>
            <w:tcW w:w="2249" w:type="dxa"/>
            <w:shd w:val="clear" w:color="auto" w:fill="auto"/>
            <w:vAlign w:val="center"/>
          </w:tcPr>
          <w:p w14:paraId="1D332255" w14:textId="5BDDDBBA"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Quality Assurance Team</w:t>
            </w:r>
          </w:p>
        </w:tc>
      </w:tr>
      <w:tr w:rsidR="00C50942" w:rsidRPr="00E92FE4" w14:paraId="7E999DD3" w14:textId="77777777" w:rsidTr="00D851D4">
        <w:trPr>
          <w:trHeight w:val="420"/>
        </w:trPr>
        <w:tc>
          <w:tcPr>
            <w:tcW w:w="602" w:type="dxa"/>
            <w:shd w:val="clear" w:color="auto" w:fill="auto"/>
            <w:vAlign w:val="center"/>
          </w:tcPr>
          <w:p w14:paraId="1488CE5F" w14:textId="6648B437" w:rsidR="00C50942" w:rsidRDefault="00C50942" w:rsidP="00D851D4">
            <w:pPr>
              <w:textAlignment w:val="baseline"/>
              <w:rPr>
                <w:rFonts w:ascii="Calibri" w:hAnsi="Calibri" w:cs="Calibri"/>
                <w:b/>
                <w:bCs/>
                <w:color w:val="000000" w:themeColor="text1"/>
              </w:rPr>
            </w:pPr>
            <w:r>
              <w:rPr>
                <w:rFonts w:ascii="Calibri" w:hAnsi="Calibri" w:cs="Calibri"/>
                <w:b/>
                <w:bCs/>
                <w:color w:val="000000" w:themeColor="text1"/>
              </w:rPr>
              <w:t>8</w:t>
            </w:r>
          </w:p>
        </w:tc>
        <w:tc>
          <w:tcPr>
            <w:tcW w:w="2920" w:type="dxa"/>
            <w:shd w:val="clear" w:color="auto" w:fill="auto"/>
            <w:vAlign w:val="center"/>
          </w:tcPr>
          <w:p w14:paraId="5F61DAD1" w14:textId="366F72CE"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Generate Predictive Analysis Reports</w:t>
            </w:r>
          </w:p>
        </w:tc>
        <w:tc>
          <w:tcPr>
            <w:tcW w:w="1335" w:type="dxa"/>
            <w:shd w:val="clear" w:color="auto" w:fill="auto"/>
            <w:vAlign w:val="center"/>
          </w:tcPr>
          <w:p w14:paraId="481468A1" w14:textId="10B736A2"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Could Have</w:t>
            </w:r>
          </w:p>
        </w:tc>
        <w:tc>
          <w:tcPr>
            <w:tcW w:w="2224" w:type="dxa"/>
            <w:shd w:val="clear" w:color="auto" w:fill="auto"/>
            <w:vAlign w:val="center"/>
          </w:tcPr>
          <w:p w14:paraId="51FEC71F" w14:textId="3F80F27A" w:rsidR="00C50942" w:rsidRDefault="00C50942" w:rsidP="00D851D4">
            <w:pPr>
              <w:textAlignment w:val="baseline"/>
              <w:rPr>
                <w:rFonts w:ascii="Calibri" w:hAnsi="Calibri" w:cs="Calibri"/>
                <w:color w:val="000000" w:themeColor="text1"/>
              </w:rPr>
            </w:pPr>
            <w:r>
              <w:rPr>
                <w:rFonts w:ascii="Calibri" w:hAnsi="Calibri" w:cs="Calibri"/>
                <w:color w:val="000000" w:themeColor="text1"/>
              </w:rPr>
              <w:t xml:space="preserve">Reports provide actionable </w:t>
            </w:r>
            <w:r w:rsidR="00D851D4">
              <w:rPr>
                <w:rFonts w:ascii="Calibri" w:hAnsi="Calibri" w:cs="Calibri"/>
                <w:color w:val="000000" w:themeColor="text1"/>
              </w:rPr>
              <w:t>insights on supply chain performance</w:t>
            </w:r>
          </w:p>
        </w:tc>
        <w:tc>
          <w:tcPr>
            <w:tcW w:w="2249" w:type="dxa"/>
            <w:shd w:val="clear" w:color="auto" w:fill="auto"/>
            <w:vAlign w:val="center"/>
          </w:tcPr>
          <w:p w14:paraId="3629D9E9" w14:textId="2A0788BD" w:rsidR="00C50942" w:rsidRDefault="00D851D4" w:rsidP="00D851D4">
            <w:pPr>
              <w:textAlignment w:val="baseline"/>
              <w:rPr>
                <w:rFonts w:ascii="Calibri" w:hAnsi="Calibri" w:cs="Calibri"/>
                <w:color w:val="000000" w:themeColor="text1"/>
              </w:rPr>
            </w:pPr>
            <w:r>
              <w:rPr>
                <w:rFonts w:ascii="Calibri" w:hAnsi="Calibri" w:cs="Calibri"/>
                <w:color w:val="000000" w:themeColor="text1"/>
              </w:rPr>
              <w:t>NPI Project Manager</w:t>
            </w:r>
          </w:p>
        </w:tc>
      </w:tr>
      <w:tr w:rsidR="00D851D4" w:rsidRPr="00E92FE4" w14:paraId="5B09BF3C" w14:textId="77777777" w:rsidTr="00D851D4">
        <w:trPr>
          <w:trHeight w:val="420"/>
        </w:trPr>
        <w:tc>
          <w:tcPr>
            <w:tcW w:w="602" w:type="dxa"/>
            <w:shd w:val="clear" w:color="auto" w:fill="auto"/>
            <w:vAlign w:val="center"/>
          </w:tcPr>
          <w:p w14:paraId="2B6B7BC6" w14:textId="505AAF03" w:rsidR="00D851D4" w:rsidRDefault="00D851D4" w:rsidP="00D851D4">
            <w:pPr>
              <w:textAlignment w:val="baseline"/>
              <w:rPr>
                <w:rFonts w:ascii="Calibri" w:hAnsi="Calibri" w:cs="Calibri"/>
                <w:b/>
                <w:bCs/>
                <w:color w:val="000000" w:themeColor="text1"/>
              </w:rPr>
            </w:pPr>
            <w:r>
              <w:rPr>
                <w:rFonts w:ascii="Calibri" w:hAnsi="Calibri" w:cs="Calibri"/>
                <w:b/>
                <w:bCs/>
                <w:color w:val="000000" w:themeColor="text1"/>
              </w:rPr>
              <w:t>9</w:t>
            </w:r>
          </w:p>
        </w:tc>
        <w:tc>
          <w:tcPr>
            <w:tcW w:w="2920" w:type="dxa"/>
            <w:shd w:val="clear" w:color="auto" w:fill="auto"/>
            <w:vAlign w:val="center"/>
          </w:tcPr>
          <w:p w14:paraId="557833B8" w14:textId="4FA5EA98"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Ensure Compliance with Industry Standards</w:t>
            </w:r>
          </w:p>
        </w:tc>
        <w:tc>
          <w:tcPr>
            <w:tcW w:w="1335" w:type="dxa"/>
            <w:shd w:val="clear" w:color="auto" w:fill="auto"/>
            <w:vAlign w:val="center"/>
          </w:tcPr>
          <w:p w14:paraId="7F64FD0C" w14:textId="722B80BF"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604CA214" w14:textId="7FE374BD"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Compliance with ISO, CE and other relevant certifications</w:t>
            </w:r>
          </w:p>
        </w:tc>
        <w:tc>
          <w:tcPr>
            <w:tcW w:w="2249" w:type="dxa"/>
            <w:shd w:val="clear" w:color="auto" w:fill="auto"/>
            <w:vAlign w:val="center"/>
          </w:tcPr>
          <w:p w14:paraId="76F2C8AE" w14:textId="2231C14B"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Regulatory Compliance Team</w:t>
            </w:r>
          </w:p>
        </w:tc>
      </w:tr>
      <w:tr w:rsidR="00D851D4" w:rsidRPr="00E92FE4" w14:paraId="594FA279" w14:textId="77777777" w:rsidTr="00D851D4">
        <w:trPr>
          <w:trHeight w:val="420"/>
        </w:trPr>
        <w:tc>
          <w:tcPr>
            <w:tcW w:w="602" w:type="dxa"/>
            <w:shd w:val="clear" w:color="auto" w:fill="auto"/>
            <w:vAlign w:val="center"/>
          </w:tcPr>
          <w:p w14:paraId="2212DE45" w14:textId="575E7E50" w:rsidR="00D851D4" w:rsidRDefault="00D851D4" w:rsidP="00D851D4">
            <w:pPr>
              <w:textAlignment w:val="baseline"/>
              <w:rPr>
                <w:rFonts w:ascii="Calibri" w:hAnsi="Calibri" w:cs="Calibri"/>
                <w:b/>
                <w:bCs/>
                <w:color w:val="000000" w:themeColor="text1"/>
              </w:rPr>
            </w:pPr>
            <w:r>
              <w:rPr>
                <w:rFonts w:ascii="Calibri" w:hAnsi="Calibri" w:cs="Calibri"/>
                <w:b/>
                <w:bCs/>
                <w:color w:val="000000" w:themeColor="text1"/>
              </w:rPr>
              <w:lastRenderedPageBreak/>
              <w:t>10</w:t>
            </w:r>
          </w:p>
        </w:tc>
        <w:tc>
          <w:tcPr>
            <w:tcW w:w="2920" w:type="dxa"/>
            <w:shd w:val="clear" w:color="auto" w:fill="auto"/>
            <w:vAlign w:val="center"/>
          </w:tcPr>
          <w:p w14:paraId="48E5B4AA" w14:textId="1C8AFE49"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Develop Final Project Documentation and Presentation</w:t>
            </w:r>
          </w:p>
        </w:tc>
        <w:tc>
          <w:tcPr>
            <w:tcW w:w="1335" w:type="dxa"/>
            <w:shd w:val="clear" w:color="auto" w:fill="auto"/>
            <w:vAlign w:val="center"/>
          </w:tcPr>
          <w:p w14:paraId="2F50AF0E" w14:textId="4E4406F4"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Must Have</w:t>
            </w:r>
          </w:p>
        </w:tc>
        <w:tc>
          <w:tcPr>
            <w:tcW w:w="2224" w:type="dxa"/>
            <w:shd w:val="clear" w:color="auto" w:fill="auto"/>
            <w:vAlign w:val="center"/>
          </w:tcPr>
          <w:p w14:paraId="455888FF" w14:textId="2851C3E5"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Comprehensive report covers all deliverables and outcomes</w:t>
            </w:r>
          </w:p>
        </w:tc>
        <w:tc>
          <w:tcPr>
            <w:tcW w:w="2249" w:type="dxa"/>
            <w:shd w:val="clear" w:color="auto" w:fill="auto"/>
            <w:vAlign w:val="center"/>
          </w:tcPr>
          <w:p w14:paraId="708C8177" w14:textId="6B2FF77B" w:rsidR="00D851D4" w:rsidRDefault="00D851D4" w:rsidP="00D851D4">
            <w:pPr>
              <w:textAlignment w:val="baseline"/>
              <w:rPr>
                <w:rFonts w:ascii="Calibri" w:hAnsi="Calibri" w:cs="Calibri"/>
                <w:color w:val="000000" w:themeColor="text1"/>
              </w:rPr>
            </w:pPr>
            <w:r>
              <w:rPr>
                <w:rFonts w:ascii="Calibri" w:hAnsi="Calibri" w:cs="Calibri"/>
                <w:color w:val="000000" w:themeColor="text1"/>
              </w:rPr>
              <w:t>NPI Project Manager</w:t>
            </w:r>
          </w:p>
        </w:tc>
      </w:tr>
    </w:tbl>
    <w:bookmarkEnd w:id="0"/>
    <w:p w14:paraId="0B781513" w14:textId="77777777" w:rsidR="00D851D4" w:rsidRPr="00D851D4" w:rsidRDefault="00D851D4" w:rsidP="00D851D4">
      <w:pPr>
        <w:rPr>
          <w:rFonts w:ascii="Calibri" w:hAnsi="Calibri" w:cs="Calibri"/>
          <w:sz w:val="22"/>
          <w:szCs w:val="22"/>
        </w:rPr>
      </w:pPr>
      <w:proofErr w:type="spellStart"/>
      <w:r w:rsidRPr="00D851D4">
        <w:rPr>
          <w:rFonts w:ascii="Calibri" w:hAnsi="Calibri" w:cs="Calibri"/>
          <w:b/>
          <w:bCs/>
          <w:sz w:val="22"/>
          <w:szCs w:val="22"/>
        </w:rPr>
        <w:t>MoSCoW</w:t>
      </w:r>
      <w:proofErr w:type="spellEnd"/>
      <w:r w:rsidRPr="00D851D4">
        <w:rPr>
          <w:rFonts w:ascii="Calibri" w:hAnsi="Calibri" w:cs="Calibri"/>
          <w:b/>
          <w:bCs/>
          <w:sz w:val="22"/>
          <w:szCs w:val="22"/>
        </w:rPr>
        <w:t xml:space="preserve"> Prioritization Key:</w:t>
      </w:r>
    </w:p>
    <w:p w14:paraId="18CD2DC2" w14:textId="77777777" w:rsidR="00D851D4" w:rsidRPr="00D851D4" w:rsidRDefault="00D851D4" w:rsidP="00D851D4">
      <w:pPr>
        <w:numPr>
          <w:ilvl w:val="0"/>
          <w:numId w:val="10"/>
        </w:numPr>
        <w:rPr>
          <w:rFonts w:ascii="Calibri" w:hAnsi="Calibri" w:cs="Calibri"/>
          <w:sz w:val="22"/>
          <w:szCs w:val="22"/>
        </w:rPr>
      </w:pPr>
      <w:r w:rsidRPr="00D851D4">
        <w:rPr>
          <w:rFonts w:ascii="Calibri" w:hAnsi="Calibri" w:cs="Calibri"/>
          <w:b/>
          <w:bCs/>
          <w:sz w:val="22"/>
          <w:szCs w:val="22"/>
        </w:rPr>
        <w:t>Must Have:</w:t>
      </w:r>
      <w:r w:rsidRPr="00D851D4">
        <w:rPr>
          <w:rFonts w:ascii="Calibri" w:hAnsi="Calibri" w:cs="Calibri"/>
          <w:sz w:val="22"/>
          <w:szCs w:val="22"/>
        </w:rPr>
        <w:t xml:space="preserve"> Critical features without which the project will fail.</w:t>
      </w:r>
    </w:p>
    <w:p w14:paraId="12611EC5" w14:textId="77777777" w:rsidR="00D851D4" w:rsidRPr="00D851D4" w:rsidRDefault="00D851D4" w:rsidP="00D851D4">
      <w:pPr>
        <w:numPr>
          <w:ilvl w:val="0"/>
          <w:numId w:val="10"/>
        </w:numPr>
        <w:spacing w:before="100" w:beforeAutospacing="1" w:after="100" w:afterAutospacing="1"/>
        <w:rPr>
          <w:rFonts w:ascii="Calibri" w:hAnsi="Calibri" w:cs="Calibri"/>
          <w:sz w:val="22"/>
          <w:szCs w:val="22"/>
        </w:rPr>
      </w:pPr>
      <w:r w:rsidRPr="00D851D4">
        <w:rPr>
          <w:rFonts w:ascii="Calibri" w:hAnsi="Calibri" w:cs="Calibri"/>
          <w:b/>
          <w:bCs/>
          <w:sz w:val="22"/>
          <w:szCs w:val="22"/>
        </w:rPr>
        <w:t>Should Have:</w:t>
      </w:r>
      <w:r w:rsidRPr="00D851D4">
        <w:rPr>
          <w:rFonts w:ascii="Calibri" w:hAnsi="Calibri" w:cs="Calibri"/>
          <w:sz w:val="22"/>
          <w:szCs w:val="22"/>
        </w:rPr>
        <w:t xml:space="preserve"> Important but not vital for the project.</w:t>
      </w:r>
    </w:p>
    <w:p w14:paraId="32E618A3" w14:textId="77777777" w:rsidR="00D851D4" w:rsidRPr="00D851D4" w:rsidRDefault="00D851D4" w:rsidP="00D851D4">
      <w:pPr>
        <w:numPr>
          <w:ilvl w:val="0"/>
          <w:numId w:val="10"/>
        </w:numPr>
        <w:spacing w:before="100" w:beforeAutospacing="1" w:after="100" w:afterAutospacing="1"/>
        <w:rPr>
          <w:rFonts w:ascii="Calibri" w:hAnsi="Calibri" w:cs="Calibri"/>
          <w:sz w:val="22"/>
          <w:szCs w:val="22"/>
        </w:rPr>
      </w:pPr>
      <w:r w:rsidRPr="00D851D4">
        <w:rPr>
          <w:rFonts w:ascii="Calibri" w:hAnsi="Calibri" w:cs="Calibri"/>
          <w:b/>
          <w:bCs/>
          <w:sz w:val="22"/>
          <w:szCs w:val="22"/>
        </w:rPr>
        <w:t>Could Have:</w:t>
      </w:r>
      <w:r w:rsidRPr="00D851D4">
        <w:rPr>
          <w:rFonts w:ascii="Calibri" w:hAnsi="Calibri" w:cs="Calibri"/>
          <w:sz w:val="22"/>
          <w:szCs w:val="22"/>
        </w:rPr>
        <w:t xml:space="preserve"> Enhancements that are desirable but not necessary.</w:t>
      </w:r>
    </w:p>
    <w:p w14:paraId="36A50329" w14:textId="07257D61" w:rsidR="00D851D4" w:rsidRPr="00D851D4" w:rsidRDefault="00D851D4" w:rsidP="00D851D4">
      <w:pPr>
        <w:numPr>
          <w:ilvl w:val="0"/>
          <w:numId w:val="10"/>
        </w:numPr>
        <w:rPr>
          <w:rFonts w:ascii="Calibri" w:hAnsi="Calibri" w:cs="Calibri"/>
          <w:sz w:val="22"/>
          <w:szCs w:val="22"/>
        </w:rPr>
      </w:pPr>
      <w:r w:rsidRPr="00D851D4">
        <w:rPr>
          <w:rFonts w:ascii="Calibri" w:hAnsi="Calibri" w:cs="Calibri"/>
          <w:b/>
          <w:bCs/>
          <w:sz w:val="22"/>
          <w:szCs w:val="22"/>
        </w:rPr>
        <w:t>Won’t Have (for now):</w:t>
      </w:r>
      <w:r w:rsidRPr="00D851D4">
        <w:rPr>
          <w:rFonts w:ascii="Calibri" w:hAnsi="Calibri" w:cs="Calibri"/>
          <w:sz w:val="22"/>
          <w:szCs w:val="22"/>
        </w:rPr>
        <w:t xml:space="preserve"> Not included in this project cycle.</w:t>
      </w:r>
    </w:p>
    <w:p w14:paraId="6E3CA4CF" w14:textId="1EB591BF" w:rsidR="00C90C2F" w:rsidRDefault="00C90C2F" w:rsidP="00D851D4">
      <w:pPr>
        <w:spacing w:before="120"/>
        <w:rPr>
          <w:rFonts w:ascii="Calibri" w:hAnsi="Calibri" w:cs="Calibri"/>
          <w:b/>
          <w:bCs/>
        </w:rPr>
      </w:pPr>
      <w:r w:rsidRPr="00D851D4">
        <w:rPr>
          <w:rFonts w:ascii="Calibri" w:hAnsi="Calibri" w:cs="Calibri"/>
          <w:b/>
          <w:bCs/>
        </w:rPr>
        <w:t>Project Stakeholders:</w:t>
      </w:r>
    </w:p>
    <w:p w14:paraId="35B75104" w14:textId="3CA30B00" w:rsidR="00D3232D" w:rsidRPr="00087E72" w:rsidRDefault="00D3232D" w:rsidP="00087E72">
      <w:pPr>
        <w:pStyle w:val="Heading4"/>
        <w:spacing w:before="0" w:after="0"/>
        <w:rPr>
          <w:rFonts w:ascii="Calibri" w:hAnsi="Calibri" w:cs="Calibri"/>
          <w:i w:val="0"/>
          <w:iCs w:val="0"/>
          <w:color w:val="000000" w:themeColor="text1"/>
        </w:rPr>
      </w:pPr>
      <w:r w:rsidRPr="00D3232D">
        <w:rPr>
          <w:rStyle w:val="Strong"/>
          <w:rFonts w:ascii="Calibri" w:hAnsi="Calibri" w:cs="Calibri"/>
          <w:i w:val="0"/>
          <w:iCs w:val="0"/>
          <w:color w:val="000000" w:themeColor="text1"/>
        </w:rPr>
        <w:t>1. Project Sponsor</w:t>
      </w:r>
      <w:r>
        <w:rPr>
          <w:rStyle w:val="Strong"/>
          <w:rFonts w:ascii="Calibri" w:hAnsi="Calibri" w:cs="Calibri"/>
          <w:i w:val="0"/>
          <w:iCs w:val="0"/>
          <w:color w:val="000000" w:themeColor="text1"/>
        </w:rPr>
        <w:t>:</w:t>
      </w:r>
      <w:r w:rsidRPr="00D3232D">
        <w:rPr>
          <w:rFonts w:ascii="Calibri" w:hAnsi="Calibri" w:cs="Calibri"/>
          <w:sz w:val="22"/>
          <w:szCs w:val="22"/>
        </w:rPr>
        <w:br/>
      </w:r>
      <w:r w:rsidRPr="00087E72">
        <w:rPr>
          <w:rStyle w:val="Strong"/>
          <w:rFonts w:ascii="Calibri" w:hAnsi="Calibri" w:cs="Calibri"/>
          <w:i w:val="0"/>
          <w:iCs w:val="0"/>
          <w:color w:val="000000" w:themeColor="text1"/>
          <w:sz w:val="22"/>
          <w:szCs w:val="22"/>
        </w:rPr>
        <w:t>Role:</w:t>
      </w:r>
      <w:r w:rsidRPr="00087E72">
        <w:rPr>
          <w:rFonts w:ascii="Calibri" w:hAnsi="Calibri" w:cs="Calibri"/>
          <w:b/>
          <w:bCs/>
          <w:i w:val="0"/>
          <w:iCs w:val="0"/>
          <w:color w:val="000000" w:themeColor="text1"/>
          <w:sz w:val="22"/>
          <w:szCs w:val="22"/>
        </w:rPr>
        <w:t xml:space="preserve"> </w:t>
      </w:r>
      <w:r w:rsidRPr="00087E72">
        <w:rPr>
          <w:rFonts w:ascii="Calibri" w:hAnsi="Calibri" w:cs="Calibri"/>
          <w:i w:val="0"/>
          <w:iCs w:val="0"/>
          <w:color w:val="000000" w:themeColor="text1"/>
          <w:sz w:val="22"/>
          <w:szCs w:val="22"/>
        </w:rPr>
        <w:t>Project Initiator and Sponsor</w:t>
      </w:r>
      <w:r w:rsidRPr="00087E72">
        <w:rPr>
          <w:rFonts w:ascii="Calibri" w:hAnsi="Calibri" w:cs="Calibri"/>
          <w:b/>
          <w:bCs/>
          <w:i w:val="0"/>
          <w:iCs w:val="0"/>
          <w:color w:val="000000" w:themeColor="text1"/>
          <w:sz w:val="22"/>
          <w:szCs w:val="22"/>
        </w:rPr>
        <w:br/>
      </w:r>
      <w:r w:rsidRPr="00087E72">
        <w:rPr>
          <w:rStyle w:val="Strong"/>
          <w:rFonts w:ascii="Calibri" w:hAnsi="Calibri" w:cs="Calibri"/>
          <w:i w:val="0"/>
          <w:iCs w:val="0"/>
          <w:color w:val="000000" w:themeColor="text1"/>
          <w:sz w:val="22"/>
          <w:szCs w:val="22"/>
        </w:rPr>
        <w:t>Interest:</w:t>
      </w:r>
      <w:r w:rsidRPr="00087E72">
        <w:rPr>
          <w:rFonts w:ascii="Calibri" w:hAnsi="Calibri" w:cs="Calibri"/>
          <w:b/>
          <w:bCs/>
          <w:i w:val="0"/>
          <w:iCs w:val="0"/>
          <w:color w:val="000000" w:themeColor="text1"/>
          <w:sz w:val="22"/>
          <w:szCs w:val="22"/>
        </w:rPr>
        <w:t xml:space="preserve"> </w:t>
      </w:r>
      <w:r w:rsidRPr="00087E72">
        <w:rPr>
          <w:rFonts w:ascii="Calibri" w:hAnsi="Calibri" w:cs="Calibri"/>
          <w:i w:val="0"/>
          <w:iCs w:val="0"/>
          <w:color w:val="000000" w:themeColor="text1"/>
          <w:sz w:val="22"/>
          <w:szCs w:val="22"/>
        </w:rPr>
        <w:t>Ensures the project aligns with strategic goals and is delivered within scope, budget, and timeline.</w:t>
      </w:r>
      <w:r w:rsidRPr="00087E72">
        <w:rPr>
          <w:rFonts w:ascii="Calibri" w:hAnsi="Calibri" w:cs="Calibri"/>
          <w:i w:val="0"/>
          <w:iCs w:val="0"/>
          <w:color w:val="000000" w:themeColor="text1"/>
          <w:sz w:val="22"/>
          <w:szCs w:val="22"/>
        </w:rPr>
        <w:br/>
      </w:r>
      <w:r w:rsidRPr="00087E72">
        <w:rPr>
          <w:rStyle w:val="Strong"/>
          <w:rFonts w:ascii="Calibri" w:hAnsi="Calibri" w:cs="Calibri"/>
          <w:i w:val="0"/>
          <w:iCs w:val="0"/>
          <w:color w:val="000000" w:themeColor="text1"/>
          <w:sz w:val="22"/>
          <w:szCs w:val="22"/>
        </w:rPr>
        <w:t>Influence:</w:t>
      </w:r>
      <w:r w:rsidRPr="00087E72">
        <w:rPr>
          <w:rFonts w:ascii="Calibri" w:hAnsi="Calibri" w:cs="Calibri"/>
          <w:b/>
          <w:bCs/>
          <w:i w:val="0"/>
          <w:iCs w:val="0"/>
          <w:color w:val="000000" w:themeColor="text1"/>
          <w:sz w:val="22"/>
          <w:szCs w:val="22"/>
        </w:rPr>
        <w:t xml:space="preserve"> </w:t>
      </w:r>
      <w:r w:rsidRPr="00087E72">
        <w:rPr>
          <w:rFonts w:ascii="Calibri" w:hAnsi="Calibri" w:cs="Calibri"/>
          <w:i w:val="0"/>
          <w:iCs w:val="0"/>
          <w:color w:val="000000" w:themeColor="text1"/>
          <w:sz w:val="22"/>
          <w:szCs w:val="22"/>
        </w:rPr>
        <w:t>High – Provides funding, approves key decisions, and oversees project progress.</w:t>
      </w:r>
    </w:p>
    <w:p w14:paraId="516B7FD1" w14:textId="3562A3ED" w:rsidR="00D3232D" w:rsidRPr="00087E72" w:rsidRDefault="00D3232D" w:rsidP="00087E72">
      <w:pPr>
        <w:pStyle w:val="Heading4"/>
        <w:spacing w:before="0" w:after="0"/>
        <w:rPr>
          <w:rFonts w:ascii="Calibri" w:hAnsi="Calibri" w:cs="Calibri"/>
          <w:i w:val="0"/>
          <w:iCs w:val="0"/>
          <w:color w:val="000000" w:themeColor="text1"/>
          <w:sz w:val="22"/>
          <w:szCs w:val="22"/>
        </w:rPr>
      </w:pPr>
      <w:r w:rsidRPr="00D3232D">
        <w:rPr>
          <w:rStyle w:val="Strong"/>
          <w:rFonts w:ascii="Calibri" w:hAnsi="Calibri" w:cs="Calibri"/>
          <w:i w:val="0"/>
          <w:iCs w:val="0"/>
          <w:color w:val="000000" w:themeColor="text1"/>
        </w:rPr>
        <w:t>2. Project Manager (NPI Project Manager)</w:t>
      </w:r>
      <w:r w:rsidRPr="00D3232D">
        <w:rPr>
          <w:rFonts w:ascii="Calibri" w:hAnsi="Calibri" w:cs="Calibri"/>
          <w:sz w:val="22"/>
          <w:szCs w:val="22"/>
        </w:rPr>
        <w:br/>
      </w:r>
      <w:r w:rsidRPr="00087E72">
        <w:rPr>
          <w:rStyle w:val="Strong"/>
          <w:rFonts w:ascii="Calibri" w:hAnsi="Calibri" w:cs="Calibri"/>
          <w:i w:val="0"/>
          <w:iCs w:val="0"/>
          <w:color w:val="000000" w:themeColor="text1"/>
          <w:sz w:val="22"/>
          <w:szCs w:val="22"/>
        </w:rPr>
        <w:t>Role:</w:t>
      </w:r>
      <w:r w:rsidRPr="00087E72">
        <w:rPr>
          <w:rFonts w:ascii="Calibri" w:hAnsi="Calibri" w:cs="Calibri"/>
          <w:i w:val="0"/>
          <w:iCs w:val="0"/>
          <w:color w:val="000000" w:themeColor="text1"/>
          <w:sz w:val="22"/>
          <w:szCs w:val="22"/>
        </w:rPr>
        <w:t xml:space="preserve"> Oversees project execution, manages resources, schedules, and ensures deliverables are met.</w:t>
      </w:r>
      <w:r w:rsidRPr="00087E72">
        <w:rPr>
          <w:rFonts w:ascii="Calibri" w:hAnsi="Calibri" w:cs="Calibri"/>
          <w:i w:val="0"/>
          <w:iCs w:val="0"/>
          <w:color w:val="000000" w:themeColor="text1"/>
          <w:sz w:val="22"/>
          <w:szCs w:val="22"/>
        </w:rPr>
        <w:br/>
      </w:r>
      <w:r w:rsidRPr="00087E72">
        <w:rPr>
          <w:rStyle w:val="Strong"/>
          <w:rFonts w:ascii="Calibri" w:hAnsi="Calibri" w:cs="Calibri"/>
          <w:i w:val="0"/>
          <w:iCs w:val="0"/>
          <w:color w:val="000000" w:themeColor="text1"/>
          <w:sz w:val="22"/>
          <w:szCs w:val="22"/>
        </w:rPr>
        <w:t>Interest:</w:t>
      </w:r>
      <w:r w:rsidRPr="00087E72">
        <w:rPr>
          <w:rFonts w:ascii="Calibri" w:hAnsi="Calibri" w:cs="Calibri"/>
          <w:i w:val="0"/>
          <w:iCs w:val="0"/>
          <w:color w:val="000000" w:themeColor="text1"/>
          <w:sz w:val="22"/>
          <w:szCs w:val="22"/>
        </w:rPr>
        <w:t xml:space="preserve"> Successful completion of the project objectives with minimal risks and within budget.</w:t>
      </w:r>
      <w:r w:rsidRPr="00087E72">
        <w:rPr>
          <w:rFonts w:ascii="Calibri" w:hAnsi="Calibri" w:cs="Calibri"/>
          <w:i w:val="0"/>
          <w:iCs w:val="0"/>
          <w:color w:val="000000" w:themeColor="text1"/>
          <w:sz w:val="22"/>
          <w:szCs w:val="22"/>
        </w:rPr>
        <w:br/>
      </w:r>
      <w:r w:rsidRPr="00087E72">
        <w:rPr>
          <w:rStyle w:val="Strong"/>
          <w:rFonts w:ascii="Calibri" w:hAnsi="Calibri" w:cs="Calibri"/>
          <w:i w:val="0"/>
          <w:iCs w:val="0"/>
          <w:color w:val="000000" w:themeColor="text1"/>
          <w:sz w:val="22"/>
          <w:szCs w:val="22"/>
        </w:rPr>
        <w:t>Influence:</w:t>
      </w:r>
      <w:r w:rsidRPr="00087E72">
        <w:rPr>
          <w:rFonts w:ascii="Calibri" w:hAnsi="Calibri" w:cs="Calibri"/>
          <w:i w:val="0"/>
          <w:iCs w:val="0"/>
          <w:color w:val="000000" w:themeColor="text1"/>
          <w:sz w:val="22"/>
          <w:szCs w:val="22"/>
        </w:rPr>
        <w:t xml:space="preserve"> High – Leads the project team and makes operational decisions.</w:t>
      </w:r>
    </w:p>
    <w:p w14:paraId="2413556F" w14:textId="77777777" w:rsidR="00D3232D" w:rsidRPr="00D3232D" w:rsidRDefault="00D3232D" w:rsidP="00D3232D">
      <w:pPr>
        <w:pStyle w:val="Heading4"/>
        <w:spacing w:before="0" w:after="0"/>
        <w:rPr>
          <w:rFonts w:ascii="Calibri" w:hAnsi="Calibri" w:cs="Calibri"/>
          <w:i w:val="0"/>
          <w:iCs w:val="0"/>
          <w:color w:val="000000" w:themeColor="text1"/>
          <w:sz w:val="22"/>
          <w:szCs w:val="22"/>
        </w:rPr>
      </w:pPr>
      <w:r w:rsidRPr="00D3232D">
        <w:rPr>
          <w:rStyle w:val="Strong"/>
          <w:rFonts w:ascii="Calibri" w:hAnsi="Calibri" w:cs="Calibri"/>
          <w:i w:val="0"/>
          <w:iCs w:val="0"/>
          <w:color w:val="000000" w:themeColor="text1"/>
          <w:sz w:val="22"/>
          <w:szCs w:val="22"/>
        </w:rPr>
        <w:t>3. Engineering Team</w:t>
      </w:r>
    </w:p>
    <w:p w14:paraId="58DAE908" w14:textId="04D2A988" w:rsidR="00D3232D" w:rsidRPr="00D3232D" w:rsidRDefault="00D3232D" w:rsidP="00D3232D">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Responsible for hardware design, BOM creation, and integration with manufacturing processes.</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Accurate and efficient design that meets production and quality standards.</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High – Provides technical expertise and manages design changes.</w:t>
      </w:r>
    </w:p>
    <w:p w14:paraId="612AC779" w14:textId="77777777" w:rsidR="00D3232D" w:rsidRPr="00D3232D" w:rsidRDefault="00D3232D" w:rsidP="00D3232D">
      <w:pPr>
        <w:pStyle w:val="Heading4"/>
        <w:spacing w:before="0" w:after="0"/>
        <w:rPr>
          <w:rFonts w:ascii="Calibri" w:hAnsi="Calibri" w:cs="Calibri"/>
          <w:i w:val="0"/>
          <w:iCs w:val="0"/>
          <w:color w:val="000000" w:themeColor="text1"/>
          <w:sz w:val="22"/>
          <w:szCs w:val="22"/>
        </w:rPr>
      </w:pPr>
      <w:r w:rsidRPr="00D3232D">
        <w:rPr>
          <w:rStyle w:val="Strong"/>
          <w:rFonts w:ascii="Calibri" w:hAnsi="Calibri" w:cs="Calibri"/>
          <w:i w:val="0"/>
          <w:iCs w:val="0"/>
          <w:color w:val="000000" w:themeColor="text1"/>
          <w:sz w:val="22"/>
          <w:szCs w:val="22"/>
        </w:rPr>
        <w:t>4. Supply Chain &amp; Procurement Team</w:t>
      </w:r>
    </w:p>
    <w:p w14:paraId="69D91321" w14:textId="474819E9" w:rsidR="00D3232D" w:rsidRPr="00D3232D" w:rsidRDefault="00D3232D" w:rsidP="00D3232D">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Manages vendor relationships, material sourcing, and logistics.</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Ensures timely availability of quality components and materials.</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High – Coordinates with suppliers and ensures supply chain efficiency.</w:t>
      </w:r>
    </w:p>
    <w:p w14:paraId="47BFC722" w14:textId="77777777" w:rsidR="00D3232D" w:rsidRPr="00D3232D" w:rsidRDefault="00D3232D" w:rsidP="00D3232D">
      <w:pPr>
        <w:pStyle w:val="Heading4"/>
        <w:spacing w:before="0" w:after="0"/>
        <w:rPr>
          <w:rFonts w:ascii="Calibri" w:hAnsi="Calibri" w:cs="Calibri"/>
          <w:i w:val="0"/>
          <w:iCs w:val="0"/>
          <w:color w:val="000000" w:themeColor="text1"/>
          <w:sz w:val="22"/>
          <w:szCs w:val="22"/>
        </w:rPr>
      </w:pPr>
      <w:r w:rsidRPr="00D3232D">
        <w:rPr>
          <w:rStyle w:val="Strong"/>
          <w:rFonts w:ascii="Calibri" w:hAnsi="Calibri" w:cs="Calibri"/>
          <w:i w:val="0"/>
          <w:iCs w:val="0"/>
          <w:color w:val="000000" w:themeColor="text1"/>
          <w:sz w:val="22"/>
          <w:szCs w:val="22"/>
        </w:rPr>
        <w:t>5. Manufacturing Team</w:t>
      </w:r>
    </w:p>
    <w:p w14:paraId="7F1491B1" w14:textId="6B6E7E0B" w:rsidR="00D3232D" w:rsidRPr="00D3232D" w:rsidRDefault="00D3232D" w:rsidP="00D3232D">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Executes pilot production runs and prepares for mass production.</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Smooth transition from prototype to scalable production.</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High – Validates production readiness and manages manufacturing constraints.</w:t>
      </w:r>
    </w:p>
    <w:p w14:paraId="532640B1" w14:textId="77777777" w:rsidR="00D3232D" w:rsidRPr="00D3232D" w:rsidRDefault="00D3232D" w:rsidP="00D3232D">
      <w:pPr>
        <w:pStyle w:val="Heading4"/>
        <w:spacing w:before="0" w:after="0"/>
        <w:rPr>
          <w:rFonts w:ascii="Calibri" w:hAnsi="Calibri" w:cs="Calibri"/>
          <w:i w:val="0"/>
          <w:iCs w:val="0"/>
          <w:color w:val="000000" w:themeColor="text1"/>
          <w:sz w:val="22"/>
          <w:szCs w:val="22"/>
        </w:rPr>
      </w:pPr>
      <w:r w:rsidRPr="00D3232D">
        <w:rPr>
          <w:rStyle w:val="Strong"/>
          <w:rFonts w:ascii="Calibri" w:hAnsi="Calibri" w:cs="Calibri"/>
          <w:i w:val="0"/>
          <w:iCs w:val="0"/>
          <w:color w:val="000000" w:themeColor="text1"/>
          <w:sz w:val="22"/>
          <w:szCs w:val="22"/>
        </w:rPr>
        <w:t>6. Quality Assurance (QA) Team</w:t>
      </w:r>
    </w:p>
    <w:p w14:paraId="1583E6CA" w14:textId="0A5EB773" w:rsidR="00D3232D" w:rsidRPr="00D3232D" w:rsidRDefault="00D3232D" w:rsidP="00D3232D">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Conducts quality checks and ensures compliance with industry standards.</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Delivery of high-quality products that meet safety and regulatory requirements.</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Medium – Approves product quality before production ramp-up.</w:t>
      </w:r>
    </w:p>
    <w:p w14:paraId="003992B4" w14:textId="77777777" w:rsidR="00D3232D" w:rsidRPr="00D3232D" w:rsidRDefault="00D3232D" w:rsidP="00D3232D">
      <w:pPr>
        <w:pStyle w:val="Heading4"/>
        <w:spacing w:before="0" w:after="0"/>
        <w:rPr>
          <w:rFonts w:ascii="Calibri" w:hAnsi="Calibri" w:cs="Calibri"/>
          <w:i w:val="0"/>
          <w:iCs w:val="0"/>
          <w:color w:val="000000" w:themeColor="text1"/>
          <w:sz w:val="22"/>
          <w:szCs w:val="22"/>
        </w:rPr>
      </w:pPr>
      <w:r w:rsidRPr="00D3232D">
        <w:rPr>
          <w:rStyle w:val="Strong"/>
          <w:rFonts w:ascii="Calibri" w:hAnsi="Calibri" w:cs="Calibri"/>
          <w:i w:val="0"/>
          <w:iCs w:val="0"/>
          <w:color w:val="000000" w:themeColor="text1"/>
          <w:sz w:val="22"/>
          <w:szCs w:val="22"/>
        </w:rPr>
        <w:t>7. Risk Management Team</w:t>
      </w:r>
    </w:p>
    <w:p w14:paraId="75293655" w14:textId="03981261" w:rsidR="00D3232D" w:rsidRPr="00D3232D" w:rsidRDefault="00D3232D" w:rsidP="00A33B44">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Identifies, assesses, and mitigates project risks.</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Minimizing risks related to delays, cost overruns, and production issues.</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Medium – Recommends risk mitigation strategies.</w:t>
      </w:r>
    </w:p>
    <w:p w14:paraId="49164C52" w14:textId="77777777" w:rsidR="00D3232D" w:rsidRPr="00A33B44" w:rsidRDefault="00D3232D" w:rsidP="00A33B44">
      <w:pPr>
        <w:pStyle w:val="Heading4"/>
        <w:spacing w:before="0" w:after="0"/>
        <w:rPr>
          <w:rFonts w:ascii="Calibri" w:hAnsi="Calibri" w:cs="Calibri"/>
          <w:i w:val="0"/>
          <w:iCs w:val="0"/>
          <w:color w:val="000000" w:themeColor="text1"/>
          <w:sz w:val="22"/>
          <w:szCs w:val="22"/>
        </w:rPr>
      </w:pPr>
      <w:r w:rsidRPr="00A33B44">
        <w:rPr>
          <w:rStyle w:val="Strong"/>
          <w:rFonts w:ascii="Calibri" w:hAnsi="Calibri" w:cs="Calibri"/>
          <w:i w:val="0"/>
          <w:iCs w:val="0"/>
          <w:color w:val="000000" w:themeColor="text1"/>
          <w:sz w:val="22"/>
          <w:szCs w:val="22"/>
        </w:rPr>
        <w:t>8. Regulatory Compliance Team</w:t>
      </w:r>
    </w:p>
    <w:p w14:paraId="3B1C14E7" w14:textId="0676D735" w:rsidR="00D3232D" w:rsidRPr="00D3232D" w:rsidRDefault="00D3232D" w:rsidP="00A33B44">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Ensures the product meets industry standards and regulatory requirements.</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Compliance with legal and industry-specific regulations (ISO, CE, FCC).</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Medium – Provides certification and compliance documentation.</w:t>
      </w:r>
    </w:p>
    <w:p w14:paraId="3F5AB311" w14:textId="77777777" w:rsidR="00D3232D" w:rsidRPr="00A33B44" w:rsidRDefault="00D3232D" w:rsidP="00A33B44">
      <w:pPr>
        <w:pStyle w:val="Heading4"/>
        <w:spacing w:before="0" w:after="0"/>
        <w:rPr>
          <w:rFonts w:ascii="Calibri" w:hAnsi="Calibri" w:cs="Calibri"/>
          <w:i w:val="0"/>
          <w:iCs w:val="0"/>
          <w:color w:val="000000" w:themeColor="text1"/>
          <w:sz w:val="22"/>
          <w:szCs w:val="22"/>
        </w:rPr>
      </w:pPr>
      <w:r w:rsidRPr="00A33B44">
        <w:rPr>
          <w:rStyle w:val="Strong"/>
          <w:rFonts w:ascii="Calibri" w:hAnsi="Calibri" w:cs="Calibri"/>
          <w:i w:val="0"/>
          <w:iCs w:val="0"/>
          <w:color w:val="000000" w:themeColor="text1"/>
          <w:sz w:val="22"/>
          <w:szCs w:val="22"/>
        </w:rPr>
        <w:t>9. Vendors &amp; Suppliers</w:t>
      </w:r>
    </w:p>
    <w:p w14:paraId="788636E0" w14:textId="38A8D606" w:rsidR="00D3232D" w:rsidRPr="00D3232D" w:rsidRDefault="00D3232D" w:rsidP="00A33B44">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Provide components, materials, and services necessary for production.</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Long-term partnerships, timely payments, and clear communication.</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Medium – Directly impact material availability and production schedules.</w:t>
      </w:r>
    </w:p>
    <w:p w14:paraId="4FF41EDE" w14:textId="77777777" w:rsidR="00D3232D" w:rsidRPr="00A33B44" w:rsidRDefault="00D3232D" w:rsidP="00A33B44">
      <w:pPr>
        <w:pStyle w:val="Heading4"/>
        <w:spacing w:before="0" w:after="0"/>
        <w:rPr>
          <w:rFonts w:ascii="Calibri" w:hAnsi="Calibri" w:cs="Calibri"/>
          <w:i w:val="0"/>
          <w:iCs w:val="0"/>
          <w:color w:val="000000" w:themeColor="text1"/>
          <w:sz w:val="22"/>
          <w:szCs w:val="22"/>
        </w:rPr>
      </w:pPr>
      <w:r w:rsidRPr="00A33B44">
        <w:rPr>
          <w:rStyle w:val="Strong"/>
          <w:rFonts w:ascii="Calibri" w:hAnsi="Calibri" w:cs="Calibri"/>
          <w:i w:val="0"/>
          <w:iCs w:val="0"/>
          <w:color w:val="000000" w:themeColor="text1"/>
          <w:sz w:val="22"/>
          <w:szCs w:val="22"/>
        </w:rPr>
        <w:lastRenderedPageBreak/>
        <w:t>10. IT &amp; Data Management Team</w:t>
      </w:r>
    </w:p>
    <w:p w14:paraId="37C3EE76" w14:textId="44BBA744" w:rsidR="00D3232D" w:rsidRPr="00D3232D" w:rsidRDefault="00D3232D" w:rsidP="00A33B44">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Supports system integration, data storage, and dashboard management.</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Reliable and secure data handling for decision-making tools.</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Medium – Maintains technical infrastructure.</w:t>
      </w:r>
    </w:p>
    <w:p w14:paraId="729FEC45" w14:textId="77777777" w:rsidR="00D3232D" w:rsidRPr="00A33B44" w:rsidRDefault="00D3232D" w:rsidP="00A33B44">
      <w:pPr>
        <w:pStyle w:val="Heading4"/>
        <w:spacing w:before="0" w:after="0"/>
        <w:rPr>
          <w:rFonts w:ascii="Calibri" w:hAnsi="Calibri" w:cs="Calibri"/>
          <w:i w:val="0"/>
          <w:iCs w:val="0"/>
          <w:color w:val="000000" w:themeColor="text1"/>
          <w:sz w:val="22"/>
          <w:szCs w:val="22"/>
        </w:rPr>
      </w:pPr>
      <w:r w:rsidRPr="00A33B44">
        <w:rPr>
          <w:rStyle w:val="Strong"/>
          <w:rFonts w:ascii="Calibri" w:hAnsi="Calibri" w:cs="Calibri"/>
          <w:i w:val="0"/>
          <w:iCs w:val="0"/>
          <w:color w:val="000000" w:themeColor="text1"/>
          <w:sz w:val="22"/>
          <w:szCs w:val="22"/>
        </w:rPr>
        <w:t>11. End Users/Customers</w:t>
      </w:r>
      <w:r w:rsidRPr="00A33B44">
        <w:rPr>
          <w:rFonts w:ascii="Calibri" w:hAnsi="Calibri" w:cs="Calibri"/>
          <w:i w:val="0"/>
          <w:iCs w:val="0"/>
          <w:color w:val="000000" w:themeColor="text1"/>
          <w:sz w:val="22"/>
          <w:szCs w:val="22"/>
        </w:rPr>
        <w:t xml:space="preserve"> </w:t>
      </w:r>
      <w:r w:rsidRPr="00A33B44">
        <w:rPr>
          <w:rStyle w:val="Emphasis"/>
          <w:rFonts w:ascii="Calibri" w:hAnsi="Calibri" w:cs="Calibri"/>
          <w:i/>
          <w:iCs/>
          <w:color w:val="000000" w:themeColor="text1"/>
          <w:sz w:val="22"/>
          <w:szCs w:val="22"/>
        </w:rPr>
        <w:t>(Simulated in this project)</w:t>
      </w:r>
    </w:p>
    <w:p w14:paraId="249D8D39" w14:textId="6E0CB923" w:rsidR="00D851D4" w:rsidRPr="00D3232D" w:rsidRDefault="00D3232D" w:rsidP="00A33B44">
      <w:pPr>
        <w:pStyle w:val="NormalWeb"/>
        <w:spacing w:before="0" w:beforeAutospacing="0" w:after="0" w:afterAutospacing="0"/>
        <w:rPr>
          <w:rFonts w:ascii="Calibri" w:hAnsi="Calibri" w:cs="Calibri"/>
          <w:sz w:val="22"/>
          <w:szCs w:val="22"/>
        </w:rPr>
      </w:pPr>
      <w:r w:rsidRPr="00D3232D">
        <w:rPr>
          <w:rStyle w:val="Strong"/>
          <w:rFonts w:ascii="Calibri" w:eastAsiaTheme="majorEastAsia" w:hAnsi="Calibri" w:cs="Calibri"/>
          <w:sz w:val="22"/>
          <w:szCs w:val="22"/>
        </w:rPr>
        <w:t>Role:</w:t>
      </w:r>
      <w:r w:rsidRPr="00D3232D">
        <w:rPr>
          <w:rFonts w:ascii="Calibri" w:hAnsi="Calibri" w:cs="Calibri"/>
          <w:sz w:val="22"/>
          <w:szCs w:val="22"/>
        </w:rPr>
        <w:t xml:space="preserve"> Hypothetical users who will benefit from the final product.</w:t>
      </w:r>
      <w:r w:rsidRPr="00D3232D">
        <w:rPr>
          <w:rFonts w:ascii="Calibri" w:hAnsi="Calibri" w:cs="Calibri"/>
          <w:sz w:val="22"/>
          <w:szCs w:val="22"/>
        </w:rPr>
        <w:br/>
      </w:r>
      <w:r w:rsidRPr="00D3232D">
        <w:rPr>
          <w:rStyle w:val="Strong"/>
          <w:rFonts w:ascii="Calibri" w:eastAsiaTheme="majorEastAsia" w:hAnsi="Calibri" w:cs="Calibri"/>
          <w:sz w:val="22"/>
          <w:szCs w:val="22"/>
        </w:rPr>
        <w:t>Interest:</w:t>
      </w:r>
      <w:r w:rsidRPr="00D3232D">
        <w:rPr>
          <w:rFonts w:ascii="Calibri" w:hAnsi="Calibri" w:cs="Calibri"/>
          <w:sz w:val="22"/>
          <w:szCs w:val="22"/>
        </w:rPr>
        <w:t xml:space="preserve"> High-quality, reliable, and innovative hardware products.</w:t>
      </w:r>
      <w:r w:rsidRPr="00D3232D">
        <w:rPr>
          <w:rFonts w:ascii="Calibri" w:hAnsi="Calibri" w:cs="Calibri"/>
          <w:sz w:val="22"/>
          <w:szCs w:val="22"/>
        </w:rPr>
        <w:br/>
      </w:r>
      <w:r w:rsidRPr="00D3232D">
        <w:rPr>
          <w:rStyle w:val="Strong"/>
          <w:rFonts w:ascii="Calibri" w:eastAsiaTheme="majorEastAsia" w:hAnsi="Calibri" w:cs="Calibri"/>
          <w:sz w:val="22"/>
          <w:szCs w:val="22"/>
        </w:rPr>
        <w:t>Influence:</w:t>
      </w:r>
      <w:r w:rsidRPr="00D3232D">
        <w:rPr>
          <w:rFonts w:ascii="Calibri" w:hAnsi="Calibri" w:cs="Calibri"/>
          <w:sz w:val="22"/>
          <w:szCs w:val="22"/>
        </w:rPr>
        <w:t xml:space="preserve"> Low – Indirect influence through project goals and deliverables.</w:t>
      </w:r>
    </w:p>
    <w:p w14:paraId="78C303C4" w14:textId="7BDBEEC1" w:rsidR="00A33B44" w:rsidRDefault="00C90C2F" w:rsidP="00A33B44">
      <w:pPr>
        <w:spacing w:before="120"/>
        <w:rPr>
          <w:rFonts w:ascii="Calibri" w:hAnsi="Calibri" w:cs="Calibri"/>
          <w:b/>
          <w:bCs/>
          <w:color w:val="000000" w:themeColor="text1"/>
        </w:rPr>
      </w:pPr>
      <w:r w:rsidRPr="00A33B44">
        <w:rPr>
          <w:rFonts w:ascii="Calibri" w:hAnsi="Calibri" w:cs="Calibri"/>
          <w:b/>
          <w:bCs/>
          <w:color w:val="000000" w:themeColor="text1"/>
        </w:rPr>
        <w:t>Available Resources:</w:t>
      </w:r>
    </w:p>
    <w:p w14:paraId="560514E2" w14:textId="77777777" w:rsidR="00497C5E" w:rsidRPr="00497C5E" w:rsidRDefault="00497C5E" w:rsidP="00497C5E">
      <w:pPr>
        <w:outlineLvl w:val="3"/>
        <w:rPr>
          <w:rFonts w:ascii="Calibri" w:hAnsi="Calibri" w:cs="Calibri"/>
          <w:b/>
          <w:bCs/>
          <w:sz w:val="22"/>
          <w:szCs w:val="22"/>
        </w:rPr>
      </w:pPr>
      <w:r w:rsidRPr="00497C5E">
        <w:rPr>
          <w:rFonts w:ascii="Calibri" w:hAnsi="Calibri" w:cs="Calibri"/>
          <w:b/>
          <w:bCs/>
          <w:sz w:val="22"/>
          <w:szCs w:val="22"/>
        </w:rPr>
        <w:t>1. Human Resources</w:t>
      </w:r>
    </w:p>
    <w:p w14:paraId="1BFEF74C" w14:textId="77777777" w:rsidR="00497C5E" w:rsidRPr="00497C5E" w:rsidRDefault="00497C5E" w:rsidP="00497C5E">
      <w:pPr>
        <w:numPr>
          <w:ilvl w:val="0"/>
          <w:numId w:val="11"/>
        </w:numPr>
        <w:rPr>
          <w:rFonts w:ascii="Calibri" w:hAnsi="Calibri" w:cs="Calibri"/>
          <w:sz w:val="22"/>
          <w:szCs w:val="22"/>
        </w:rPr>
      </w:pPr>
      <w:r w:rsidRPr="00497C5E">
        <w:rPr>
          <w:rFonts w:ascii="Calibri" w:hAnsi="Calibri" w:cs="Calibri"/>
          <w:b/>
          <w:bCs/>
          <w:sz w:val="22"/>
          <w:szCs w:val="22"/>
        </w:rPr>
        <w:t>Project Manager:</w:t>
      </w:r>
      <w:r w:rsidRPr="00497C5E">
        <w:rPr>
          <w:rFonts w:ascii="Calibri" w:hAnsi="Calibri" w:cs="Calibri"/>
          <w:sz w:val="22"/>
          <w:szCs w:val="22"/>
        </w:rPr>
        <w:t xml:space="preserve"> Responsible for project planning, execution, risk management, and stakeholder communication.</w:t>
      </w:r>
    </w:p>
    <w:p w14:paraId="1F61E63E" w14:textId="77777777" w:rsidR="00497C5E" w:rsidRPr="00497C5E" w:rsidRDefault="00497C5E" w:rsidP="00497C5E">
      <w:pPr>
        <w:numPr>
          <w:ilvl w:val="0"/>
          <w:numId w:val="11"/>
        </w:numPr>
        <w:spacing w:before="100" w:beforeAutospacing="1" w:after="100" w:afterAutospacing="1"/>
        <w:rPr>
          <w:rFonts w:ascii="Calibri" w:hAnsi="Calibri" w:cs="Calibri"/>
          <w:sz w:val="22"/>
          <w:szCs w:val="22"/>
        </w:rPr>
      </w:pPr>
      <w:r w:rsidRPr="00497C5E">
        <w:rPr>
          <w:rFonts w:ascii="Calibri" w:hAnsi="Calibri" w:cs="Calibri"/>
          <w:b/>
          <w:bCs/>
          <w:sz w:val="22"/>
          <w:szCs w:val="22"/>
        </w:rPr>
        <w:t>Data Analyst:</w:t>
      </w:r>
      <w:r w:rsidRPr="00497C5E">
        <w:rPr>
          <w:rFonts w:ascii="Calibri" w:hAnsi="Calibri" w:cs="Calibri"/>
          <w:sz w:val="22"/>
          <w:szCs w:val="22"/>
        </w:rPr>
        <w:t xml:space="preserve"> Manages data collection, analysis, and validation for material forecasting and BOM workflows.</w:t>
      </w:r>
    </w:p>
    <w:p w14:paraId="09CAA4E1" w14:textId="77777777" w:rsidR="00497C5E" w:rsidRPr="00497C5E" w:rsidRDefault="00497C5E" w:rsidP="00497C5E">
      <w:pPr>
        <w:numPr>
          <w:ilvl w:val="0"/>
          <w:numId w:val="11"/>
        </w:numPr>
        <w:spacing w:before="100" w:beforeAutospacing="1" w:after="100" w:afterAutospacing="1"/>
        <w:rPr>
          <w:rFonts w:ascii="Calibri" w:hAnsi="Calibri" w:cs="Calibri"/>
          <w:sz w:val="22"/>
          <w:szCs w:val="22"/>
        </w:rPr>
      </w:pPr>
      <w:r w:rsidRPr="00497C5E">
        <w:rPr>
          <w:rFonts w:ascii="Calibri" w:hAnsi="Calibri" w:cs="Calibri"/>
          <w:b/>
          <w:bCs/>
          <w:sz w:val="22"/>
          <w:szCs w:val="22"/>
        </w:rPr>
        <w:t>Dashboard Developer:</w:t>
      </w:r>
      <w:r w:rsidRPr="00497C5E">
        <w:rPr>
          <w:rFonts w:ascii="Calibri" w:hAnsi="Calibri" w:cs="Calibri"/>
          <w:sz w:val="22"/>
          <w:szCs w:val="22"/>
        </w:rPr>
        <w:t xml:space="preserve"> Designs and develops dashboards for build matrices, CTB tracking, and performance monitoring.</w:t>
      </w:r>
    </w:p>
    <w:p w14:paraId="3E2402BC" w14:textId="77777777" w:rsidR="00497C5E" w:rsidRPr="00497C5E" w:rsidRDefault="00497C5E" w:rsidP="00497C5E">
      <w:pPr>
        <w:numPr>
          <w:ilvl w:val="0"/>
          <w:numId w:val="11"/>
        </w:numPr>
        <w:spacing w:before="100" w:beforeAutospacing="1" w:after="100" w:afterAutospacing="1"/>
        <w:rPr>
          <w:rFonts w:ascii="Calibri" w:hAnsi="Calibri" w:cs="Calibri"/>
          <w:sz w:val="22"/>
          <w:szCs w:val="22"/>
        </w:rPr>
      </w:pPr>
      <w:r w:rsidRPr="00497C5E">
        <w:rPr>
          <w:rFonts w:ascii="Calibri" w:hAnsi="Calibri" w:cs="Calibri"/>
          <w:b/>
          <w:bCs/>
          <w:sz w:val="22"/>
          <w:szCs w:val="22"/>
        </w:rPr>
        <w:t>Supply Chain Expert:</w:t>
      </w:r>
      <w:r w:rsidRPr="00497C5E">
        <w:rPr>
          <w:rFonts w:ascii="Calibri" w:hAnsi="Calibri" w:cs="Calibri"/>
          <w:sz w:val="22"/>
          <w:szCs w:val="22"/>
        </w:rPr>
        <w:t xml:space="preserve"> Provides expertise on procurement, vendor management, and inventory control.</w:t>
      </w:r>
    </w:p>
    <w:p w14:paraId="0689CC94" w14:textId="77777777" w:rsidR="00497C5E" w:rsidRPr="00497C5E" w:rsidRDefault="00497C5E" w:rsidP="00497C5E">
      <w:pPr>
        <w:numPr>
          <w:ilvl w:val="0"/>
          <w:numId w:val="11"/>
        </w:numPr>
        <w:spacing w:before="100" w:beforeAutospacing="1" w:after="100" w:afterAutospacing="1"/>
        <w:rPr>
          <w:rFonts w:ascii="Calibri" w:hAnsi="Calibri" w:cs="Calibri"/>
          <w:sz w:val="22"/>
          <w:szCs w:val="22"/>
        </w:rPr>
      </w:pPr>
      <w:r w:rsidRPr="00497C5E">
        <w:rPr>
          <w:rFonts w:ascii="Calibri" w:hAnsi="Calibri" w:cs="Calibri"/>
          <w:b/>
          <w:bCs/>
          <w:sz w:val="22"/>
          <w:szCs w:val="22"/>
        </w:rPr>
        <w:t>Risk Manager:</w:t>
      </w:r>
      <w:r w:rsidRPr="00497C5E">
        <w:rPr>
          <w:rFonts w:ascii="Calibri" w:hAnsi="Calibri" w:cs="Calibri"/>
          <w:sz w:val="22"/>
          <w:szCs w:val="22"/>
        </w:rPr>
        <w:t xml:space="preserve"> Develops and implements the risk mitigation framework.</w:t>
      </w:r>
    </w:p>
    <w:p w14:paraId="6F79FAEB" w14:textId="77777777" w:rsidR="00497C5E" w:rsidRPr="00497C5E" w:rsidRDefault="00497C5E" w:rsidP="00497C5E">
      <w:pPr>
        <w:numPr>
          <w:ilvl w:val="0"/>
          <w:numId w:val="11"/>
        </w:numPr>
        <w:spacing w:before="100" w:beforeAutospacing="1" w:after="100" w:afterAutospacing="1"/>
        <w:rPr>
          <w:rFonts w:ascii="Calibri" w:hAnsi="Calibri" w:cs="Calibri"/>
          <w:sz w:val="22"/>
          <w:szCs w:val="22"/>
        </w:rPr>
      </w:pPr>
      <w:r w:rsidRPr="00497C5E">
        <w:rPr>
          <w:rFonts w:ascii="Calibri" w:hAnsi="Calibri" w:cs="Calibri"/>
          <w:b/>
          <w:bCs/>
          <w:sz w:val="22"/>
          <w:szCs w:val="22"/>
        </w:rPr>
        <w:t>Quality Assurance (QA) Team:</w:t>
      </w:r>
      <w:r w:rsidRPr="00497C5E">
        <w:rPr>
          <w:rFonts w:ascii="Calibri" w:hAnsi="Calibri" w:cs="Calibri"/>
          <w:sz w:val="22"/>
          <w:szCs w:val="22"/>
        </w:rPr>
        <w:t xml:space="preserve"> Validates workflows, dashboards, and system performance.</w:t>
      </w:r>
    </w:p>
    <w:p w14:paraId="394E5605" w14:textId="57887618" w:rsidR="00497C5E" w:rsidRPr="00497C5E" w:rsidRDefault="00497C5E" w:rsidP="00497C5E">
      <w:pPr>
        <w:numPr>
          <w:ilvl w:val="0"/>
          <w:numId w:val="11"/>
        </w:numPr>
        <w:rPr>
          <w:rFonts w:ascii="Calibri" w:hAnsi="Calibri" w:cs="Calibri"/>
          <w:sz w:val="22"/>
          <w:szCs w:val="22"/>
        </w:rPr>
      </w:pPr>
      <w:r w:rsidRPr="00497C5E">
        <w:rPr>
          <w:rFonts w:ascii="Calibri" w:hAnsi="Calibri" w:cs="Calibri"/>
          <w:b/>
          <w:bCs/>
          <w:sz w:val="22"/>
          <w:szCs w:val="22"/>
        </w:rPr>
        <w:t>Stakeholders:</w:t>
      </w:r>
      <w:r w:rsidRPr="00497C5E">
        <w:rPr>
          <w:rFonts w:ascii="Calibri" w:hAnsi="Calibri" w:cs="Calibri"/>
          <w:sz w:val="22"/>
          <w:szCs w:val="22"/>
        </w:rPr>
        <w:t xml:space="preserve"> Offer feedback, approve deliverables, and ensure alignment with business goals.</w:t>
      </w:r>
    </w:p>
    <w:p w14:paraId="0D46C766" w14:textId="77777777" w:rsidR="00497C5E" w:rsidRPr="00497C5E" w:rsidRDefault="00497C5E" w:rsidP="00497C5E">
      <w:pPr>
        <w:outlineLvl w:val="3"/>
        <w:rPr>
          <w:rFonts w:ascii="Calibri" w:hAnsi="Calibri" w:cs="Calibri"/>
          <w:b/>
          <w:bCs/>
          <w:sz w:val="22"/>
          <w:szCs w:val="22"/>
        </w:rPr>
      </w:pPr>
      <w:r w:rsidRPr="00497C5E">
        <w:rPr>
          <w:rFonts w:ascii="Calibri" w:hAnsi="Calibri" w:cs="Calibri"/>
          <w:b/>
          <w:bCs/>
          <w:sz w:val="22"/>
          <w:szCs w:val="22"/>
        </w:rPr>
        <w:t>2. Technical Resources (Tools and Software)</w:t>
      </w:r>
    </w:p>
    <w:p w14:paraId="6F5C55C4" w14:textId="77777777" w:rsidR="00497C5E" w:rsidRPr="00497C5E" w:rsidRDefault="00497C5E" w:rsidP="00497C5E">
      <w:pPr>
        <w:numPr>
          <w:ilvl w:val="0"/>
          <w:numId w:val="12"/>
        </w:numPr>
        <w:rPr>
          <w:rFonts w:ascii="Calibri" w:hAnsi="Calibri" w:cs="Calibri"/>
          <w:sz w:val="22"/>
          <w:szCs w:val="22"/>
        </w:rPr>
      </w:pPr>
      <w:r w:rsidRPr="00497C5E">
        <w:rPr>
          <w:rFonts w:ascii="Calibri" w:hAnsi="Calibri" w:cs="Calibri"/>
          <w:b/>
          <w:bCs/>
          <w:sz w:val="22"/>
          <w:szCs w:val="22"/>
        </w:rPr>
        <w:t>Microsoft Excel:</w:t>
      </w:r>
      <w:r w:rsidRPr="00497C5E">
        <w:rPr>
          <w:rFonts w:ascii="Calibri" w:hAnsi="Calibri" w:cs="Calibri"/>
          <w:sz w:val="22"/>
          <w:szCs w:val="22"/>
        </w:rPr>
        <w:t xml:space="preserve"> For managing build matrices, BOM workflows, and data tracking.</w:t>
      </w:r>
    </w:p>
    <w:p w14:paraId="44532582" w14:textId="77777777" w:rsidR="00497C5E" w:rsidRPr="00497C5E" w:rsidRDefault="00497C5E" w:rsidP="00497C5E">
      <w:pPr>
        <w:numPr>
          <w:ilvl w:val="0"/>
          <w:numId w:val="12"/>
        </w:numPr>
        <w:spacing w:before="100" w:beforeAutospacing="1" w:after="100" w:afterAutospacing="1"/>
        <w:rPr>
          <w:rFonts w:ascii="Calibri" w:hAnsi="Calibri" w:cs="Calibri"/>
          <w:sz w:val="22"/>
          <w:szCs w:val="22"/>
        </w:rPr>
      </w:pPr>
      <w:r w:rsidRPr="00497C5E">
        <w:rPr>
          <w:rFonts w:ascii="Calibri" w:hAnsi="Calibri" w:cs="Calibri"/>
          <w:b/>
          <w:bCs/>
          <w:sz w:val="22"/>
          <w:szCs w:val="22"/>
        </w:rPr>
        <w:t>Power BI/Tableau:</w:t>
      </w:r>
      <w:r w:rsidRPr="00497C5E">
        <w:rPr>
          <w:rFonts w:ascii="Calibri" w:hAnsi="Calibri" w:cs="Calibri"/>
          <w:sz w:val="22"/>
          <w:szCs w:val="22"/>
        </w:rPr>
        <w:t xml:space="preserve"> For advanced data visualization and performance dashboards.</w:t>
      </w:r>
    </w:p>
    <w:p w14:paraId="44D2B5E2" w14:textId="77777777" w:rsidR="00497C5E" w:rsidRPr="00497C5E" w:rsidRDefault="00497C5E" w:rsidP="00497C5E">
      <w:pPr>
        <w:numPr>
          <w:ilvl w:val="0"/>
          <w:numId w:val="12"/>
        </w:numPr>
        <w:spacing w:before="100" w:beforeAutospacing="1" w:after="100" w:afterAutospacing="1"/>
        <w:rPr>
          <w:rFonts w:ascii="Calibri" w:hAnsi="Calibri" w:cs="Calibri"/>
          <w:sz w:val="22"/>
          <w:szCs w:val="22"/>
        </w:rPr>
      </w:pPr>
      <w:r w:rsidRPr="00497C5E">
        <w:rPr>
          <w:rFonts w:ascii="Calibri" w:hAnsi="Calibri" w:cs="Calibri"/>
          <w:b/>
          <w:bCs/>
          <w:sz w:val="22"/>
          <w:szCs w:val="22"/>
        </w:rPr>
        <w:t>Microsoft Project/JIRA:</w:t>
      </w:r>
      <w:r w:rsidRPr="00497C5E">
        <w:rPr>
          <w:rFonts w:ascii="Calibri" w:hAnsi="Calibri" w:cs="Calibri"/>
          <w:sz w:val="22"/>
          <w:szCs w:val="22"/>
        </w:rPr>
        <w:t xml:space="preserve"> For project management, task tracking, and milestone monitoring.</w:t>
      </w:r>
    </w:p>
    <w:p w14:paraId="0BD244D7" w14:textId="5BB83CC2" w:rsidR="00497C5E" w:rsidRPr="00497C5E" w:rsidRDefault="00497C5E" w:rsidP="00497C5E">
      <w:pPr>
        <w:numPr>
          <w:ilvl w:val="0"/>
          <w:numId w:val="12"/>
        </w:numPr>
        <w:rPr>
          <w:rFonts w:ascii="Calibri" w:hAnsi="Calibri" w:cs="Calibri"/>
          <w:sz w:val="22"/>
          <w:szCs w:val="22"/>
        </w:rPr>
      </w:pPr>
      <w:r w:rsidRPr="00497C5E">
        <w:rPr>
          <w:rFonts w:ascii="Calibri" w:hAnsi="Calibri" w:cs="Calibri"/>
          <w:b/>
          <w:bCs/>
          <w:sz w:val="22"/>
          <w:szCs w:val="22"/>
        </w:rPr>
        <w:t>Google Workspace/SharePoint:</w:t>
      </w:r>
      <w:r w:rsidRPr="00497C5E">
        <w:rPr>
          <w:rFonts w:ascii="Calibri" w:hAnsi="Calibri" w:cs="Calibri"/>
          <w:sz w:val="22"/>
          <w:szCs w:val="22"/>
        </w:rPr>
        <w:t xml:space="preserve"> For document sharing, team collaboration, and real-time updates.</w:t>
      </w:r>
    </w:p>
    <w:p w14:paraId="1CA7B623" w14:textId="77777777" w:rsidR="00497C5E" w:rsidRPr="00497C5E" w:rsidRDefault="00497C5E" w:rsidP="00497C5E">
      <w:pPr>
        <w:outlineLvl w:val="3"/>
        <w:rPr>
          <w:rFonts w:ascii="Calibri" w:hAnsi="Calibri" w:cs="Calibri"/>
          <w:b/>
          <w:bCs/>
          <w:sz w:val="22"/>
          <w:szCs w:val="22"/>
        </w:rPr>
      </w:pPr>
      <w:r w:rsidRPr="00497C5E">
        <w:rPr>
          <w:rFonts w:ascii="Calibri" w:hAnsi="Calibri" w:cs="Calibri"/>
          <w:b/>
          <w:bCs/>
          <w:sz w:val="22"/>
          <w:szCs w:val="22"/>
        </w:rPr>
        <w:t>3. Data Resources</w:t>
      </w:r>
    </w:p>
    <w:p w14:paraId="690321DF" w14:textId="77777777" w:rsidR="00497C5E" w:rsidRPr="00497C5E" w:rsidRDefault="00497C5E" w:rsidP="00497C5E">
      <w:pPr>
        <w:numPr>
          <w:ilvl w:val="0"/>
          <w:numId w:val="13"/>
        </w:numPr>
        <w:rPr>
          <w:rFonts w:ascii="Calibri" w:hAnsi="Calibri" w:cs="Calibri"/>
          <w:sz w:val="22"/>
          <w:szCs w:val="22"/>
        </w:rPr>
      </w:pPr>
      <w:r w:rsidRPr="00497C5E">
        <w:rPr>
          <w:rFonts w:ascii="Calibri" w:hAnsi="Calibri" w:cs="Calibri"/>
          <w:b/>
          <w:bCs/>
          <w:sz w:val="22"/>
          <w:szCs w:val="22"/>
        </w:rPr>
        <w:t>Simulated BOM Data:</w:t>
      </w:r>
      <w:r w:rsidRPr="00497C5E">
        <w:rPr>
          <w:rFonts w:ascii="Calibri" w:hAnsi="Calibri" w:cs="Calibri"/>
          <w:sz w:val="22"/>
          <w:szCs w:val="22"/>
        </w:rPr>
        <w:t xml:space="preserve"> Sample datasets to support BOM structuring, forecasting, and workflow automation.</w:t>
      </w:r>
    </w:p>
    <w:p w14:paraId="38375AF4" w14:textId="77777777" w:rsidR="00497C5E" w:rsidRPr="00497C5E" w:rsidRDefault="00497C5E" w:rsidP="00497C5E">
      <w:pPr>
        <w:numPr>
          <w:ilvl w:val="0"/>
          <w:numId w:val="13"/>
        </w:numPr>
        <w:spacing w:before="100" w:beforeAutospacing="1" w:after="100" w:afterAutospacing="1"/>
        <w:rPr>
          <w:rFonts w:ascii="Calibri" w:hAnsi="Calibri" w:cs="Calibri"/>
          <w:sz w:val="22"/>
          <w:szCs w:val="22"/>
        </w:rPr>
      </w:pPr>
      <w:r w:rsidRPr="00497C5E">
        <w:rPr>
          <w:rFonts w:ascii="Calibri" w:hAnsi="Calibri" w:cs="Calibri"/>
          <w:b/>
          <w:bCs/>
          <w:sz w:val="22"/>
          <w:szCs w:val="22"/>
        </w:rPr>
        <w:t>Vendor and Supply Chain Data:</w:t>
      </w:r>
      <w:r w:rsidRPr="00497C5E">
        <w:rPr>
          <w:rFonts w:ascii="Calibri" w:hAnsi="Calibri" w:cs="Calibri"/>
          <w:sz w:val="22"/>
          <w:szCs w:val="22"/>
        </w:rPr>
        <w:t xml:space="preserve"> Simulated data for vendor performance, material lead times, and supply chain readiness.</w:t>
      </w:r>
    </w:p>
    <w:p w14:paraId="769FC468" w14:textId="0B9EAB2B" w:rsidR="00497C5E" w:rsidRPr="00497C5E" w:rsidRDefault="00497C5E" w:rsidP="00497C5E">
      <w:pPr>
        <w:numPr>
          <w:ilvl w:val="0"/>
          <w:numId w:val="13"/>
        </w:numPr>
        <w:rPr>
          <w:rFonts w:ascii="Calibri" w:hAnsi="Calibri" w:cs="Calibri"/>
          <w:sz w:val="22"/>
          <w:szCs w:val="22"/>
        </w:rPr>
      </w:pPr>
      <w:r w:rsidRPr="00497C5E">
        <w:rPr>
          <w:rFonts w:ascii="Calibri" w:hAnsi="Calibri" w:cs="Calibri"/>
          <w:b/>
          <w:bCs/>
          <w:sz w:val="22"/>
          <w:szCs w:val="22"/>
        </w:rPr>
        <w:t>Risk Assessment Templates:</w:t>
      </w:r>
      <w:r w:rsidRPr="00497C5E">
        <w:rPr>
          <w:rFonts w:ascii="Calibri" w:hAnsi="Calibri" w:cs="Calibri"/>
          <w:sz w:val="22"/>
          <w:szCs w:val="22"/>
        </w:rPr>
        <w:t xml:space="preserve"> Predefined templates for identifying and mitigating project risks.</w:t>
      </w:r>
    </w:p>
    <w:p w14:paraId="6A3EC8C8" w14:textId="77777777" w:rsidR="00497C5E" w:rsidRPr="00497C5E" w:rsidRDefault="00497C5E" w:rsidP="00497C5E">
      <w:pPr>
        <w:outlineLvl w:val="3"/>
        <w:rPr>
          <w:rFonts w:ascii="Calibri" w:hAnsi="Calibri" w:cs="Calibri"/>
          <w:b/>
          <w:bCs/>
          <w:sz w:val="22"/>
          <w:szCs w:val="22"/>
        </w:rPr>
      </w:pPr>
      <w:r w:rsidRPr="00497C5E">
        <w:rPr>
          <w:rFonts w:ascii="Calibri" w:hAnsi="Calibri" w:cs="Calibri"/>
          <w:b/>
          <w:bCs/>
          <w:sz w:val="22"/>
          <w:szCs w:val="22"/>
        </w:rPr>
        <w:t>4. Infrastructure Resources</w:t>
      </w:r>
    </w:p>
    <w:p w14:paraId="05A99C5E" w14:textId="77777777" w:rsidR="00497C5E" w:rsidRPr="00497C5E" w:rsidRDefault="00497C5E" w:rsidP="00497C5E">
      <w:pPr>
        <w:numPr>
          <w:ilvl w:val="0"/>
          <w:numId w:val="14"/>
        </w:numPr>
        <w:rPr>
          <w:rFonts w:ascii="Calibri" w:hAnsi="Calibri" w:cs="Calibri"/>
          <w:sz w:val="22"/>
          <w:szCs w:val="22"/>
        </w:rPr>
      </w:pPr>
      <w:r w:rsidRPr="00497C5E">
        <w:rPr>
          <w:rFonts w:ascii="Calibri" w:hAnsi="Calibri" w:cs="Calibri"/>
          <w:b/>
          <w:bCs/>
          <w:sz w:val="22"/>
          <w:szCs w:val="22"/>
        </w:rPr>
        <w:t>Computers/Laptops:</w:t>
      </w:r>
      <w:r w:rsidRPr="00497C5E">
        <w:rPr>
          <w:rFonts w:ascii="Calibri" w:hAnsi="Calibri" w:cs="Calibri"/>
          <w:sz w:val="22"/>
          <w:szCs w:val="22"/>
        </w:rPr>
        <w:t xml:space="preserve"> Configured with required software tools for project execution.</w:t>
      </w:r>
    </w:p>
    <w:p w14:paraId="56E0715A" w14:textId="77777777" w:rsidR="00497C5E" w:rsidRPr="00497C5E" w:rsidRDefault="00497C5E" w:rsidP="00497C5E">
      <w:pPr>
        <w:numPr>
          <w:ilvl w:val="0"/>
          <w:numId w:val="14"/>
        </w:numPr>
        <w:spacing w:before="100" w:beforeAutospacing="1" w:after="100" w:afterAutospacing="1"/>
        <w:rPr>
          <w:rFonts w:ascii="Calibri" w:hAnsi="Calibri" w:cs="Calibri"/>
          <w:sz w:val="22"/>
          <w:szCs w:val="22"/>
        </w:rPr>
      </w:pPr>
      <w:r w:rsidRPr="00497C5E">
        <w:rPr>
          <w:rFonts w:ascii="Calibri" w:hAnsi="Calibri" w:cs="Calibri"/>
          <w:b/>
          <w:bCs/>
          <w:sz w:val="22"/>
          <w:szCs w:val="22"/>
        </w:rPr>
        <w:t>Cloud Storage Platforms:</w:t>
      </w:r>
      <w:r w:rsidRPr="00497C5E">
        <w:rPr>
          <w:rFonts w:ascii="Calibri" w:hAnsi="Calibri" w:cs="Calibri"/>
          <w:sz w:val="22"/>
          <w:szCs w:val="22"/>
        </w:rPr>
        <w:t xml:space="preserve"> Google Drive, OneDrive, or SharePoint for secure file storage and collaboration.</w:t>
      </w:r>
    </w:p>
    <w:p w14:paraId="179A73BC" w14:textId="636476E1" w:rsidR="00497C5E" w:rsidRPr="00497C5E" w:rsidRDefault="00497C5E" w:rsidP="00497C5E">
      <w:pPr>
        <w:numPr>
          <w:ilvl w:val="0"/>
          <w:numId w:val="14"/>
        </w:numPr>
        <w:rPr>
          <w:rFonts w:ascii="Calibri" w:hAnsi="Calibri" w:cs="Calibri"/>
          <w:sz w:val="22"/>
          <w:szCs w:val="22"/>
        </w:rPr>
      </w:pPr>
      <w:r w:rsidRPr="00497C5E">
        <w:rPr>
          <w:rFonts w:ascii="Calibri" w:hAnsi="Calibri" w:cs="Calibri"/>
          <w:b/>
          <w:bCs/>
          <w:sz w:val="22"/>
          <w:szCs w:val="22"/>
        </w:rPr>
        <w:t>Communication Tools:</w:t>
      </w:r>
      <w:r w:rsidRPr="00497C5E">
        <w:rPr>
          <w:rFonts w:ascii="Calibri" w:hAnsi="Calibri" w:cs="Calibri"/>
          <w:sz w:val="22"/>
          <w:szCs w:val="22"/>
        </w:rPr>
        <w:t xml:space="preserve"> Microsoft Teams, Slack, or Zoom for team meetings and stakeholder engagement.</w:t>
      </w:r>
    </w:p>
    <w:p w14:paraId="1B56AC2C" w14:textId="77777777" w:rsidR="00497C5E" w:rsidRPr="00497C5E" w:rsidRDefault="00497C5E" w:rsidP="00497C5E">
      <w:pPr>
        <w:outlineLvl w:val="3"/>
        <w:rPr>
          <w:rFonts w:ascii="Calibri" w:hAnsi="Calibri" w:cs="Calibri"/>
          <w:b/>
          <w:bCs/>
          <w:sz w:val="22"/>
          <w:szCs w:val="22"/>
        </w:rPr>
      </w:pPr>
      <w:r w:rsidRPr="00497C5E">
        <w:rPr>
          <w:rFonts w:ascii="Calibri" w:hAnsi="Calibri" w:cs="Calibri"/>
          <w:b/>
          <w:bCs/>
          <w:sz w:val="22"/>
          <w:szCs w:val="22"/>
        </w:rPr>
        <w:t>5. Financial Resources</w:t>
      </w:r>
    </w:p>
    <w:p w14:paraId="6717C24A" w14:textId="77777777" w:rsidR="00497C5E" w:rsidRPr="00497C5E" w:rsidRDefault="00497C5E" w:rsidP="00497C5E">
      <w:pPr>
        <w:numPr>
          <w:ilvl w:val="0"/>
          <w:numId w:val="15"/>
        </w:numPr>
        <w:rPr>
          <w:rFonts w:ascii="Calibri" w:hAnsi="Calibri" w:cs="Calibri"/>
          <w:sz w:val="22"/>
          <w:szCs w:val="22"/>
        </w:rPr>
      </w:pPr>
      <w:r w:rsidRPr="00497C5E">
        <w:rPr>
          <w:rFonts w:ascii="Calibri" w:hAnsi="Calibri" w:cs="Calibri"/>
          <w:b/>
          <w:bCs/>
          <w:sz w:val="22"/>
          <w:szCs w:val="22"/>
        </w:rPr>
        <w:t>Allocated Budget:</w:t>
      </w:r>
      <w:r w:rsidRPr="00497C5E">
        <w:rPr>
          <w:rFonts w:ascii="Calibri" w:hAnsi="Calibri" w:cs="Calibri"/>
          <w:sz w:val="22"/>
          <w:szCs w:val="22"/>
        </w:rPr>
        <w:t xml:space="preserve"> Covers software access, consultation fees (if necessary), and minor operational expenses.</w:t>
      </w:r>
    </w:p>
    <w:p w14:paraId="0E43BB2C" w14:textId="4D64CE92" w:rsidR="00A33B44" w:rsidRPr="00497C5E" w:rsidRDefault="00497C5E" w:rsidP="00497C5E">
      <w:pPr>
        <w:numPr>
          <w:ilvl w:val="0"/>
          <w:numId w:val="15"/>
        </w:numPr>
        <w:rPr>
          <w:rFonts w:ascii="Calibri" w:hAnsi="Calibri" w:cs="Calibri"/>
          <w:sz w:val="22"/>
          <w:szCs w:val="22"/>
        </w:rPr>
      </w:pPr>
      <w:r w:rsidRPr="00497C5E">
        <w:rPr>
          <w:rFonts w:ascii="Calibri" w:hAnsi="Calibri" w:cs="Calibri"/>
          <w:b/>
          <w:bCs/>
          <w:sz w:val="22"/>
          <w:szCs w:val="22"/>
        </w:rPr>
        <w:t>Training Budget (Optional):</w:t>
      </w:r>
      <w:r w:rsidRPr="00497C5E">
        <w:rPr>
          <w:rFonts w:ascii="Calibri" w:hAnsi="Calibri" w:cs="Calibri"/>
          <w:sz w:val="22"/>
          <w:szCs w:val="22"/>
        </w:rPr>
        <w:t xml:space="preserve"> For any required upskilling in data analysis, dashboard development, or risk management tools.</w:t>
      </w:r>
    </w:p>
    <w:p w14:paraId="07EAC19E" w14:textId="77777777" w:rsidR="00A90478" w:rsidRPr="00087E72" w:rsidRDefault="00A90478" w:rsidP="00BF566D">
      <w:pPr>
        <w:pStyle w:val="Heading3"/>
        <w:spacing w:before="120" w:after="0"/>
        <w:rPr>
          <w:rFonts w:ascii="Calibri" w:hAnsi="Calibri" w:cs="Calibri"/>
          <w:color w:val="000000" w:themeColor="text1"/>
          <w:sz w:val="24"/>
          <w:szCs w:val="24"/>
        </w:rPr>
      </w:pPr>
      <w:r w:rsidRPr="00087E72">
        <w:rPr>
          <w:rStyle w:val="Strong"/>
          <w:rFonts w:ascii="Calibri" w:hAnsi="Calibri" w:cs="Calibri"/>
          <w:color w:val="000000" w:themeColor="text1"/>
          <w:sz w:val="24"/>
          <w:szCs w:val="24"/>
        </w:rPr>
        <w:t>In-Scope Items:</w:t>
      </w:r>
    </w:p>
    <w:p w14:paraId="541289A3" w14:textId="77777777" w:rsidR="00A90478" w:rsidRPr="00B35F1A" w:rsidRDefault="00A90478" w:rsidP="00087E72">
      <w:pPr>
        <w:numPr>
          <w:ilvl w:val="0"/>
          <w:numId w:val="2"/>
        </w:numPr>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t>Dashboard Development:</w:t>
      </w:r>
      <w:r w:rsidRPr="00B35F1A">
        <w:rPr>
          <w:rFonts w:ascii="Calibri" w:hAnsi="Calibri" w:cs="Calibri"/>
          <w:color w:val="000000" w:themeColor="text1"/>
          <w:sz w:val="22"/>
          <w:szCs w:val="22"/>
        </w:rPr>
        <w:t xml:space="preserve"> Centralized platform for NPI tracking and reporting.</w:t>
      </w:r>
    </w:p>
    <w:p w14:paraId="663717BE" w14:textId="77777777" w:rsidR="00A90478" w:rsidRPr="00B35F1A" w:rsidRDefault="00A90478" w:rsidP="00A90478">
      <w:pPr>
        <w:numPr>
          <w:ilvl w:val="0"/>
          <w:numId w:val="2"/>
        </w:numPr>
        <w:spacing w:before="100" w:beforeAutospacing="1" w:after="100" w:afterAutospacing="1"/>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t>Vendor Collaboration:</w:t>
      </w:r>
      <w:r w:rsidRPr="00B35F1A">
        <w:rPr>
          <w:rFonts w:ascii="Calibri" w:hAnsi="Calibri" w:cs="Calibri"/>
          <w:color w:val="000000" w:themeColor="text1"/>
          <w:sz w:val="22"/>
          <w:szCs w:val="22"/>
        </w:rPr>
        <w:t xml:space="preserve"> Tools for supplier performance monitoring and lead time management.</w:t>
      </w:r>
    </w:p>
    <w:p w14:paraId="6A96B295" w14:textId="77777777" w:rsidR="00A90478" w:rsidRPr="00B35F1A" w:rsidRDefault="00A90478" w:rsidP="00A90478">
      <w:pPr>
        <w:numPr>
          <w:ilvl w:val="0"/>
          <w:numId w:val="2"/>
        </w:numPr>
        <w:spacing w:before="100" w:beforeAutospacing="1" w:after="100" w:afterAutospacing="1"/>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t>BOM Management:</w:t>
      </w:r>
      <w:r w:rsidRPr="00B35F1A">
        <w:rPr>
          <w:rFonts w:ascii="Calibri" w:hAnsi="Calibri" w:cs="Calibri"/>
          <w:color w:val="000000" w:themeColor="text1"/>
          <w:sz w:val="22"/>
          <w:szCs w:val="22"/>
        </w:rPr>
        <w:t xml:space="preserve"> Automated workflows for BOM creation and engineering change management.</w:t>
      </w:r>
    </w:p>
    <w:p w14:paraId="324DE0D0" w14:textId="77777777" w:rsidR="00A90478" w:rsidRPr="00B35F1A" w:rsidRDefault="00A90478" w:rsidP="00A90478">
      <w:pPr>
        <w:numPr>
          <w:ilvl w:val="0"/>
          <w:numId w:val="2"/>
        </w:numPr>
        <w:spacing w:before="100" w:beforeAutospacing="1" w:after="100" w:afterAutospacing="1"/>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t>Risk Mitigation Framework:</w:t>
      </w:r>
      <w:r w:rsidRPr="00B35F1A">
        <w:rPr>
          <w:rFonts w:ascii="Calibri" w:hAnsi="Calibri" w:cs="Calibri"/>
          <w:color w:val="000000" w:themeColor="text1"/>
          <w:sz w:val="22"/>
          <w:szCs w:val="22"/>
        </w:rPr>
        <w:t xml:space="preserve"> Processes to identify and mitigate production risks.</w:t>
      </w:r>
    </w:p>
    <w:p w14:paraId="70B64781" w14:textId="77777777" w:rsidR="00A90478" w:rsidRPr="00B35F1A" w:rsidRDefault="00A90478" w:rsidP="00A90478">
      <w:pPr>
        <w:numPr>
          <w:ilvl w:val="0"/>
          <w:numId w:val="2"/>
        </w:numPr>
        <w:spacing w:before="100" w:beforeAutospacing="1" w:after="100" w:afterAutospacing="1"/>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lastRenderedPageBreak/>
        <w:t>Pilot Builds Coordination:</w:t>
      </w:r>
      <w:r w:rsidRPr="00B35F1A">
        <w:rPr>
          <w:rFonts w:ascii="Calibri" w:hAnsi="Calibri" w:cs="Calibri"/>
          <w:color w:val="000000" w:themeColor="text1"/>
          <w:sz w:val="22"/>
          <w:szCs w:val="22"/>
        </w:rPr>
        <w:t xml:space="preserve"> Simulation of small-scale production runs to validate processes.</w:t>
      </w:r>
    </w:p>
    <w:p w14:paraId="1BE205B2" w14:textId="77777777" w:rsidR="00A90478" w:rsidRPr="00B35F1A" w:rsidRDefault="00A90478" w:rsidP="00A90478">
      <w:pPr>
        <w:numPr>
          <w:ilvl w:val="0"/>
          <w:numId w:val="2"/>
        </w:numPr>
        <w:spacing w:before="100" w:beforeAutospacing="1" w:after="100" w:afterAutospacing="1"/>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t>Quality Assurance:</w:t>
      </w:r>
      <w:r w:rsidRPr="00B35F1A">
        <w:rPr>
          <w:rFonts w:ascii="Calibri" w:hAnsi="Calibri" w:cs="Calibri"/>
          <w:color w:val="000000" w:themeColor="text1"/>
          <w:sz w:val="22"/>
          <w:szCs w:val="22"/>
        </w:rPr>
        <w:t xml:space="preserve"> Integration of quality checks and compliance measures.</w:t>
      </w:r>
    </w:p>
    <w:p w14:paraId="49012B72" w14:textId="77777777" w:rsidR="00A90478" w:rsidRPr="00B35F1A" w:rsidRDefault="00A90478" w:rsidP="00087E72">
      <w:pPr>
        <w:numPr>
          <w:ilvl w:val="0"/>
          <w:numId w:val="2"/>
        </w:numPr>
        <w:rPr>
          <w:rFonts w:ascii="Calibri" w:hAnsi="Calibri" w:cs="Calibri"/>
          <w:color w:val="000000" w:themeColor="text1"/>
          <w:sz w:val="22"/>
          <w:szCs w:val="22"/>
        </w:rPr>
      </w:pPr>
      <w:r w:rsidRPr="00B35F1A">
        <w:rPr>
          <w:rStyle w:val="Strong"/>
          <w:rFonts w:ascii="Calibri" w:eastAsiaTheme="majorEastAsia" w:hAnsi="Calibri" w:cs="Calibri"/>
          <w:color w:val="000000" w:themeColor="text1"/>
          <w:sz w:val="22"/>
          <w:szCs w:val="22"/>
        </w:rPr>
        <w:t>Final Documentation:</w:t>
      </w:r>
      <w:r w:rsidRPr="00B35F1A">
        <w:rPr>
          <w:rFonts w:ascii="Calibri" w:hAnsi="Calibri" w:cs="Calibri"/>
          <w:color w:val="000000" w:themeColor="text1"/>
          <w:sz w:val="22"/>
          <w:szCs w:val="22"/>
        </w:rPr>
        <w:t xml:space="preserve"> Comprehensive report and presentation of project outcomes.</w:t>
      </w:r>
    </w:p>
    <w:p w14:paraId="017B3572" w14:textId="77777777" w:rsidR="00A90478" w:rsidRPr="00087E72" w:rsidRDefault="00A90478" w:rsidP="00087E72">
      <w:pPr>
        <w:pStyle w:val="Heading3"/>
        <w:spacing w:before="120" w:after="0"/>
        <w:rPr>
          <w:rFonts w:ascii="Calibri" w:hAnsi="Calibri" w:cs="Calibri"/>
          <w:color w:val="000000" w:themeColor="text1"/>
          <w:sz w:val="24"/>
          <w:szCs w:val="24"/>
        </w:rPr>
      </w:pPr>
      <w:r w:rsidRPr="00087E72">
        <w:rPr>
          <w:rStyle w:val="Strong"/>
          <w:rFonts w:ascii="Calibri" w:hAnsi="Calibri" w:cs="Calibri"/>
          <w:color w:val="000000" w:themeColor="text1"/>
          <w:sz w:val="24"/>
          <w:szCs w:val="24"/>
        </w:rPr>
        <w:t>Out-of-Scope Items:</w:t>
      </w:r>
    </w:p>
    <w:p w14:paraId="6EBE09E3" w14:textId="77777777" w:rsidR="00A90478" w:rsidRPr="00B35F1A" w:rsidRDefault="00A90478" w:rsidP="00087E72">
      <w:pPr>
        <w:numPr>
          <w:ilvl w:val="0"/>
          <w:numId w:val="3"/>
        </w:numPr>
        <w:rPr>
          <w:rFonts w:ascii="Calibri" w:hAnsi="Calibri" w:cs="Calibri"/>
          <w:sz w:val="22"/>
          <w:szCs w:val="22"/>
        </w:rPr>
      </w:pPr>
      <w:r w:rsidRPr="00B35F1A">
        <w:rPr>
          <w:rStyle w:val="Strong"/>
          <w:rFonts w:ascii="Calibri" w:eastAsiaTheme="majorEastAsia" w:hAnsi="Calibri" w:cs="Calibri"/>
          <w:sz w:val="22"/>
          <w:szCs w:val="22"/>
        </w:rPr>
        <w:t>Full-Scale Manufacturing:</w:t>
      </w:r>
      <w:r w:rsidRPr="00B35F1A">
        <w:rPr>
          <w:rFonts w:ascii="Calibri" w:hAnsi="Calibri" w:cs="Calibri"/>
          <w:sz w:val="22"/>
          <w:szCs w:val="22"/>
        </w:rPr>
        <w:t xml:space="preserve"> The project will not cover mass production beyond pilot runs.</w:t>
      </w:r>
    </w:p>
    <w:p w14:paraId="0B8E4181" w14:textId="77777777" w:rsidR="00A90478" w:rsidRPr="00B35F1A" w:rsidRDefault="00A90478" w:rsidP="00A90478">
      <w:pPr>
        <w:numPr>
          <w:ilvl w:val="0"/>
          <w:numId w:val="3"/>
        </w:numPr>
        <w:spacing w:before="100" w:beforeAutospacing="1" w:after="100" w:afterAutospacing="1"/>
        <w:rPr>
          <w:rFonts w:ascii="Calibri" w:hAnsi="Calibri" w:cs="Calibri"/>
          <w:sz w:val="22"/>
          <w:szCs w:val="22"/>
        </w:rPr>
      </w:pPr>
      <w:r w:rsidRPr="00B35F1A">
        <w:rPr>
          <w:rStyle w:val="Strong"/>
          <w:rFonts w:ascii="Calibri" w:eastAsiaTheme="majorEastAsia" w:hAnsi="Calibri" w:cs="Calibri"/>
          <w:sz w:val="22"/>
          <w:szCs w:val="22"/>
        </w:rPr>
        <w:t>Direct Procurement Management:</w:t>
      </w:r>
      <w:r w:rsidRPr="00B35F1A">
        <w:rPr>
          <w:rFonts w:ascii="Calibri" w:hAnsi="Calibri" w:cs="Calibri"/>
          <w:sz w:val="22"/>
          <w:szCs w:val="22"/>
        </w:rPr>
        <w:t xml:space="preserve"> Actual vendor negotiations and contracts are excluded.</w:t>
      </w:r>
    </w:p>
    <w:p w14:paraId="6B73B06D" w14:textId="77777777" w:rsidR="00A90478" w:rsidRPr="00B35F1A" w:rsidRDefault="00A90478" w:rsidP="00A90478">
      <w:pPr>
        <w:numPr>
          <w:ilvl w:val="0"/>
          <w:numId w:val="3"/>
        </w:numPr>
        <w:spacing w:before="100" w:beforeAutospacing="1" w:after="100" w:afterAutospacing="1"/>
        <w:rPr>
          <w:rFonts w:ascii="Calibri" w:hAnsi="Calibri" w:cs="Calibri"/>
          <w:sz w:val="22"/>
          <w:szCs w:val="22"/>
        </w:rPr>
      </w:pPr>
      <w:r w:rsidRPr="00B35F1A">
        <w:rPr>
          <w:rStyle w:val="Strong"/>
          <w:rFonts w:ascii="Calibri" w:eastAsiaTheme="majorEastAsia" w:hAnsi="Calibri" w:cs="Calibri"/>
          <w:sz w:val="22"/>
          <w:szCs w:val="22"/>
        </w:rPr>
        <w:t>Sales and Marketing:</w:t>
      </w:r>
      <w:r w:rsidRPr="00B35F1A">
        <w:rPr>
          <w:rFonts w:ascii="Calibri" w:hAnsi="Calibri" w:cs="Calibri"/>
          <w:sz w:val="22"/>
          <w:szCs w:val="22"/>
        </w:rPr>
        <w:t xml:space="preserve"> Product marketing and sales strategy development are not part of this project.</w:t>
      </w:r>
    </w:p>
    <w:p w14:paraId="50443923" w14:textId="77777777" w:rsidR="00A90478" w:rsidRPr="00B35F1A" w:rsidRDefault="00A90478" w:rsidP="00087E72">
      <w:pPr>
        <w:numPr>
          <w:ilvl w:val="0"/>
          <w:numId w:val="3"/>
        </w:numPr>
        <w:rPr>
          <w:rFonts w:ascii="Calibri" w:hAnsi="Calibri" w:cs="Calibri"/>
          <w:sz w:val="22"/>
          <w:szCs w:val="22"/>
        </w:rPr>
      </w:pPr>
      <w:r w:rsidRPr="00B35F1A">
        <w:rPr>
          <w:rStyle w:val="Strong"/>
          <w:rFonts w:ascii="Calibri" w:eastAsiaTheme="majorEastAsia" w:hAnsi="Calibri" w:cs="Calibri"/>
          <w:sz w:val="22"/>
          <w:szCs w:val="22"/>
        </w:rPr>
        <w:t>Customer Support Integration:</w:t>
      </w:r>
      <w:r w:rsidRPr="00B35F1A">
        <w:rPr>
          <w:rFonts w:ascii="Calibri" w:hAnsi="Calibri" w:cs="Calibri"/>
          <w:sz w:val="22"/>
          <w:szCs w:val="22"/>
        </w:rPr>
        <w:t xml:space="preserve"> Post-launch customer service processes are excluded.</w:t>
      </w:r>
    </w:p>
    <w:p w14:paraId="1FCE5D53" w14:textId="77777777" w:rsidR="00C90C2F" w:rsidRPr="00087E72" w:rsidRDefault="00C90C2F" w:rsidP="00087E72">
      <w:pPr>
        <w:pStyle w:val="Heading3"/>
        <w:spacing w:before="120" w:after="0"/>
        <w:rPr>
          <w:rFonts w:ascii="Calibri" w:hAnsi="Calibri" w:cs="Calibri"/>
          <w:color w:val="000000" w:themeColor="text1"/>
          <w:sz w:val="24"/>
          <w:szCs w:val="24"/>
        </w:rPr>
      </w:pPr>
      <w:r w:rsidRPr="00087E72">
        <w:rPr>
          <w:rStyle w:val="Strong"/>
          <w:rFonts w:ascii="Calibri" w:hAnsi="Calibri" w:cs="Calibri"/>
          <w:color w:val="000000" w:themeColor="text1"/>
          <w:sz w:val="24"/>
          <w:szCs w:val="24"/>
        </w:rPr>
        <w:t>Project Deliverables:</w:t>
      </w:r>
    </w:p>
    <w:p w14:paraId="4ADEEA4E" w14:textId="77777777" w:rsidR="00C90C2F" w:rsidRPr="00B35F1A" w:rsidRDefault="00C90C2F" w:rsidP="00087E72">
      <w:pPr>
        <w:numPr>
          <w:ilvl w:val="0"/>
          <w:numId w:val="4"/>
        </w:numPr>
        <w:rPr>
          <w:rFonts w:ascii="Calibri" w:hAnsi="Calibri" w:cs="Calibri"/>
          <w:sz w:val="22"/>
          <w:szCs w:val="22"/>
        </w:rPr>
      </w:pPr>
      <w:r w:rsidRPr="00B35F1A">
        <w:rPr>
          <w:rFonts w:ascii="Calibri" w:hAnsi="Calibri" w:cs="Calibri"/>
          <w:sz w:val="22"/>
          <w:szCs w:val="22"/>
        </w:rPr>
        <w:t>Centralized NPI Dashboard for build tracking.</w:t>
      </w:r>
    </w:p>
    <w:p w14:paraId="64CF922B" w14:textId="77777777" w:rsidR="00C90C2F" w:rsidRPr="00B35F1A" w:rsidRDefault="00C90C2F" w:rsidP="00C90C2F">
      <w:pPr>
        <w:numPr>
          <w:ilvl w:val="0"/>
          <w:numId w:val="4"/>
        </w:numPr>
        <w:spacing w:before="100" w:beforeAutospacing="1" w:after="100" w:afterAutospacing="1"/>
        <w:rPr>
          <w:rFonts w:ascii="Calibri" w:hAnsi="Calibri" w:cs="Calibri"/>
          <w:sz w:val="22"/>
          <w:szCs w:val="22"/>
        </w:rPr>
      </w:pPr>
      <w:r w:rsidRPr="00B35F1A">
        <w:rPr>
          <w:rFonts w:ascii="Calibri" w:hAnsi="Calibri" w:cs="Calibri"/>
          <w:sz w:val="22"/>
          <w:szCs w:val="22"/>
        </w:rPr>
        <w:t>Automated BOM and engineering change workflows.</w:t>
      </w:r>
    </w:p>
    <w:p w14:paraId="0A2761AD" w14:textId="77777777" w:rsidR="00C90C2F" w:rsidRPr="00B35F1A" w:rsidRDefault="00C90C2F" w:rsidP="00C90C2F">
      <w:pPr>
        <w:numPr>
          <w:ilvl w:val="0"/>
          <w:numId w:val="4"/>
        </w:numPr>
        <w:spacing w:before="100" w:beforeAutospacing="1" w:after="100" w:afterAutospacing="1"/>
        <w:rPr>
          <w:rFonts w:ascii="Calibri" w:hAnsi="Calibri" w:cs="Calibri"/>
          <w:sz w:val="22"/>
          <w:szCs w:val="22"/>
        </w:rPr>
      </w:pPr>
      <w:r w:rsidRPr="00B35F1A">
        <w:rPr>
          <w:rFonts w:ascii="Calibri" w:hAnsi="Calibri" w:cs="Calibri"/>
          <w:sz w:val="22"/>
          <w:szCs w:val="22"/>
        </w:rPr>
        <w:t>Vendor collaboration and lead time tracking tool.</w:t>
      </w:r>
    </w:p>
    <w:p w14:paraId="23DAEC76" w14:textId="77777777" w:rsidR="00C90C2F" w:rsidRPr="00B35F1A" w:rsidRDefault="00C90C2F" w:rsidP="00C90C2F">
      <w:pPr>
        <w:numPr>
          <w:ilvl w:val="0"/>
          <w:numId w:val="4"/>
        </w:numPr>
        <w:spacing w:before="100" w:beforeAutospacing="1" w:after="100" w:afterAutospacing="1"/>
        <w:rPr>
          <w:rFonts w:ascii="Calibri" w:hAnsi="Calibri" w:cs="Calibri"/>
          <w:sz w:val="22"/>
          <w:szCs w:val="22"/>
        </w:rPr>
      </w:pPr>
      <w:r w:rsidRPr="00B35F1A">
        <w:rPr>
          <w:rFonts w:ascii="Calibri" w:hAnsi="Calibri" w:cs="Calibri"/>
          <w:sz w:val="22"/>
          <w:szCs w:val="22"/>
        </w:rPr>
        <w:t>Risk mitigation framework with simulation reports.</w:t>
      </w:r>
    </w:p>
    <w:p w14:paraId="20AE30B4" w14:textId="77777777" w:rsidR="00C90C2F" w:rsidRPr="00B35F1A" w:rsidRDefault="00C90C2F" w:rsidP="00C90C2F">
      <w:pPr>
        <w:numPr>
          <w:ilvl w:val="0"/>
          <w:numId w:val="4"/>
        </w:numPr>
        <w:spacing w:before="100" w:beforeAutospacing="1" w:after="100" w:afterAutospacing="1"/>
        <w:rPr>
          <w:rFonts w:ascii="Calibri" w:hAnsi="Calibri" w:cs="Calibri"/>
          <w:sz w:val="22"/>
          <w:szCs w:val="22"/>
        </w:rPr>
      </w:pPr>
      <w:r w:rsidRPr="00B35F1A">
        <w:rPr>
          <w:rFonts w:ascii="Calibri" w:hAnsi="Calibri" w:cs="Calibri"/>
          <w:sz w:val="22"/>
          <w:szCs w:val="22"/>
        </w:rPr>
        <w:t>Pilot production readiness checklist and reports.</w:t>
      </w:r>
    </w:p>
    <w:p w14:paraId="558F27F4" w14:textId="77777777" w:rsidR="00C90C2F" w:rsidRPr="00B35F1A" w:rsidRDefault="00C90C2F" w:rsidP="00C90C2F">
      <w:pPr>
        <w:numPr>
          <w:ilvl w:val="0"/>
          <w:numId w:val="4"/>
        </w:numPr>
        <w:spacing w:before="100" w:beforeAutospacing="1" w:after="100" w:afterAutospacing="1"/>
        <w:rPr>
          <w:rFonts w:ascii="Calibri" w:hAnsi="Calibri" w:cs="Calibri"/>
          <w:sz w:val="22"/>
          <w:szCs w:val="22"/>
        </w:rPr>
      </w:pPr>
      <w:r w:rsidRPr="00B35F1A">
        <w:rPr>
          <w:rFonts w:ascii="Calibri" w:hAnsi="Calibri" w:cs="Calibri"/>
          <w:sz w:val="22"/>
          <w:szCs w:val="22"/>
        </w:rPr>
        <w:t>Quality assurance and compliance documentation.</w:t>
      </w:r>
    </w:p>
    <w:p w14:paraId="513C4ACE" w14:textId="7A24B9AC" w:rsidR="00C90C2F" w:rsidRPr="00B35F1A" w:rsidRDefault="00C90C2F" w:rsidP="00B35F1A">
      <w:pPr>
        <w:numPr>
          <w:ilvl w:val="0"/>
          <w:numId w:val="4"/>
        </w:numPr>
        <w:rPr>
          <w:rFonts w:ascii="Calibri" w:hAnsi="Calibri" w:cs="Calibri"/>
          <w:sz w:val="22"/>
          <w:szCs w:val="22"/>
        </w:rPr>
      </w:pPr>
      <w:r w:rsidRPr="00B35F1A">
        <w:rPr>
          <w:rFonts w:ascii="Calibri" w:hAnsi="Calibri" w:cs="Calibri"/>
          <w:sz w:val="22"/>
          <w:szCs w:val="22"/>
        </w:rPr>
        <w:t>Final project report and presentation.</w:t>
      </w:r>
    </w:p>
    <w:p w14:paraId="58415094" w14:textId="57AC1601" w:rsidR="00C90C2F" w:rsidRDefault="00087E72" w:rsidP="00B35F1A">
      <w:pPr>
        <w:spacing w:before="120" w:line="259" w:lineRule="auto"/>
        <w:rPr>
          <w:rFonts w:ascii="Calibri" w:hAnsi="Calibri" w:cs="Calibri"/>
          <w:b/>
          <w:bCs/>
          <w:color w:val="000000" w:themeColor="text1"/>
        </w:rPr>
      </w:pPr>
      <w:r w:rsidRPr="00087E72">
        <w:rPr>
          <w:rFonts w:ascii="Calibri" w:hAnsi="Calibri" w:cs="Calibri"/>
          <w:b/>
          <w:bCs/>
          <w:color w:val="000000" w:themeColor="text1"/>
        </w:rPr>
        <w:t>Project Milestones</w:t>
      </w:r>
      <w:r>
        <w:rPr>
          <w:rFonts w:ascii="Calibri" w:hAnsi="Calibri" w:cs="Calibri"/>
          <w:b/>
          <w:bCs/>
          <w:color w:val="000000" w:themeColor="text1"/>
        </w:rPr>
        <w:t>:</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2333"/>
        <w:gridCol w:w="2333"/>
        <w:gridCol w:w="2332"/>
        <w:gridCol w:w="2332"/>
      </w:tblGrid>
      <w:tr w:rsidR="002745D2" w14:paraId="71288BFD" w14:textId="77777777" w:rsidTr="009E7AAC">
        <w:tc>
          <w:tcPr>
            <w:tcW w:w="2337" w:type="dxa"/>
            <w:vAlign w:val="center"/>
          </w:tcPr>
          <w:p w14:paraId="5144AE2B" w14:textId="4F136EBE" w:rsidR="002745D2" w:rsidRPr="002745D2" w:rsidRDefault="002745D2" w:rsidP="009E7AAC">
            <w:pPr>
              <w:spacing w:before="120" w:line="259" w:lineRule="auto"/>
              <w:jc w:val="center"/>
              <w:rPr>
                <w:rFonts w:ascii="Calibri" w:hAnsi="Calibri" w:cs="Calibri"/>
                <w:b/>
                <w:bCs/>
                <w:color w:val="000000" w:themeColor="text1"/>
                <w:sz w:val="22"/>
                <w:szCs w:val="22"/>
              </w:rPr>
            </w:pPr>
            <w:r w:rsidRPr="002745D2">
              <w:rPr>
                <w:rFonts w:ascii="Calibri" w:hAnsi="Calibri" w:cs="Calibri"/>
                <w:b/>
                <w:bCs/>
                <w:sz w:val="22"/>
                <w:szCs w:val="22"/>
              </w:rPr>
              <w:t>Milestone</w:t>
            </w:r>
          </w:p>
        </w:tc>
        <w:tc>
          <w:tcPr>
            <w:tcW w:w="2337" w:type="dxa"/>
            <w:vAlign w:val="center"/>
          </w:tcPr>
          <w:p w14:paraId="52DA78FE" w14:textId="2CB2FFD0" w:rsidR="002745D2" w:rsidRPr="002745D2" w:rsidRDefault="002745D2" w:rsidP="009E7AAC">
            <w:pPr>
              <w:spacing w:before="120" w:line="259" w:lineRule="auto"/>
              <w:jc w:val="center"/>
              <w:rPr>
                <w:rFonts w:ascii="Calibri" w:hAnsi="Calibri" w:cs="Calibri"/>
                <w:b/>
                <w:bCs/>
                <w:color w:val="000000" w:themeColor="text1"/>
                <w:sz w:val="22"/>
                <w:szCs w:val="22"/>
              </w:rPr>
            </w:pPr>
            <w:r>
              <w:rPr>
                <w:rFonts w:ascii="Calibri" w:hAnsi="Calibri" w:cs="Calibri"/>
                <w:b/>
                <w:bCs/>
                <w:color w:val="000000" w:themeColor="text1"/>
                <w:sz w:val="22"/>
                <w:szCs w:val="22"/>
              </w:rPr>
              <w:t>Description</w:t>
            </w:r>
          </w:p>
        </w:tc>
        <w:tc>
          <w:tcPr>
            <w:tcW w:w="2338" w:type="dxa"/>
            <w:vAlign w:val="center"/>
          </w:tcPr>
          <w:p w14:paraId="22608C28" w14:textId="2B384A37" w:rsidR="002745D2" w:rsidRPr="002745D2" w:rsidRDefault="002745D2" w:rsidP="009E7AAC">
            <w:pPr>
              <w:spacing w:before="120" w:line="259" w:lineRule="auto"/>
              <w:jc w:val="center"/>
              <w:rPr>
                <w:rFonts w:ascii="Calibri" w:hAnsi="Calibri" w:cs="Calibri"/>
                <w:b/>
                <w:bCs/>
                <w:color w:val="000000" w:themeColor="text1"/>
                <w:sz w:val="22"/>
                <w:szCs w:val="22"/>
              </w:rPr>
            </w:pPr>
            <w:r>
              <w:rPr>
                <w:rFonts w:ascii="Calibri" w:hAnsi="Calibri" w:cs="Calibri"/>
                <w:b/>
                <w:bCs/>
                <w:color w:val="000000" w:themeColor="text1"/>
                <w:sz w:val="22"/>
                <w:szCs w:val="22"/>
              </w:rPr>
              <w:t>Target Completion Date</w:t>
            </w:r>
          </w:p>
        </w:tc>
        <w:tc>
          <w:tcPr>
            <w:tcW w:w="2338" w:type="dxa"/>
            <w:vAlign w:val="center"/>
          </w:tcPr>
          <w:p w14:paraId="6CED92E0" w14:textId="51E0F97C" w:rsidR="002745D2" w:rsidRPr="002745D2" w:rsidRDefault="002745D2" w:rsidP="009E7AAC">
            <w:pPr>
              <w:spacing w:before="120" w:line="259" w:lineRule="auto"/>
              <w:jc w:val="center"/>
              <w:rPr>
                <w:rFonts w:ascii="Calibri" w:hAnsi="Calibri" w:cs="Calibri"/>
                <w:b/>
                <w:bCs/>
                <w:color w:val="000000" w:themeColor="text1"/>
                <w:sz w:val="22"/>
                <w:szCs w:val="22"/>
              </w:rPr>
            </w:pPr>
            <w:r>
              <w:rPr>
                <w:rFonts w:ascii="Calibri" w:hAnsi="Calibri" w:cs="Calibri"/>
                <w:b/>
                <w:bCs/>
                <w:color w:val="000000" w:themeColor="text1"/>
                <w:sz w:val="22"/>
                <w:szCs w:val="22"/>
              </w:rPr>
              <w:t>Owner</w:t>
            </w:r>
          </w:p>
        </w:tc>
      </w:tr>
      <w:tr w:rsidR="002745D2" w14:paraId="7BA3780D" w14:textId="77777777" w:rsidTr="009E7AAC">
        <w:tc>
          <w:tcPr>
            <w:tcW w:w="2337" w:type="dxa"/>
          </w:tcPr>
          <w:p w14:paraId="3B8F696A" w14:textId="1FCE5FA9"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Initiation and Planning</w:t>
            </w:r>
          </w:p>
        </w:tc>
        <w:tc>
          <w:tcPr>
            <w:tcW w:w="2337" w:type="dxa"/>
          </w:tcPr>
          <w:p w14:paraId="07CBCEC5" w14:textId="139D8E14"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Finalize project scope, objectives, and resource allocation</w:t>
            </w:r>
          </w:p>
        </w:tc>
        <w:tc>
          <w:tcPr>
            <w:tcW w:w="2338" w:type="dxa"/>
          </w:tcPr>
          <w:p w14:paraId="30C80514" w14:textId="0E13DCC0"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2</w:t>
            </w:r>
          </w:p>
        </w:tc>
        <w:tc>
          <w:tcPr>
            <w:tcW w:w="2338" w:type="dxa"/>
          </w:tcPr>
          <w:p w14:paraId="04779BDF" w14:textId="133EE8FC"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Manager</w:t>
            </w:r>
          </w:p>
        </w:tc>
      </w:tr>
      <w:tr w:rsidR="002745D2" w14:paraId="63A547BD" w14:textId="77777777" w:rsidTr="009E7AAC">
        <w:tc>
          <w:tcPr>
            <w:tcW w:w="2337" w:type="dxa"/>
          </w:tcPr>
          <w:p w14:paraId="494173D9" w14:textId="372F8732"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Requirements Gathering</w:t>
            </w:r>
          </w:p>
        </w:tc>
        <w:tc>
          <w:tcPr>
            <w:tcW w:w="2337" w:type="dxa"/>
          </w:tcPr>
          <w:p w14:paraId="6F061FAD" w14:textId="675FDCD2"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Collect detailed requirements from stakeholders and define deliverables</w:t>
            </w:r>
          </w:p>
        </w:tc>
        <w:tc>
          <w:tcPr>
            <w:tcW w:w="2338" w:type="dxa"/>
          </w:tcPr>
          <w:p w14:paraId="58FA1380" w14:textId="154D8BF4"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4</w:t>
            </w:r>
          </w:p>
        </w:tc>
        <w:tc>
          <w:tcPr>
            <w:tcW w:w="2338" w:type="dxa"/>
          </w:tcPr>
          <w:p w14:paraId="0CCB05AC" w14:textId="02004771"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Manager, Stakeholders</w:t>
            </w:r>
          </w:p>
        </w:tc>
      </w:tr>
      <w:tr w:rsidR="002745D2" w14:paraId="4075C5C5" w14:textId="77777777" w:rsidTr="009E7AAC">
        <w:tc>
          <w:tcPr>
            <w:tcW w:w="2337" w:type="dxa"/>
          </w:tcPr>
          <w:p w14:paraId="56BDF699" w14:textId="55A29DF4"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System Design and Architecture</w:t>
            </w:r>
          </w:p>
        </w:tc>
        <w:tc>
          <w:tcPr>
            <w:tcW w:w="2337" w:type="dxa"/>
          </w:tcPr>
          <w:p w14:paraId="50AA3CB9" w14:textId="69D093A7"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Develop designs for build matrices, BOM workflows, and CTB dashboards</w:t>
            </w:r>
          </w:p>
        </w:tc>
        <w:tc>
          <w:tcPr>
            <w:tcW w:w="2338" w:type="dxa"/>
          </w:tcPr>
          <w:p w14:paraId="2DE869B0" w14:textId="0980D5FD"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6</w:t>
            </w:r>
          </w:p>
        </w:tc>
        <w:tc>
          <w:tcPr>
            <w:tcW w:w="2338" w:type="dxa"/>
          </w:tcPr>
          <w:p w14:paraId="482B4EAB" w14:textId="79F85F32"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Dashboard Developer, Data Analyst</w:t>
            </w:r>
          </w:p>
        </w:tc>
      </w:tr>
      <w:tr w:rsidR="002745D2" w14:paraId="69BE64AF" w14:textId="77777777" w:rsidTr="009E7AAC">
        <w:tc>
          <w:tcPr>
            <w:tcW w:w="2337" w:type="dxa"/>
          </w:tcPr>
          <w:p w14:paraId="0130F3A2" w14:textId="1B502720"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Prototype Development</w:t>
            </w:r>
          </w:p>
        </w:tc>
        <w:tc>
          <w:tcPr>
            <w:tcW w:w="2337" w:type="dxa"/>
          </w:tcPr>
          <w:p w14:paraId="4DFF31E4" w14:textId="552C55F6"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Build initial prototype for dashboards, workflows, and risk frameworks</w:t>
            </w:r>
          </w:p>
        </w:tc>
        <w:tc>
          <w:tcPr>
            <w:tcW w:w="2338" w:type="dxa"/>
          </w:tcPr>
          <w:p w14:paraId="5229DFD4" w14:textId="1417A374"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10</w:t>
            </w:r>
          </w:p>
        </w:tc>
        <w:tc>
          <w:tcPr>
            <w:tcW w:w="2338" w:type="dxa"/>
          </w:tcPr>
          <w:p w14:paraId="2B7CB1D1" w14:textId="0FFFFFBA"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Dashboard Developer, Risk Manager</w:t>
            </w:r>
          </w:p>
        </w:tc>
      </w:tr>
      <w:tr w:rsidR="002745D2" w14:paraId="318BA79C" w14:textId="77777777" w:rsidTr="009E7AAC">
        <w:tc>
          <w:tcPr>
            <w:tcW w:w="2337" w:type="dxa"/>
          </w:tcPr>
          <w:p w14:paraId="48296B89" w14:textId="6EFAED91"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Risk Management Framework Integration</w:t>
            </w:r>
          </w:p>
        </w:tc>
        <w:tc>
          <w:tcPr>
            <w:tcW w:w="2337" w:type="dxa"/>
          </w:tcPr>
          <w:p w14:paraId="780F3810" w14:textId="414571CD"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Implement predictive risk management tools into the system</w:t>
            </w:r>
          </w:p>
        </w:tc>
        <w:tc>
          <w:tcPr>
            <w:tcW w:w="2338" w:type="dxa"/>
          </w:tcPr>
          <w:p w14:paraId="7AE6C115" w14:textId="1DA52504"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12</w:t>
            </w:r>
          </w:p>
        </w:tc>
        <w:tc>
          <w:tcPr>
            <w:tcW w:w="2338" w:type="dxa"/>
          </w:tcPr>
          <w:p w14:paraId="018A4BD4" w14:textId="4CD9C6A5"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Risk Manager</w:t>
            </w:r>
          </w:p>
        </w:tc>
      </w:tr>
      <w:tr w:rsidR="002745D2" w14:paraId="08CF4090" w14:textId="77777777" w:rsidTr="009E7AAC">
        <w:tc>
          <w:tcPr>
            <w:tcW w:w="2337" w:type="dxa"/>
          </w:tcPr>
          <w:p w14:paraId="55A9C9DD" w14:textId="093A7865"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Testing and Quality Assurance (QA)</w:t>
            </w:r>
          </w:p>
        </w:tc>
        <w:tc>
          <w:tcPr>
            <w:tcW w:w="2337" w:type="dxa"/>
          </w:tcPr>
          <w:p w14:paraId="6DB1FF7B" w14:textId="19B86CCA"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Conduct usability testing and validate workflows for accuracy</w:t>
            </w:r>
          </w:p>
        </w:tc>
        <w:tc>
          <w:tcPr>
            <w:tcW w:w="2338" w:type="dxa"/>
          </w:tcPr>
          <w:p w14:paraId="60A31242" w14:textId="313D4734"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16</w:t>
            </w:r>
          </w:p>
        </w:tc>
        <w:tc>
          <w:tcPr>
            <w:tcW w:w="2338" w:type="dxa"/>
          </w:tcPr>
          <w:p w14:paraId="6B00627D" w14:textId="057EDF27"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QA Team</w:t>
            </w:r>
          </w:p>
        </w:tc>
      </w:tr>
      <w:tr w:rsidR="002745D2" w14:paraId="5DA412A4" w14:textId="77777777" w:rsidTr="009E7AAC">
        <w:tc>
          <w:tcPr>
            <w:tcW w:w="2337" w:type="dxa"/>
          </w:tcPr>
          <w:p w14:paraId="11EC7E0D" w14:textId="5151D9E3"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lastRenderedPageBreak/>
              <w:t>Stakeholder Review and Feedback</w:t>
            </w:r>
          </w:p>
        </w:tc>
        <w:tc>
          <w:tcPr>
            <w:tcW w:w="2337" w:type="dxa"/>
          </w:tcPr>
          <w:p w14:paraId="38AC72DE" w14:textId="7AB8FE1B"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Present deliverables to stakeholders and incorporate feedback</w:t>
            </w:r>
          </w:p>
        </w:tc>
        <w:tc>
          <w:tcPr>
            <w:tcW w:w="2338" w:type="dxa"/>
          </w:tcPr>
          <w:p w14:paraId="4ABF86B0" w14:textId="57421CDA" w:rsidR="002745D2" w:rsidRDefault="002745D2"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 xml:space="preserve">Week </w:t>
            </w:r>
            <w:r w:rsidR="009E7AAC">
              <w:rPr>
                <w:rFonts w:ascii="Calibri" w:hAnsi="Calibri" w:cs="Calibri"/>
                <w:color w:val="000000" w:themeColor="text1"/>
                <w:sz w:val="22"/>
                <w:szCs w:val="22"/>
              </w:rPr>
              <w:t>18</w:t>
            </w:r>
          </w:p>
        </w:tc>
        <w:tc>
          <w:tcPr>
            <w:tcW w:w="2338" w:type="dxa"/>
          </w:tcPr>
          <w:p w14:paraId="309EF830" w14:textId="451D3F07" w:rsidR="002745D2"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Manager, Stakeholders</w:t>
            </w:r>
          </w:p>
        </w:tc>
      </w:tr>
      <w:tr w:rsidR="009E7AAC" w14:paraId="1C62AFDE" w14:textId="77777777" w:rsidTr="009E7AAC">
        <w:tc>
          <w:tcPr>
            <w:tcW w:w="2337" w:type="dxa"/>
          </w:tcPr>
          <w:p w14:paraId="5347D882" w14:textId="7799BE46"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Final Optimization and Adjustments</w:t>
            </w:r>
          </w:p>
        </w:tc>
        <w:tc>
          <w:tcPr>
            <w:tcW w:w="2337" w:type="dxa"/>
          </w:tcPr>
          <w:p w14:paraId="0649CB32" w14:textId="49512D94"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Refine dashboards and workflows based on testing and feedback</w:t>
            </w:r>
          </w:p>
        </w:tc>
        <w:tc>
          <w:tcPr>
            <w:tcW w:w="2338" w:type="dxa"/>
          </w:tcPr>
          <w:p w14:paraId="5804FA14" w14:textId="72528505"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20</w:t>
            </w:r>
          </w:p>
        </w:tc>
        <w:tc>
          <w:tcPr>
            <w:tcW w:w="2338" w:type="dxa"/>
          </w:tcPr>
          <w:p w14:paraId="51FAC4F4" w14:textId="4FC2DA85"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Team</w:t>
            </w:r>
          </w:p>
        </w:tc>
      </w:tr>
      <w:tr w:rsidR="009E7AAC" w14:paraId="2415B83D" w14:textId="77777777" w:rsidTr="009E7AAC">
        <w:tc>
          <w:tcPr>
            <w:tcW w:w="2337" w:type="dxa"/>
          </w:tcPr>
          <w:p w14:paraId="6D243A4B" w14:textId="5CDC3A1C"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Deployment and Documentation</w:t>
            </w:r>
          </w:p>
        </w:tc>
        <w:tc>
          <w:tcPr>
            <w:tcW w:w="2337" w:type="dxa"/>
          </w:tcPr>
          <w:p w14:paraId="21DD2EB5" w14:textId="629098F1"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Deploy the final framework and provide user documentation and training</w:t>
            </w:r>
          </w:p>
        </w:tc>
        <w:tc>
          <w:tcPr>
            <w:tcW w:w="2338" w:type="dxa"/>
          </w:tcPr>
          <w:p w14:paraId="3D5598F7" w14:textId="0F2F7125"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Week 22</w:t>
            </w:r>
          </w:p>
        </w:tc>
        <w:tc>
          <w:tcPr>
            <w:tcW w:w="2338" w:type="dxa"/>
          </w:tcPr>
          <w:p w14:paraId="17DA12F3" w14:textId="5566C79A"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Manager, QA Team</w:t>
            </w:r>
          </w:p>
        </w:tc>
      </w:tr>
      <w:tr w:rsidR="009E7AAC" w14:paraId="5648D3CB" w14:textId="77777777" w:rsidTr="009E7AAC">
        <w:tc>
          <w:tcPr>
            <w:tcW w:w="2337" w:type="dxa"/>
          </w:tcPr>
          <w:p w14:paraId="75604140" w14:textId="200238BF"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Closure</w:t>
            </w:r>
          </w:p>
        </w:tc>
        <w:tc>
          <w:tcPr>
            <w:tcW w:w="2337" w:type="dxa"/>
          </w:tcPr>
          <w:p w14:paraId="08B41FC7" w14:textId="457B7E39"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Final review, performance review and project handoff</w:t>
            </w:r>
          </w:p>
        </w:tc>
        <w:tc>
          <w:tcPr>
            <w:tcW w:w="2338" w:type="dxa"/>
          </w:tcPr>
          <w:p w14:paraId="0133BB96" w14:textId="6D5F33CF"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 xml:space="preserve">Week 24 </w:t>
            </w:r>
          </w:p>
        </w:tc>
        <w:tc>
          <w:tcPr>
            <w:tcW w:w="2338" w:type="dxa"/>
          </w:tcPr>
          <w:p w14:paraId="38B01600" w14:textId="66076CAF" w:rsidR="009E7AAC" w:rsidRDefault="009E7AAC" w:rsidP="00B35F1A">
            <w:pPr>
              <w:spacing w:before="120" w:line="259" w:lineRule="auto"/>
              <w:rPr>
                <w:rFonts w:ascii="Calibri" w:hAnsi="Calibri" w:cs="Calibri"/>
                <w:color w:val="000000" w:themeColor="text1"/>
                <w:sz w:val="22"/>
                <w:szCs w:val="22"/>
              </w:rPr>
            </w:pPr>
            <w:r>
              <w:rPr>
                <w:rFonts w:ascii="Calibri" w:hAnsi="Calibri" w:cs="Calibri"/>
                <w:color w:val="000000" w:themeColor="text1"/>
                <w:sz w:val="22"/>
                <w:szCs w:val="22"/>
              </w:rPr>
              <w:t>Project Manager, Sponsor</w:t>
            </w:r>
          </w:p>
        </w:tc>
      </w:tr>
    </w:tbl>
    <w:p w14:paraId="08566212" w14:textId="77777777" w:rsidR="009E7AAC" w:rsidRPr="009E7AAC" w:rsidRDefault="009E7AAC" w:rsidP="009E7AAC">
      <w:pPr>
        <w:outlineLvl w:val="2"/>
        <w:rPr>
          <w:rFonts w:ascii="Calibri" w:hAnsi="Calibri" w:cs="Calibri"/>
          <w:b/>
          <w:bCs/>
          <w:sz w:val="22"/>
          <w:szCs w:val="22"/>
        </w:rPr>
      </w:pPr>
      <w:r w:rsidRPr="009E7AAC">
        <w:rPr>
          <w:rFonts w:ascii="Calibri" w:hAnsi="Calibri" w:cs="Calibri"/>
          <w:b/>
          <w:bCs/>
          <w:sz w:val="22"/>
          <w:szCs w:val="22"/>
        </w:rPr>
        <w:t>Key Notes:</w:t>
      </w:r>
    </w:p>
    <w:p w14:paraId="74FD1165" w14:textId="77777777" w:rsidR="009E7AAC" w:rsidRPr="009E7AAC" w:rsidRDefault="009E7AAC" w:rsidP="009E7AAC">
      <w:pPr>
        <w:numPr>
          <w:ilvl w:val="0"/>
          <w:numId w:val="16"/>
        </w:numPr>
        <w:rPr>
          <w:rFonts w:ascii="Calibri" w:hAnsi="Calibri" w:cs="Calibri"/>
          <w:sz w:val="22"/>
          <w:szCs w:val="22"/>
        </w:rPr>
      </w:pPr>
      <w:r w:rsidRPr="009E7AAC">
        <w:rPr>
          <w:rFonts w:ascii="Calibri" w:hAnsi="Calibri" w:cs="Calibri"/>
          <w:b/>
          <w:bCs/>
          <w:sz w:val="22"/>
          <w:szCs w:val="22"/>
        </w:rPr>
        <w:t>Regular Check-ins:</w:t>
      </w:r>
      <w:r w:rsidRPr="009E7AAC">
        <w:rPr>
          <w:rFonts w:ascii="Calibri" w:hAnsi="Calibri" w:cs="Calibri"/>
          <w:sz w:val="22"/>
          <w:szCs w:val="22"/>
        </w:rPr>
        <w:t xml:space="preserve"> Bi-weekly progress reviews will ensure the project stays on track.</w:t>
      </w:r>
    </w:p>
    <w:p w14:paraId="2B914D1F" w14:textId="77777777" w:rsidR="009E7AAC" w:rsidRPr="009E7AAC" w:rsidRDefault="009E7AAC" w:rsidP="009E7AAC">
      <w:pPr>
        <w:numPr>
          <w:ilvl w:val="0"/>
          <w:numId w:val="16"/>
        </w:numPr>
        <w:spacing w:before="100" w:beforeAutospacing="1" w:after="100" w:afterAutospacing="1"/>
        <w:rPr>
          <w:rFonts w:ascii="Calibri" w:hAnsi="Calibri" w:cs="Calibri"/>
          <w:sz w:val="22"/>
          <w:szCs w:val="22"/>
        </w:rPr>
      </w:pPr>
      <w:r w:rsidRPr="009E7AAC">
        <w:rPr>
          <w:rFonts w:ascii="Calibri" w:hAnsi="Calibri" w:cs="Calibri"/>
          <w:b/>
          <w:bCs/>
          <w:sz w:val="22"/>
          <w:szCs w:val="22"/>
        </w:rPr>
        <w:t>Stakeholder Engagement:</w:t>
      </w:r>
      <w:r w:rsidRPr="009E7AAC">
        <w:rPr>
          <w:rFonts w:ascii="Calibri" w:hAnsi="Calibri" w:cs="Calibri"/>
          <w:sz w:val="22"/>
          <w:szCs w:val="22"/>
        </w:rPr>
        <w:t xml:space="preserve"> Stakeholders will be consulted during major milestones for alignment.</w:t>
      </w:r>
    </w:p>
    <w:p w14:paraId="6783E012" w14:textId="40C253C1" w:rsidR="00B35F1A" w:rsidRPr="009E7AAC" w:rsidRDefault="009E7AAC" w:rsidP="009E7AAC">
      <w:pPr>
        <w:numPr>
          <w:ilvl w:val="0"/>
          <w:numId w:val="16"/>
        </w:numPr>
        <w:rPr>
          <w:rFonts w:ascii="Calibri" w:hAnsi="Calibri" w:cs="Calibri"/>
          <w:sz w:val="22"/>
          <w:szCs w:val="22"/>
        </w:rPr>
      </w:pPr>
      <w:r w:rsidRPr="009E7AAC">
        <w:rPr>
          <w:rFonts w:ascii="Calibri" w:hAnsi="Calibri" w:cs="Calibri"/>
          <w:b/>
          <w:bCs/>
          <w:sz w:val="22"/>
          <w:szCs w:val="22"/>
        </w:rPr>
        <w:t>Risk Management:</w:t>
      </w:r>
      <w:r w:rsidRPr="009E7AAC">
        <w:rPr>
          <w:rFonts w:ascii="Calibri" w:hAnsi="Calibri" w:cs="Calibri"/>
          <w:sz w:val="22"/>
          <w:szCs w:val="22"/>
        </w:rPr>
        <w:t xml:space="preserve"> Continuous monitoring of risks throughout the project lifecycle.</w:t>
      </w:r>
    </w:p>
    <w:p w14:paraId="47E2E3BF" w14:textId="77777777" w:rsidR="00C90C2F" w:rsidRPr="00087E72" w:rsidRDefault="00C90C2F" w:rsidP="00087E72">
      <w:pPr>
        <w:pStyle w:val="Heading3"/>
        <w:spacing w:before="120" w:after="0"/>
        <w:rPr>
          <w:rFonts w:ascii="Calibri" w:hAnsi="Calibri" w:cs="Calibri"/>
          <w:color w:val="000000" w:themeColor="text1"/>
          <w:sz w:val="24"/>
          <w:szCs w:val="24"/>
        </w:rPr>
      </w:pPr>
      <w:r w:rsidRPr="00087E72">
        <w:rPr>
          <w:rStyle w:val="Strong"/>
          <w:rFonts w:ascii="Calibri" w:hAnsi="Calibri" w:cs="Calibri"/>
          <w:color w:val="000000" w:themeColor="text1"/>
          <w:sz w:val="24"/>
          <w:szCs w:val="24"/>
        </w:rPr>
        <w:t>Project Constraints:</w:t>
      </w:r>
    </w:p>
    <w:p w14:paraId="6647E43C" w14:textId="77777777" w:rsidR="00C90C2F" w:rsidRPr="009E7AAC" w:rsidRDefault="00C90C2F" w:rsidP="00087E72">
      <w:pPr>
        <w:numPr>
          <w:ilvl w:val="0"/>
          <w:numId w:val="5"/>
        </w:numPr>
        <w:rPr>
          <w:rFonts w:ascii="Calibri" w:hAnsi="Calibri" w:cs="Calibri"/>
          <w:sz w:val="22"/>
          <w:szCs w:val="22"/>
        </w:rPr>
      </w:pPr>
      <w:r w:rsidRPr="009E7AAC">
        <w:rPr>
          <w:rFonts w:ascii="Calibri" w:hAnsi="Calibri" w:cs="Calibri"/>
          <w:sz w:val="22"/>
          <w:szCs w:val="22"/>
        </w:rPr>
        <w:t>Limited access to real-world manufacturing data (use of simulated data).</w:t>
      </w:r>
    </w:p>
    <w:p w14:paraId="6F0BC76F" w14:textId="77777777" w:rsidR="00C90C2F" w:rsidRPr="009E7AAC" w:rsidRDefault="00C90C2F" w:rsidP="00C90C2F">
      <w:pPr>
        <w:numPr>
          <w:ilvl w:val="0"/>
          <w:numId w:val="5"/>
        </w:numPr>
        <w:spacing w:before="100" w:beforeAutospacing="1" w:after="100" w:afterAutospacing="1"/>
        <w:rPr>
          <w:rFonts w:ascii="Calibri" w:hAnsi="Calibri" w:cs="Calibri"/>
          <w:sz w:val="22"/>
          <w:szCs w:val="22"/>
        </w:rPr>
      </w:pPr>
      <w:r w:rsidRPr="009E7AAC">
        <w:rPr>
          <w:rFonts w:ascii="Calibri" w:hAnsi="Calibri" w:cs="Calibri"/>
          <w:sz w:val="22"/>
          <w:szCs w:val="22"/>
        </w:rPr>
        <w:t>Self-sponsored budget and resource limitations.</w:t>
      </w:r>
    </w:p>
    <w:p w14:paraId="31EECDE8" w14:textId="77777777" w:rsidR="00C90C2F" w:rsidRPr="009E7AAC" w:rsidRDefault="00C90C2F" w:rsidP="00C90C2F">
      <w:pPr>
        <w:numPr>
          <w:ilvl w:val="0"/>
          <w:numId w:val="5"/>
        </w:numPr>
        <w:spacing w:before="100" w:beforeAutospacing="1" w:after="100" w:afterAutospacing="1"/>
        <w:rPr>
          <w:rFonts w:ascii="Calibri" w:hAnsi="Calibri" w:cs="Calibri"/>
          <w:sz w:val="22"/>
          <w:szCs w:val="22"/>
        </w:rPr>
      </w:pPr>
      <w:r w:rsidRPr="009E7AAC">
        <w:rPr>
          <w:rFonts w:ascii="Calibri" w:hAnsi="Calibri" w:cs="Calibri"/>
          <w:sz w:val="22"/>
          <w:szCs w:val="22"/>
        </w:rPr>
        <w:t>Time commitment of 10–12 hours per week.</w:t>
      </w:r>
    </w:p>
    <w:p w14:paraId="0C5B3FE3" w14:textId="6DFD3E8C" w:rsidR="00A90478" w:rsidRPr="009E7AAC" w:rsidRDefault="00C90C2F" w:rsidP="00087E72">
      <w:pPr>
        <w:numPr>
          <w:ilvl w:val="0"/>
          <w:numId w:val="5"/>
        </w:numPr>
        <w:rPr>
          <w:rFonts w:ascii="Calibri" w:hAnsi="Calibri" w:cs="Calibri"/>
          <w:sz w:val="22"/>
          <w:szCs w:val="22"/>
        </w:rPr>
      </w:pPr>
      <w:r w:rsidRPr="009E7AAC">
        <w:rPr>
          <w:rFonts w:ascii="Calibri" w:hAnsi="Calibri" w:cs="Calibri"/>
          <w:sz w:val="22"/>
          <w:szCs w:val="22"/>
        </w:rPr>
        <w:t>Dependencies on simulated vendor and supply chain data.</w:t>
      </w:r>
    </w:p>
    <w:p w14:paraId="31E55F0C" w14:textId="77777777" w:rsidR="00C90C2F" w:rsidRPr="00087E72" w:rsidRDefault="00C90C2F" w:rsidP="00087E72">
      <w:pPr>
        <w:pStyle w:val="Heading3"/>
        <w:spacing w:before="120" w:after="0"/>
        <w:rPr>
          <w:rFonts w:ascii="Calibri" w:hAnsi="Calibri" w:cs="Calibri"/>
          <w:color w:val="000000" w:themeColor="text1"/>
          <w:sz w:val="24"/>
          <w:szCs w:val="24"/>
        </w:rPr>
      </w:pPr>
      <w:r w:rsidRPr="00087E72">
        <w:rPr>
          <w:rStyle w:val="Strong"/>
          <w:rFonts w:ascii="Calibri" w:hAnsi="Calibri" w:cs="Calibri"/>
          <w:color w:val="000000" w:themeColor="text1"/>
          <w:sz w:val="24"/>
          <w:szCs w:val="24"/>
        </w:rPr>
        <w:t>Project Assumptions:</w:t>
      </w:r>
    </w:p>
    <w:p w14:paraId="477C0D2D" w14:textId="77777777" w:rsidR="00C90C2F" w:rsidRPr="009E7AAC" w:rsidRDefault="00C90C2F" w:rsidP="00087E72">
      <w:pPr>
        <w:numPr>
          <w:ilvl w:val="0"/>
          <w:numId w:val="6"/>
        </w:numPr>
        <w:rPr>
          <w:rFonts w:ascii="Calibri" w:hAnsi="Calibri" w:cs="Calibri"/>
          <w:sz w:val="22"/>
          <w:szCs w:val="22"/>
        </w:rPr>
      </w:pPr>
      <w:r w:rsidRPr="009E7AAC">
        <w:rPr>
          <w:rFonts w:ascii="Calibri" w:hAnsi="Calibri" w:cs="Calibri"/>
          <w:sz w:val="22"/>
          <w:szCs w:val="22"/>
        </w:rPr>
        <w:t>Simulated data will closely reflect real-world hardware manufacturing processes.</w:t>
      </w:r>
    </w:p>
    <w:p w14:paraId="7D124B90" w14:textId="77777777" w:rsidR="00C90C2F" w:rsidRPr="009E7AAC" w:rsidRDefault="00C90C2F" w:rsidP="00C90C2F">
      <w:pPr>
        <w:numPr>
          <w:ilvl w:val="0"/>
          <w:numId w:val="6"/>
        </w:numPr>
        <w:spacing w:before="100" w:beforeAutospacing="1" w:after="100" w:afterAutospacing="1"/>
        <w:rPr>
          <w:rFonts w:ascii="Calibri" w:hAnsi="Calibri" w:cs="Calibri"/>
          <w:sz w:val="22"/>
          <w:szCs w:val="22"/>
        </w:rPr>
      </w:pPr>
      <w:r w:rsidRPr="009E7AAC">
        <w:rPr>
          <w:rFonts w:ascii="Calibri" w:hAnsi="Calibri" w:cs="Calibri"/>
          <w:sz w:val="22"/>
          <w:szCs w:val="22"/>
        </w:rPr>
        <w:t>Industry-standard tools (Power BI, SAP, ERP systems) are suitable for project needs.</w:t>
      </w:r>
    </w:p>
    <w:p w14:paraId="41E9D9CF" w14:textId="77777777" w:rsidR="00C90C2F" w:rsidRPr="009E7AAC" w:rsidRDefault="00C90C2F" w:rsidP="00C90C2F">
      <w:pPr>
        <w:numPr>
          <w:ilvl w:val="0"/>
          <w:numId w:val="6"/>
        </w:numPr>
        <w:spacing w:before="100" w:beforeAutospacing="1" w:after="100" w:afterAutospacing="1"/>
        <w:rPr>
          <w:rFonts w:ascii="Calibri" w:hAnsi="Calibri" w:cs="Calibri"/>
          <w:sz w:val="22"/>
          <w:szCs w:val="22"/>
        </w:rPr>
      </w:pPr>
      <w:r w:rsidRPr="009E7AAC">
        <w:rPr>
          <w:rFonts w:ascii="Calibri" w:hAnsi="Calibri" w:cs="Calibri"/>
          <w:sz w:val="22"/>
          <w:szCs w:val="22"/>
        </w:rPr>
        <w:t>Vendor collaboration tools will effectively model supplier performance scenarios.</w:t>
      </w:r>
    </w:p>
    <w:p w14:paraId="4355B5D6" w14:textId="77777777" w:rsidR="00C90C2F" w:rsidRPr="009E7AAC" w:rsidRDefault="00C90C2F" w:rsidP="00087E72">
      <w:pPr>
        <w:numPr>
          <w:ilvl w:val="0"/>
          <w:numId w:val="6"/>
        </w:numPr>
        <w:rPr>
          <w:rFonts w:ascii="Calibri" w:hAnsi="Calibri" w:cs="Calibri"/>
          <w:sz w:val="22"/>
          <w:szCs w:val="22"/>
        </w:rPr>
      </w:pPr>
      <w:r w:rsidRPr="009E7AAC">
        <w:rPr>
          <w:rFonts w:ascii="Calibri" w:hAnsi="Calibri" w:cs="Calibri"/>
          <w:sz w:val="22"/>
          <w:szCs w:val="22"/>
        </w:rPr>
        <w:t>Risk management models will accurately reflect potential production challenges.</w:t>
      </w:r>
    </w:p>
    <w:p w14:paraId="4C66590B" w14:textId="77777777" w:rsidR="00C90C2F" w:rsidRPr="00087E72" w:rsidRDefault="00C90C2F" w:rsidP="00087E72">
      <w:pPr>
        <w:pStyle w:val="Heading3"/>
        <w:spacing w:before="120" w:after="0"/>
        <w:rPr>
          <w:rFonts w:ascii="Calibri" w:hAnsi="Calibri" w:cs="Calibri"/>
          <w:color w:val="000000" w:themeColor="text1"/>
          <w:sz w:val="24"/>
          <w:szCs w:val="24"/>
        </w:rPr>
      </w:pPr>
      <w:r w:rsidRPr="00087E72">
        <w:rPr>
          <w:rStyle w:val="Strong"/>
          <w:rFonts w:ascii="Calibri" w:hAnsi="Calibri" w:cs="Calibri"/>
          <w:color w:val="000000" w:themeColor="text1"/>
          <w:sz w:val="24"/>
          <w:szCs w:val="24"/>
        </w:rPr>
        <w:t>Acceptance Criteria:</w:t>
      </w:r>
    </w:p>
    <w:p w14:paraId="0D72D8F6" w14:textId="77777777" w:rsidR="00C90C2F" w:rsidRPr="009E7AAC" w:rsidRDefault="00C90C2F" w:rsidP="00087E72">
      <w:pPr>
        <w:numPr>
          <w:ilvl w:val="0"/>
          <w:numId w:val="7"/>
        </w:numPr>
        <w:rPr>
          <w:rFonts w:ascii="Calibri" w:hAnsi="Calibri" w:cs="Calibri"/>
          <w:sz w:val="22"/>
          <w:szCs w:val="22"/>
        </w:rPr>
      </w:pPr>
      <w:r w:rsidRPr="009E7AAC">
        <w:rPr>
          <w:rFonts w:ascii="Calibri" w:hAnsi="Calibri" w:cs="Calibri"/>
          <w:sz w:val="22"/>
          <w:szCs w:val="22"/>
        </w:rPr>
        <w:t>All project deliverables must meet defined quality standards and be completed within the project timeline.</w:t>
      </w:r>
    </w:p>
    <w:p w14:paraId="09FA004E" w14:textId="77777777" w:rsidR="00C90C2F" w:rsidRPr="009E7AAC" w:rsidRDefault="00C90C2F" w:rsidP="00C90C2F">
      <w:pPr>
        <w:numPr>
          <w:ilvl w:val="0"/>
          <w:numId w:val="7"/>
        </w:numPr>
        <w:spacing w:before="100" w:beforeAutospacing="1" w:after="100" w:afterAutospacing="1"/>
        <w:rPr>
          <w:rFonts w:ascii="Calibri" w:hAnsi="Calibri" w:cs="Calibri"/>
          <w:sz w:val="22"/>
          <w:szCs w:val="22"/>
        </w:rPr>
      </w:pPr>
      <w:r w:rsidRPr="009E7AAC">
        <w:rPr>
          <w:rFonts w:ascii="Calibri" w:hAnsi="Calibri" w:cs="Calibri"/>
          <w:sz w:val="22"/>
          <w:szCs w:val="22"/>
        </w:rPr>
        <w:t>The NPI dashboard must effectively track build matrices and vendor readiness.</w:t>
      </w:r>
    </w:p>
    <w:p w14:paraId="56EA66E2" w14:textId="77777777" w:rsidR="00C90C2F" w:rsidRPr="009E7AAC" w:rsidRDefault="00C90C2F" w:rsidP="00C90C2F">
      <w:pPr>
        <w:numPr>
          <w:ilvl w:val="0"/>
          <w:numId w:val="7"/>
        </w:numPr>
        <w:spacing w:before="100" w:beforeAutospacing="1" w:after="100" w:afterAutospacing="1"/>
        <w:rPr>
          <w:rFonts w:ascii="Calibri" w:hAnsi="Calibri" w:cs="Calibri"/>
          <w:sz w:val="22"/>
          <w:szCs w:val="22"/>
        </w:rPr>
      </w:pPr>
      <w:r w:rsidRPr="009E7AAC">
        <w:rPr>
          <w:rFonts w:ascii="Calibri" w:hAnsi="Calibri" w:cs="Calibri"/>
          <w:sz w:val="22"/>
          <w:szCs w:val="22"/>
        </w:rPr>
        <w:t>Risk mitigation strategies must be well-documented and validated through simulations.</w:t>
      </w:r>
    </w:p>
    <w:p w14:paraId="471938F9" w14:textId="0FC68F9A" w:rsidR="00C90C2F" w:rsidRPr="009E7AAC" w:rsidRDefault="00C90C2F" w:rsidP="00087E72">
      <w:pPr>
        <w:numPr>
          <w:ilvl w:val="0"/>
          <w:numId w:val="7"/>
        </w:numPr>
        <w:rPr>
          <w:rFonts w:ascii="Calibri" w:eastAsiaTheme="minorHAnsi" w:hAnsi="Calibri" w:cs="Calibri"/>
          <w:sz w:val="22"/>
          <w:szCs w:val="22"/>
        </w:rPr>
      </w:pPr>
      <w:r w:rsidRPr="009E7AAC">
        <w:rPr>
          <w:rFonts w:ascii="Calibri" w:hAnsi="Calibri" w:cs="Calibri"/>
          <w:sz w:val="22"/>
          <w:szCs w:val="22"/>
        </w:rPr>
        <w:t>Final documentation must clearly present project outcomes and insights.</w:t>
      </w:r>
    </w:p>
    <w:p w14:paraId="751D1255" w14:textId="649C98CF" w:rsidR="00C90C2F" w:rsidRDefault="00087E72" w:rsidP="009E7AAC">
      <w:pPr>
        <w:spacing w:before="120"/>
        <w:rPr>
          <w:rFonts w:ascii="Calibri" w:hAnsi="Calibri" w:cs="Calibri"/>
          <w:b/>
          <w:bCs/>
          <w:color w:val="000000" w:themeColor="text1"/>
        </w:rPr>
      </w:pPr>
      <w:r w:rsidRPr="00087E72">
        <w:rPr>
          <w:rFonts w:ascii="Calibri" w:hAnsi="Calibri" w:cs="Calibri"/>
          <w:b/>
          <w:bCs/>
          <w:color w:val="000000" w:themeColor="text1"/>
        </w:rPr>
        <w:t>Project Boundaries</w:t>
      </w:r>
      <w:r>
        <w:rPr>
          <w:rFonts w:ascii="Calibri" w:hAnsi="Calibri" w:cs="Calibri"/>
          <w:b/>
          <w:bCs/>
          <w:color w:val="000000" w:themeColor="text1"/>
        </w:rPr>
        <w:t>:</w:t>
      </w:r>
    </w:p>
    <w:p w14:paraId="17E2A198" w14:textId="77777777" w:rsidR="009E7AAC" w:rsidRPr="00C16965" w:rsidRDefault="009E7AAC" w:rsidP="00C16965">
      <w:pPr>
        <w:pStyle w:val="Heading4"/>
        <w:spacing w:before="0" w:after="0"/>
        <w:rPr>
          <w:rFonts w:ascii="Calibri" w:hAnsi="Calibri" w:cs="Calibri"/>
          <w:i w:val="0"/>
          <w:iCs w:val="0"/>
          <w:color w:val="000000" w:themeColor="text1"/>
          <w:sz w:val="22"/>
          <w:szCs w:val="22"/>
        </w:rPr>
      </w:pPr>
      <w:r w:rsidRPr="00C16965">
        <w:rPr>
          <w:rStyle w:val="Strong"/>
          <w:rFonts w:ascii="Calibri" w:hAnsi="Calibri" w:cs="Calibri"/>
          <w:i w:val="0"/>
          <w:iCs w:val="0"/>
          <w:color w:val="000000" w:themeColor="text1"/>
          <w:sz w:val="22"/>
          <w:szCs w:val="22"/>
        </w:rPr>
        <w:t>Process Boundaries</w:t>
      </w:r>
    </w:p>
    <w:p w14:paraId="6C5DF213" w14:textId="77777777" w:rsidR="009E7AAC" w:rsidRPr="00C16965" w:rsidRDefault="009E7AAC" w:rsidP="00C16965">
      <w:pPr>
        <w:pStyle w:val="NormalWeb"/>
        <w:numPr>
          <w:ilvl w:val="0"/>
          <w:numId w:val="17"/>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No Custom Process Overhaul:</w:t>
      </w:r>
      <w:r w:rsidRPr="00C16965">
        <w:rPr>
          <w:rFonts w:ascii="Calibri" w:hAnsi="Calibri" w:cs="Calibri"/>
          <w:color w:val="000000" w:themeColor="text1"/>
          <w:sz w:val="22"/>
          <w:szCs w:val="22"/>
        </w:rPr>
        <w:br/>
        <w:t>The project will enhance existing NPI processes but will not redesign or replace core operational workflows.</w:t>
      </w:r>
    </w:p>
    <w:p w14:paraId="6B1CAE89" w14:textId="77777777" w:rsidR="009E7AAC" w:rsidRPr="00C16965" w:rsidRDefault="009E7AAC" w:rsidP="00C16965">
      <w:pPr>
        <w:pStyle w:val="NormalWeb"/>
        <w:numPr>
          <w:ilvl w:val="0"/>
          <w:numId w:val="17"/>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Limited Change Management:</w:t>
      </w:r>
      <w:r w:rsidRPr="00C16965">
        <w:rPr>
          <w:rFonts w:ascii="Calibri" w:hAnsi="Calibri" w:cs="Calibri"/>
          <w:color w:val="000000" w:themeColor="text1"/>
          <w:sz w:val="22"/>
          <w:szCs w:val="22"/>
        </w:rPr>
        <w:br/>
        <w:t>Formal change management strategies (e.g., employee training programs, process adoption plans) will not be developed. Basic user guidance will be provided.</w:t>
      </w:r>
    </w:p>
    <w:p w14:paraId="4660A7F1" w14:textId="77777777" w:rsidR="009E7AAC" w:rsidRPr="00C16965" w:rsidRDefault="009E7AAC" w:rsidP="00C16965">
      <w:pPr>
        <w:pStyle w:val="Heading4"/>
        <w:spacing w:before="0" w:after="0"/>
        <w:rPr>
          <w:rFonts w:ascii="Calibri" w:hAnsi="Calibri" w:cs="Calibri"/>
          <w:i w:val="0"/>
          <w:iCs w:val="0"/>
          <w:color w:val="000000" w:themeColor="text1"/>
          <w:sz w:val="22"/>
          <w:szCs w:val="22"/>
        </w:rPr>
      </w:pPr>
      <w:r w:rsidRPr="00C16965">
        <w:rPr>
          <w:rStyle w:val="Strong"/>
          <w:rFonts w:ascii="Calibri" w:hAnsi="Calibri" w:cs="Calibri"/>
          <w:i w:val="0"/>
          <w:iCs w:val="0"/>
          <w:color w:val="000000" w:themeColor="text1"/>
          <w:sz w:val="22"/>
          <w:szCs w:val="22"/>
        </w:rPr>
        <w:t>Technology Boundaries</w:t>
      </w:r>
    </w:p>
    <w:p w14:paraId="0517B13B" w14:textId="77777777" w:rsidR="009E7AAC" w:rsidRPr="00C16965" w:rsidRDefault="009E7AAC" w:rsidP="00C16965">
      <w:pPr>
        <w:pStyle w:val="NormalWeb"/>
        <w:numPr>
          <w:ilvl w:val="0"/>
          <w:numId w:val="18"/>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Limited Data Security Measures:</w:t>
      </w:r>
      <w:r w:rsidRPr="00C16965">
        <w:rPr>
          <w:rFonts w:ascii="Calibri" w:hAnsi="Calibri" w:cs="Calibri"/>
          <w:color w:val="000000" w:themeColor="text1"/>
          <w:sz w:val="22"/>
          <w:szCs w:val="22"/>
        </w:rPr>
        <w:br/>
        <w:t>Data security and compliance policies are not part of the project. Existing security protocols will be followed for handling project data.</w:t>
      </w:r>
    </w:p>
    <w:p w14:paraId="78F6CE64" w14:textId="77777777" w:rsidR="009E7AAC" w:rsidRPr="00C16965" w:rsidRDefault="009E7AAC" w:rsidP="00C16965">
      <w:pPr>
        <w:pStyle w:val="NormalWeb"/>
        <w:numPr>
          <w:ilvl w:val="0"/>
          <w:numId w:val="18"/>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lastRenderedPageBreak/>
        <w:t>No Cross-Platform Compatibility Testing:</w:t>
      </w:r>
      <w:r w:rsidRPr="00C16965">
        <w:rPr>
          <w:rFonts w:ascii="Calibri" w:hAnsi="Calibri" w:cs="Calibri"/>
          <w:color w:val="000000" w:themeColor="text1"/>
          <w:sz w:val="22"/>
          <w:szCs w:val="22"/>
        </w:rPr>
        <w:br/>
        <w:t>Dashboards and workflows will be designed for internal tools (e.g., Excel, Power BI) but will not be optimized for multiple platforms or devices.</w:t>
      </w:r>
    </w:p>
    <w:p w14:paraId="2F58C7BE" w14:textId="77777777" w:rsidR="009E7AAC" w:rsidRPr="00C16965" w:rsidRDefault="009E7AAC" w:rsidP="00C16965">
      <w:pPr>
        <w:pStyle w:val="Heading4"/>
        <w:spacing w:before="0" w:after="0"/>
        <w:rPr>
          <w:rFonts w:ascii="Calibri" w:hAnsi="Calibri" w:cs="Calibri"/>
          <w:i w:val="0"/>
          <w:iCs w:val="0"/>
          <w:color w:val="000000" w:themeColor="text1"/>
          <w:sz w:val="22"/>
          <w:szCs w:val="22"/>
        </w:rPr>
      </w:pPr>
      <w:r w:rsidRPr="00C16965">
        <w:rPr>
          <w:rStyle w:val="Strong"/>
          <w:rFonts w:ascii="Calibri" w:hAnsi="Calibri" w:cs="Calibri"/>
          <w:i w:val="0"/>
          <w:iCs w:val="0"/>
          <w:color w:val="000000" w:themeColor="text1"/>
          <w:sz w:val="22"/>
          <w:szCs w:val="22"/>
        </w:rPr>
        <w:t>Operational Boundaries</w:t>
      </w:r>
    </w:p>
    <w:p w14:paraId="7BF38FC6" w14:textId="77777777" w:rsidR="009E7AAC" w:rsidRPr="00C16965" w:rsidRDefault="009E7AAC" w:rsidP="00C16965">
      <w:pPr>
        <w:pStyle w:val="NormalWeb"/>
        <w:numPr>
          <w:ilvl w:val="0"/>
          <w:numId w:val="19"/>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No Supply Chain Negotiations:</w:t>
      </w:r>
      <w:r w:rsidRPr="00C16965">
        <w:rPr>
          <w:rFonts w:ascii="Calibri" w:hAnsi="Calibri" w:cs="Calibri"/>
          <w:color w:val="000000" w:themeColor="text1"/>
          <w:sz w:val="22"/>
          <w:szCs w:val="22"/>
        </w:rPr>
        <w:br/>
        <w:t>The project will not engage in direct supplier negotiations or contract modifications; it will only simulate supply chain data.</w:t>
      </w:r>
    </w:p>
    <w:p w14:paraId="49DF9145" w14:textId="77777777" w:rsidR="009E7AAC" w:rsidRPr="00C16965" w:rsidRDefault="009E7AAC" w:rsidP="00C16965">
      <w:pPr>
        <w:pStyle w:val="NormalWeb"/>
        <w:numPr>
          <w:ilvl w:val="0"/>
          <w:numId w:val="19"/>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Exclusion of Real-Time Monitoring:</w:t>
      </w:r>
      <w:r w:rsidRPr="00C16965">
        <w:rPr>
          <w:rFonts w:ascii="Calibri" w:hAnsi="Calibri" w:cs="Calibri"/>
          <w:color w:val="000000" w:themeColor="text1"/>
          <w:sz w:val="22"/>
          <w:szCs w:val="22"/>
        </w:rPr>
        <w:br/>
        <w:t>There will be no implementation of real-time monitoring or tracking systems for component readiness or logistics.</w:t>
      </w:r>
    </w:p>
    <w:p w14:paraId="20D4E4F3" w14:textId="77777777" w:rsidR="009E7AAC" w:rsidRPr="00C16965" w:rsidRDefault="009E7AAC" w:rsidP="00C16965">
      <w:pPr>
        <w:pStyle w:val="Heading4"/>
        <w:spacing w:before="0" w:after="0"/>
        <w:rPr>
          <w:rFonts w:ascii="Calibri" w:hAnsi="Calibri" w:cs="Calibri"/>
          <w:i w:val="0"/>
          <w:iCs w:val="0"/>
          <w:color w:val="000000" w:themeColor="text1"/>
          <w:sz w:val="22"/>
          <w:szCs w:val="22"/>
        </w:rPr>
      </w:pPr>
      <w:r w:rsidRPr="00C16965">
        <w:rPr>
          <w:rStyle w:val="Strong"/>
          <w:rFonts w:ascii="Calibri" w:hAnsi="Calibri" w:cs="Calibri"/>
          <w:i w:val="0"/>
          <w:iCs w:val="0"/>
          <w:color w:val="000000" w:themeColor="text1"/>
          <w:sz w:val="22"/>
          <w:szCs w:val="22"/>
        </w:rPr>
        <w:t>Financial Boundaries</w:t>
      </w:r>
    </w:p>
    <w:p w14:paraId="226012CC" w14:textId="77777777" w:rsidR="009E7AAC" w:rsidRPr="00C16965" w:rsidRDefault="009E7AAC" w:rsidP="00C16965">
      <w:pPr>
        <w:pStyle w:val="NormalWeb"/>
        <w:numPr>
          <w:ilvl w:val="0"/>
          <w:numId w:val="20"/>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No Additional Capital Investments:</w:t>
      </w:r>
      <w:r w:rsidRPr="00C16965">
        <w:rPr>
          <w:rFonts w:ascii="Calibri" w:hAnsi="Calibri" w:cs="Calibri"/>
          <w:color w:val="000000" w:themeColor="text1"/>
          <w:sz w:val="22"/>
          <w:szCs w:val="22"/>
        </w:rPr>
        <w:br/>
        <w:t>The project will not request funding for new infrastructure, software, or tools beyond existing organizational resources.</w:t>
      </w:r>
    </w:p>
    <w:p w14:paraId="5ABDF1C0" w14:textId="77777777" w:rsidR="009E7AAC" w:rsidRPr="00C16965" w:rsidRDefault="009E7AAC" w:rsidP="00C16965">
      <w:pPr>
        <w:pStyle w:val="NormalWeb"/>
        <w:numPr>
          <w:ilvl w:val="0"/>
          <w:numId w:val="20"/>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No Cost Optimization for Procurement:</w:t>
      </w:r>
      <w:r w:rsidRPr="00C16965">
        <w:rPr>
          <w:rFonts w:ascii="Calibri" w:hAnsi="Calibri" w:cs="Calibri"/>
          <w:color w:val="000000" w:themeColor="text1"/>
          <w:sz w:val="22"/>
          <w:szCs w:val="22"/>
        </w:rPr>
        <w:br/>
        <w:t>While the project will optimize material forecasting, it will not focus on procurement cost reduction strategies.</w:t>
      </w:r>
    </w:p>
    <w:p w14:paraId="43F04431" w14:textId="77777777" w:rsidR="009E7AAC" w:rsidRPr="00C16965" w:rsidRDefault="009E7AAC" w:rsidP="00C16965">
      <w:pPr>
        <w:pStyle w:val="Heading4"/>
        <w:spacing w:before="0" w:after="0"/>
        <w:rPr>
          <w:rFonts w:ascii="Calibri" w:hAnsi="Calibri" w:cs="Calibri"/>
          <w:i w:val="0"/>
          <w:iCs w:val="0"/>
          <w:color w:val="000000" w:themeColor="text1"/>
          <w:sz w:val="22"/>
          <w:szCs w:val="22"/>
        </w:rPr>
      </w:pPr>
      <w:r w:rsidRPr="00C16965">
        <w:rPr>
          <w:rStyle w:val="Strong"/>
          <w:rFonts w:ascii="Calibri" w:hAnsi="Calibri" w:cs="Calibri"/>
          <w:i w:val="0"/>
          <w:iCs w:val="0"/>
          <w:color w:val="000000" w:themeColor="text1"/>
          <w:sz w:val="22"/>
          <w:szCs w:val="22"/>
        </w:rPr>
        <w:t>Resource Boundaries</w:t>
      </w:r>
    </w:p>
    <w:p w14:paraId="7374E5C9" w14:textId="77777777" w:rsidR="009E7AAC" w:rsidRPr="00C16965" w:rsidRDefault="009E7AAC" w:rsidP="00C16965">
      <w:pPr>
        <w:pStyle w:val="NormalWeb"/>
        <w:numPr>
          <w:ilvl w:val="0"/>
          <w:numId w:val="21"/>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Fixed Resource Allocation:</w:t>
      </w:r>
      <w:r w:rsidRPr="00C16965">
        <w:rPr>
          <w:rFonts w:ascii="Calibri" w:hAnsi="Calibri" w:cs="Calibri"/>
          <w:color w:val="000000" w:themeColor="text1"/>
          <w:sz w:val="22"/>
          <w:szCs w:val="22"/>
        </w:rPr>
        <w:br/>
        <w:t>The project will be limited to the assigned internal resources, with no scope for hiring additional personnel or consultants.</w:t>
      </w:r>
    </w:p>
    <w:p w14:paraId="66A055FD" w14:textId="77777777" w:rsidR="009E7AAC" w:rsidRPr="00C16965" w:rsidRDefault="009E7AAC" w:rsidP="00C16965">
      <w:pPr>
        <w:pStyle w:val="NormalWeb"/>
        <w:numPr>
          <w:ilvl w:val="0"/>
          <w:numId w:val="21"/>
        </w:numPr>
        <w:spacing w:before="0" w:beforeAutospacing="0" w:after="0" w:afterAutospacing="0"/>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Limited Cross-Department Involvement:</w:t>
      </w:r>
      <w:r w:rsidRPr="00C16965">
        <w:rPr>
          <w:rFonts w:ascii="Calibri" w:hAnsi="Calibri" w:cs="Calibri"/>
          <w:color w:val="000000" w:themeColor="text1"/>
          <w:sz w:val="22"/>
          <w:szCs w:val="22"/>
        </w:rPr>
        <w:br/>
        <w:t>Collaboration will be limited to relevant departments (NPI, Supply Chain, Procurement, Engineering) without engaging unrelated teams.</w:t>
      </w:r>
    </w:p>
    <w:p w14:paraId="300FC26C" w14:textId="77777777" w:rsidR="009E7AAC" w:rsidRPr="00C16965" w:rsidRDefault="009E7AAC" w:rsidP="00C16965">
      <w:pPr>
        <w:pStyle w:val="Heading4"/>
        <w:spacing w:before="0" w:after="0"/>
        <w:rPr>
          <w:rFonts w:ascii="Calibri" w:hAnsi="Calibri" w:cs="Calibri"/>
          <w:i w:val="0"/>
          <w:iCs w:val="0"/>
          <w:color w:val="000000" w:themeColor="text1"/>
          <w:sz w:val="22"/>
          <w:szCs w:val="22"/>
        </w:rPr>
      </w:pPr>
      <w:r w:rsidRPr="00C16965">
        <w:rPr>
          <w:rStyle w:val="Strong"/>
          <w:rFonts w:ascii="Calibri" w:hAnsi="Calibri" w:cs="Calibri"/>
          <w:i w:val="0"/>
          <w:iCs w:val="0"/>
          <w:color w:val="000000" w:themeColor="text1"/>
          <w:sz w:val="22"/>
          <w:szCs w:val="22"/>
        </w:rPr>
        <w:t>Geographical Boundaries</w:t>
      </w:r>
    </w:p>
    <w:p w14:paraId="1B85C4D0" w14:textId="6DB3D6F4" w:rsidR="009E7AAC" w:rsidRPr="00C16965" w:rsidRDefault="009E7AAC" w:rsidP="00C16965">
      <w:pPr>
        <w:numPr>
          <w:ilvl w:val="0"/>
          <w:numId w:val="22"/>
        </w:numPr>
        <w:rPr>
          <w:rFonts w:ascii="Calibri" w:hAnsi="Calibri" w:cs="Calibri"/>
          <w:color w:val="000000" w:themeColor="text1"/>
          <w:sz w:val="22"/>
          <w:szCs w:val="22"/>
        </w:rPr>
      </w:pPr>
      <w:r w:rsidRPr="00C16965">
        <w:rPr>
          <w:rStyle w:val="Strong"/>
          <w:rFonts w:ascii="Calibri" w:eastAsiaTheme="majorEastAsia" w:hAnsi="Calibri" w:cs="Calibri"/>
          <w:color w:val="000000" w:themeColor="text1"/>
          <w:sz w:val="22"/>
          <w:szCs w:val="22"/>
        </w:rPr>
        <w:t>Single Location Focus:</w:t>
      </w:r>
      <w:r w:rsidRPr="00C16965">
        <w:rPr>
          <w:rFonts w:ascii="Calibri" w:hAnsi="Calibri" w:cs="Calibri"/>
          <w:color w:val="000000" w:themeColor="text1"/>
          <w:sz w:val="22"/>
          <w:szCs w:val="22"/>
        </w:rPr>
        <w:br/>
        <w:t>The project will focus on improving processes within a single operational facility or region and will not expand globally.</w:t>
      </w:r>
    </w:p>
    <w:p w14:paraId="7195DA39" w14:textId="1F52FF78" w:rsidR="00C90C2F" w:rsidRPr="00087E72" w:rsidRDefault="00C90C2F" w:rsidP="00C16965">
      <w:pPr>
        <w:spacing w:before="120"/>
        <w:rPr>
          <w:rFonts w:ascii="Calibri" w:hAnsi="Calibri" w:cs="Calibri"/>
          <w:b/>
          <w:bCs/>
          <w:color w:val="000000" w:themeColor="text1"/>
        </w:rPr>
      </w:pPr>
      <w:r w:rsidRPr="00087E72">
        <w:rPr>
          <w:rFonts w:ascii="Calibri" w:hAnsi="Calibri" w:cs="Calibri"/>
          <w:b/>
          <w:bCs/>
          <w:color w:val="000000" w:themeColor="text1"/>
        </w:rPr>
        <w:t>Approvals</w:t>
      </w:r>
      <w:r w:rsidR="00087E72">
        <w:rPr>
          <w:rFonts w:ascii="Calibri" w:hAnsi="Calibri" w:cs="Calibri"/>
          <w:b/>
          <w:bCs/>
          <w:color w:val="000000" w:themeColor="text1"/>
        </w:rPr>
        <w:t>:</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1853"/>
        <w:gridCol w:w="2265"/>
        <w:gridCol w:w="1806"/>
        <w:gridCol w:w="1832"/>
        <w:gridCol w:w="1574"/>
      </w:tblGrid>
      <w:tr w:rsidR="00C16965" w:rsidRPr="00C16965" w14:paraId="56A71BA7" w14:textId="39BAA0F3" w:rsidTr="002E36EF">
        <w:tc>
          <w:tcPr>
            <w:tcW w:w="1857" w:type="dxa"/>
          </w:tcPr>
          <w:p w14:paraId="4D111A9D" w14:textId="2EFC739B" w:rsidR="00C16965" w:rsidRPr="00C16965" w:rsidRDefault="00C16965">
            <w:pPr>
              <w:rPr>
                <w:rFonts w:ascii="Calibri" w:hAnsi="Calibri" w:cs="Calibri"/>
                <w:b/>
                <w:bCs/>
                <w:sz w:val="22"/>
                <w:szCs w:val="22"/>
              </w:rPr>
            </w:pPr>
            <w:r w:rsidRPr="00C16965">
              <w:rPr>
                <w:rFonts w:ascii="Calibri" w:hAnsi="Calibri" w:cs="Calibri"/>
                <w:b/>
                <w:bCs/>
                <w:sz w:val="22"/>
                <w:szCs w:val="22"/>
              </w:rPr>
              <w:t>Approval Type</w:t>
            </w:r>
          </w:p>
        </w:tc>
        <w:tc>
          <w:tcPr>
            <w:tcW w:w="2265" w:type="dxa"/>
          </w:tcPr>
          <w:p w14:paraId="2436E53C" w14:textId="67C65B76" w:rsidR="00C16965" w:rsidRPr="00C16965" w:rsidRDefault="00C16965">
            <w:pPr>
              <w:rPr>
                <w:rFonts w:ascii="Calibri" w:hAnsi="Calibri" w:cs="Calibri"/>
                <w:b/>
                <w:bCs/>
                <w:sz w:val="22"/>
                <w:szCs w:val="22"/>
              </w:rPr>
            </w:pPr>
            <w:r w:rsidRPr="00C16965">
              <w:rPr>
                <w:rFonts w:ascii="Calibri" w:hAnsi="Calibri" w:cs="Calibri"/>
                <w:b/>
                <w:bCs/>
                <w:sz w:val="22"/>
                <w:szCs w:val="22"/>
              </w:rPr>
              <w:t>Approver Name/Title</w:t>
            </w:r>
          </w:p>
        </w:tc>
        <w:tc>
          <w:tcPr>
            <w:tcW w:w="1810" w:type="dxa"/>
          </w:tcPr>
          <w:p w14:paraId="6904ED5C" w14:textId="1C8090BA" w:rsidR="00C16965" w:rsidRPr="00C16965" w:rsidRDefault="00C16965">
            <w:pPr>
              <w:rPr>
                <w:rFonts w:ascii="Calibri" w:hAnsi="Calibri" w:cs="Calibri"/>
                <w:b/>
                <w:bCs/>
                <w:sz w:val="22"/>
                <w:szCs w:val="22"/>
              </w:rPr>
            </w:pPr>
            <w:r w:rsidRPr="00C16965">
              <w:rPr>
                <w:rFonts w:ascii="Calibri" w:hAnsi="Calibri" w:cs="Calibri"/>
                <w:b/>
                <w:bCs/>
                <w:sz w:val="22"/>
                <w:szCs w:val="22"/>
              </w:rPr>
              <w:t>Role in project</w:t>
            </w:r>
          </w:p>
        </w:tc>
        <w:tc>
          <w:tcPr>
            <w:tcW w:w="1839" w:type="dxa"/>
          </w:tcPr>
          <w:p w14:paraId="7D12D5F5" w14:textId="2AF5F3B4" w:rsidR="00C16965" w:rsidRPr="00C16965" w:rsidRDefault="00C16965">
            <w:pPr>
              <w:rPr>
                <w:rFonts w:ascii="Calibri" w:hAnsi="Calibri" w:cs="Calibri"/>
                <w:b/>
                <w:bCs/>
                <w:sz w:val="22"/>
                <w:szCs w:val="22"/>
              </w:rPr>
            </w:pPr>
            <w:r w:rsidRPr="00C16965">
              <w:rPr>
                <w:rFonts w:ascii="Calibri" w:hAnsi="Calibri" w:cs="Calibri"/>
                <w:b/>
                <w:bCs/>
                <w:sz w:val="22"/>
                <w:szCs w:val="22"/>
              </w:rPr>
              <w:t>Approval Date</w:t>
            </w:r>
          </w:p>
        </w:tc>
        <w:tc>
          <w:tcPr>
            <w:tcW w:w="1579" w:type="dxa"/>
          </w:tcPr>
          <w:p w14:paraId="47BD62EB" w14:textId="464BE781" w:rsidR="00C16965" w:rsidRPr="00C16965" w:rsidRDefault="00C16965">
            <w:pPr>
              <w:rPr>
                <w:rFonts w:ascii="Calibri" w:hAnsi="Calibri" w:cs="Calibri"/>
                <w:b/>
                <w:bCs/>
                <w:sz w:val="22"/>
                <w:szCs w:val="22"/>
              </w:rPr>
            </w:pPr>
            <w:r w:rsidRPr="00C16965">
              <w:rPr>
                <w:rFonts w:ascii="Calibri" w:hAnsi="Calibri" w:cs="Calibri"/>
                <w:b/>
                <w:bCs/>
                <w:sz w:val="22"/>
                <w:szCs w:val="22"/>
              </w:rPr>
              <w:t>Signature</w:t>
            </w:r>
          </w:p>
        </w:tc>
      </w:tr>
      <w:tr w:rsidR="00C16965" w:rsidRPr="00C16965" w14:paraId="3DDB2723" w14:textId="4788A6A4" w:rsidTr="002E36EF">
        <w:tc>
          <w:tcPr>
            <w:tcW w:w="1857" w:type="dxa"/>
          </w:tcPr>
          <w:p w14:paraId="63DCB50D" w14:textId="291F66EB" w:rsidR="00C16965" w:rsidRPr="00C16965" w:rsidRDefault="00C16965">
            <w:pPr>
              <w:rPr>
                <w:rFonts w:ascii="Calibri" w:hAnsi="Calibri" w:cs="Calibri"/>
                <w:sz w:val="22"/>
                <w:szCs w:val="22"/>
              </w:rPr>
            </w:pPr>
            <w:r w:rsidRPr="00C16965">
              <w:rPr>
                <w:rFonts w:ascii="Calibri" w:hAnsi="Calibri" w:cs="Calibri"/>
                <w:sz w:val="22"/>
                <w:szCs w:val="22"/>
              </w:rPr>
              <w:t>Project Charter</w:t>
            </w:r>
          </w:p>
        </w:tc>
        <w:tc>
          <w:tcPr>
            <w:tcW w:w="2265" w:type="dxa"/>
          </w:tcPr>
          <w:p w14:paraId="251A9655" w14:textId="7AD0D8F5" w:rsidR="00C16965" w:rsidRPr="00C16965" w:rsidRDefault="00C16965">
            <w:pPr>
              <w:rPr>
                <w:rFonts w:ascii="Calibri" w:hAnsi="Calibri" w:cs="Calibri"/>
                <w:sz w:val="22"/>
                <w:szCs w:val="22"/>
              </w:rPr>
            </w:pPr>
            <w:r>
              <w:rPr>
                <w:rFonts w:ascii="Calibri" w:hAnsi="Calibri" w:cs="Calibri"/>
                <w:sz w:val="22"/>
                <w:szCs w:val="22"/>
              </w:rPr>
              <w:t>Project Sponsor</w:t>
            </w:r>
          </w:p>
        </w:tc>
        <w:tc>
          <w:tcPr>
            <w:tcW w:w="1810" w:type="dxa"/>
          </w:tcPr>
          <w:p w14:paraId="0805EFDB" w14:textId="417F0042" w:rsidR="00C16965" w:rsidRPr="00C16965" w:rsidRDefault="00C16965">
            <w:pPr>
              <w:rPr>
                <w:rFonts w:ascii="Calibri" w:hAnsi="Calibri" w:cs="Calibri"/>
                <w:sz w:val="22"/>
                <w:szCs w:val="22"/>
              </w:rPr>
            </w:pPr>
            <w:r>
              <w:rPr>
                <w:rFonts w:ascii="Calibri" w:hAnsi="Calibri" w:cs="Calibri"/>
                <w:sz w:val="22"/>
                <w:szCs w:val="22"/>
              </w:rPr>
              <w:t>Provides overall project authorization</w:t>
            </w:r>
          </w:p>
        </w:tc>
        <w:tc>
          <w:tcPr>
            <w:tcW w:w="1839" w:type="dxa"/>
          </w:tcPr>
          <w:p w14:paraId="66CF6824" w14:textId="77777777" w:rsidR="00C16965" w:rsidRPr="00C16965" w:rsidRDefault="00C16965">
            <w:pPr>
              <w:rPr>
                <w:rFonts w:ascii="Calibri" w:hAnsi="Calibri" w:cs="Calibri"/>
                <w:sz w:val="22"/>
                <w:szCs w:val="22"/>
              </w:rPr>
            </w:pPr>
          </w:p>
        </w:tc>
        <w:tc>
          <w:tcPr>
            <w:tcW w:w="1579" w:type="dxa"/>
          </w:tcPr>
          <w:p w14:paraId="606DB02D" w14:textId="77777777" w:rsidR="00C16965" w:rsidRPr="00C16965" w:rsidRDefault="00C16965">
            <w:pPr>
              <w:rPr>
                <w:rFonts w:ascii="Calibri" w:hAnsi="Calibri" w:cs="Calibri"/>
                <w:sz w:val="22"/>
                <w:szCs w:val="22"/>
              </w:rPr>
            </w:pPr>
          </w:p>
        </w:tc>
      </w:tr>
      <w:tr w:rsidR="00C16965" w:rsidRPr="00C16965" w14:paraId="74B45254" w14:textId="6B0C9CF1" w:rsidTr="002E36EF">
        <w:tc>
          <w:tcPr>
            <w:tcW w:w="1857" w:type="dxa"/>
          </w:tcPr>
          <w:p w14:paraId="1B793F6F" w14:textId="0FCF78EE" w:rsidR="00C16965" w:rsidRPr="00C16965" w:rsidRDefault="00C16965">
            <w:pPr>
              <w:rPr>
                <w:rFonts w:ascii="Calibri" w:hAnsi="Calibri" w:cs="Calibri"/>
                <w:sz w:val="22"/>
                <w:szCs w:val="22"/>
              </w:rPr>
            </w:pPr>
            <w:r>
              <w:rPr>
                <w:rFonts w:ascii="Calibri" w:hAnsi="Calibri" w:cs="Calibri"/>
                <w:sz w:val="22"/>
                <w:szCs w:val="22"/>
              </w:rPr>
              <w:t>Scope Statement Approval</w:t>
            </w:r>
          </w:p>
        </w:tc>
        <w:tc>
          <w:tcPr>
            <w:tcW w:w="2265" w:type="dxa"/>
          </w:tcPr>
          <w:p w14:paraId="15835760" w14:textId="20B9272C" w:rsidR="00C16965" w:rsidRPr="00C16965" w:rsidRDefault="00C16965">
            <w:pPr>
              <w:rPr>
                <w:rFonts w:ascii="Calibri" w:hAnsi="Calibri" w:cs="Calibri"/>
                <w:sz w:val="22"/>
                <w:szCs w:val="22"/>
              </w:rPr>
            </w:pPr>
            <w:r>
              <w:rPr>
                <w:rFonts w:ascii="Calibri" w:hAnsi="Calibri" w:cs="Calibri"/>
                <w:sz w:val="22"/>
                <w:szCs w:val="22"/>
              </w:rPr>
              <w:t>Project Sponsor/Key Stakeholders</w:t>
            </w:r>
          </w:p>
        </w:tc>
        <w:tc>
          <w:tcPr>
            <w:tcW w:w="1810" w:type="dxa"/>
          </w:tcPr>
          <w:p w14:paraId="6ABBAD61" w14:textId="2C64014B" w:rsidR="00C16965" w:rsidRPr="00C16965" w:rsidRDefault="00C16965">
            <w:pPr>
              <w:rPr>
                <w:rFonts w:ascii="Calibri" w:hAnsi="Calibri" w:cs="Calibri"/>
                <w:sz w:val="22"/>
                <w:szCs w:val="22"/>
              </w:rPr>
            </w:pPr>
            <w:r>
              <w:rPr>
                <w:rFonts w:ascii="Calibri" w:hAnsi="Calibri" w:cs="Calibri"/>
                <w:sz w:val="22"/>
                <w:szCs w:val="22"/>
              </w:rPr>
              <w:t>Validates project scope and objectives</w:t>
            </w:r>
          </w:p>
        </w:tc>
        <w:tc>
          <w:tcPr>
            <w:tcW w:w="1839" w:type="dxa"/>
          </w:tcPr>
          <w:p w14:paraId="3CF74239" w14:textId="77777777" w:rsidR="00C16965" w:rsidRPr="00C16965" w:rsidRDefault="00C16965">
            <w:pPr>
              <w:rPr>
                <w:rFonts w:ascii="Calibri" w:hAnsi="Calibri" w:cs="Calibri"/>
                <w:sz w:val="22"/>
                <w:szCs w:val="22"/>
              </w:rPr>
            </w:pPr>
          </w:p>
        </w:tc>
        <w:tc>
          <w:tcPr>
            <w:tcW w:w="1579" w:type="dxa"/>
          </w:tcPr>
          <w:p w14:paraId="5DEDA749" w14:textId="77777777" w:rsidR="00C16965" w:rsidRPr="00C16965" w:rsidRDefault="00C16965">
            <w:pPr>
              <w:rPr>
                <w:rFonts w:ascii="Calibri" w:hAnsi="Calibri" w:cs="Calibri"/>
                <w:sz w:val="22"/>
                <w:szCs w:val="22"/>
              </w:rPr>
            </w:pPr>
          </w:p>
        </w:tc>
      </w:tr>
      <w:tr w:rsidR="00C16965" w:rsidRPr="00C16965" w14:paraId="171E0325" w14:textId="01377E5B" w:rsidTr="002E36EF">
        <w:tc>
          <w:tcPr>
            <w:tcW w:w="1857" w:type="dxa"/>
          </w:tcPr>
          <w:p w14:paraId="44C7679D" w14:textId="453E6F9B" w:rsidR="00C16965" w:rsidRPr="00C16965" w:rsidRDefault="00C16965">
            <w:pPr>
              <w:rPr>
                <w:rFonts w:ascii="Calibri" w:hAnsi="Calibri" w:cs="Calibri"/>
                <w:sz w:val="22"/>
                <w:szCs w:val="22"/>
              </w:rPr>
            </w:pPr>
            <w:r>
              <w:rPr>
                <w:rFonts w:ascii="Calibri" w:hAnsi="Calibri" w:cs="Calibri"/>
                <w:sz w:val="22"/>
                <w:szCs w:val="22"/>
              </w:rPr>
              <w:t>Budget Approval</w:t>
            </w:r>
          </w:p>
        </w:tc>
        <w:tc>
          <w:tcPr>
            <w:tcW w:w="2265" w:type="dxa"/>
          </w:tcPr>
          <w:p w14:paraId="30DEB8B2" w14:textId="32686DD9" w:rsidR="00C16965" w:rsidRPr="00C16965" w:rsidRDefault="00C16965">
            <w:pPr>
              <w:rPr>
                <w:rFonts w:ascii="Calibri" w:hAnsi="Calibri" w:cs="Calibri"/>
                <w:sz w:val="22"/>
                <w:szCs w:val="22"/>
              </w:rPr>
            </w:pPr>
            <w:r>
              <w:rPr>
                <w:rFonts w:ascii="Calibri" w:hAnsi="Calibri" w:cs="Calibri"/>
                <w:sz w:val="22"/>
                <w:szCs w:val="22"/>
              </w:rPr>
              <w:t>Finance Manager/Project Sponsor</w:t>
            </w:r>
          </w:p>
        </w:tc>
        <w:tc>
          <w:tcPr>
            <w:tcW w:w="1810" w:type="dxa"/>
          </w:tcPr>
          <w:p w14:paraId="6B604327" w14:textId="46223C17" w:rsidR="00C16965" w:rsidRPr="00C16965" w:rsidRDefault="00C16965">
            <w:pPr>
              <w:rPr>
                <w:rFonts w:ascii="Calibri" w:hAnsi="Calibri" w:cs="Calibri"/>
                <w:sz w:val="22"/>
                <w:szCs w:val="22"/>
              </w:rPr>
            </w:pPr>
            <w:r>
              <w:rPr>
                <w:rFonts w:ascii="Calibri" w:hAnsi="Calibri" w:cs="Calibri"/>
                <w:sz w:val="22"/>
                <w:szCs w:val="22"/>
              </w:rPr>
              <w:t>Confirms budget allocation and funding approval</w:t>
            </w:r>
          </w:p>
        </w:tc>
        <w:tc>
          <w:tcPr>
            <w:tcW w:w="1839" w:type="dxa"/>
          </w:tcPr>
          <w:p w14:paraId="66FD1BBD" w14:textId="77777777" w:rsidR="00C16965" w:rsidRPr="00C16965" w:rsidRDefault="00C16965">
            <w:pPr>
              <w:rPr>
                <w:rFonts w:ascii="Calibri" w:hAnsi="Calibri" w:cs="Calibri"/>
                <w:sz w:val="22"/>
                <w:szCs w:val="22"/>
              </w:rPr>
            </w:pPr>
          </w:p>
        </w:tc>
        <w:tc>
          <w:tcPr>
            <w:tcW w:w="1579" w:type="dxa"/>
          </w:tcPr>
          <w:p w14:paraId="48F70C93" w14:textId="77777777" w:rsidR="00C16965" w:rsidRPr="00C16965" w:rsidRDefault="00C16965">
            <w:pPr>
              <w:rPr>
                <w:rFonts w:ascii="Calibri" w:hAnsi="Calibri" w:cs="Calibri"/>
                <w:sz w:val="22"/>
                <w:szCs w:val="22"/>
              </w:rPr>
            </w:pPr>
          </w:p>
        </w:tc>
      </w:tr>
      <w:tr w:rsidR="00C16965" w:rsidRPr="00C16965" w14:paraId="00D4DCDB" w14:textId="48AA40FD" w:rsidTr="002E36EF">
        <w:tc>
          <w:tcPr>
            <w:tcW w:w="1857" w:type="dxa"/>
          </w:tcPr>
          <w:p w14:paraId="756B61FA" w14:textId="5F079B0E" w:rsidR="00C16965" w:rsidRPr="00C16965" w:rsidRDefault="00C16965">
            <w:pPr>
              <w:rPr>
                <w:rFonts w:ascii="Calibri" w:hAnsi="Calibri" w:cs="Calibri"/>
                <w:sz w:val="22"/>
                <w:szCs w:val="22"/>
              </w:rPr>
            </w:pPr>
            <w:r>
              <w:rPr>
                <w:rFonts w:ascii="Calibri" w:hAnsi="Calibri" w:cs="Calibri"/>
                <w:sz w:val="22"/>
                <w:szCs w:val="22"/>
              </w:rPr>
              <w:t>Milestone Deliverables</w:t>
            </w:r>
          </w:p>
        </w:tc>
        <w:tc>
          <w:tcPr>
            <w:tcW w:w="2265" w:type="dxa"/>
          </w:tcPr>
          <w:p w14:paraId="339AB539" w14:textId="08DA4AAE" w:rsidR="00C16965" w:rsidRPr="00C16965" w:rsidRDefault="00C16965">
            <w:pPr>
              <w:rPr>
                <w:rFonts w:ascii="Calibri" w:hAnsi="Calibri" w:cs="Calibri"/>
                <w:sz w:val="22"/>
                <w:szCs w:val="22"/>
              </w:rPr>
            </w:pPr>
            <w:r>
              <w:rPr>
                <w:rFonts w:ascii="Calibri" w:hAnsi="Calibri" w:cs="Calibri"/>
                <w:sz w:val="22"/>
                <w:szCs w:val="22"/>
              </w:rPr>
              <w:t>Project Manager/</w:t>
            </w:r>
            <w:r w:rsidR="002E36EF">
              <w:rPr>
                <w:rFonts w:ascii="Calibri" w:hAnsi="Calibri" w:cs="Calibri"/>
                <w:sz w:val="22"/>
                <w:szCs w:val="22"/>
              </w:rPr>
              <w:t>Stakeholders</w:t>
            </w:r>
          </w:p>
        </w:tc>
        <w:tc>
          <w:tcPr>
            <w:tcW w:w="1810" w:type="dxa"/>
          </w:tcPr>
          <w:p w14:paraId="512719DB" w14:textId="6B490D30" w:rsidR="00C16965" w:rsidRPr="00C16965" w:rsidRDefault="002E36EF">
            <w:pPr>
              <w:rPr>
                <w:rFonts w:ascii="Calibri" w:hAnsi="Calibri" w:cs="Calibri"/>
                <w:sz w:val="22"/>
                <w:szCs w:val="22"/>
              </w:rPr>
            </w:pPr>
            <w:r>
              <w:rPr>
                <w:rFonts w:ascii="Calibri" w:hAnsi="Calibri" w:cs="Calibri"/>
                <w:sz w:val="22"/>
                <w:szCs w:val="22"/>
              </w:rPr>
              <w:t>Approves milestone completions (design, testing)</w:t>
            </w:r>
          </w:p>
        </w:tc>
        <w:tc>
          <w:tcPr>
            <w:tcW w:w="1839" w:type="dxa"/>
          </w:tcPr>
          <w:p w14:paraId="6417D1B4" w14:textId="77777777" w:rsidR="00C16965" w:rsidRPr="00C16965" w:rsidRDefault="00C16965">
            <w:pPr>
              <w:rPr>
                <w:rFonts w:ascii="Calibri" w:hAnsi="Calibri" w:cs="Calibri"/>
                <w:sz w:val="22"/>
                <w:szCs w:val="22"/>
              </w:rPr>
            </w:pPr>
          </w:p>
        </w:tc>
        <w:tc>
          <w:tcPr>
            <w:tcW w:w="1579" w:type="dxa"/>
          </w:tcPr>
          <w:p w14:paraId="468C0A31" w14:textId="77777777" w:rsidR="00C16965" w:rsidRPr="00C16965" w:rsidRDefault="00C16965">
            <w:pPr>
              <w:rPr>
                <w:rFonts w:ascii="Calibri" w:hAnsi="Calibri" w:cs="Calibri"/>
                <w:sz w:val="22"/>
                <w:szCs w:val="22"/>
              </w:rPr>
            </w:pPr>
          </w:p>
        </w:tc>
      </w:tr>
      <w:tr w:rsidR="00C16965" w:rsidRPr="00C16965" w14:paraId="26F51BCF" w14:textId="056FE34E" w:rsidTr="002E36EF">
        <w:tc>
          <w:tcPr>
            <w:tcW w:w="1857" w:type="dxa"/>
          </w:tcPr>
          <w:p w14:paraId="012977B5" w14:textId="4109B005" w:rsidR="00C16965" w:rsidRPr="00C16965" w:rsidRDefault="002E36EF">
            <w:pPr>
              <w:rPr>
                <w:rFonts w:ascii="Calibri" w:hAnsi="Calibri" w:cs="Calibri"/>
                <w:sz w:val="22"/>
                <w:szCs w:val="22"/>
              </w:rPr>
            </w:pPr>
            <w:r>
              <w:rPr>
                <w:rFonts w:ascii="Calibri" w:hAnsi="Calibri" w:cs="Calibri"/>
                <w:sz w:val="22"/>
                <w:szCs w:val="22"/>
              </w:rPr>
              <w:t>Risk Management Plan</w:t>
            </w:r>
          </w:p>
        </w:tc>
        <w:tc>
          <w:tcPr>
            <w:tcW w:w="2265" w:type="dxa"/>
          </w:tcPr>
          <w:p w14:paraId="2EE20C6F" w14:textId="03E40941" w:rsidR="00C16965" w:rsidRPr="00C16965" w:rsidRDefault="002E36EF">
            <w:pPr>
              <w:rPr>
                <w:rFonts w:ascii="Calibri" w:hAnsi="Calibri" w:cs="Calibri"/>
                <w:sz w:val="22"/>
                <w:szCs w:val="22"/>
              </w:rPr>
            </w:pPr>
            <w:r>
              <w:rPr>
                <w:rFonts w:ascii="Calibri" w:hAnsi="Calibri" w:cs="Calibri"/>
                <w:sz w:val="22"/>
                <w:szCs w:val="22"/>
              </w:rPr>
              <w:t>Risk Manager/Project Sponsor</w:t>
            </w:r>
          </w:p>
        </w:tc>
        <w:tc>
          <w:tcPr>
            <w:tcW w:w="1810" w:type="dxa"/>
          </w:tcPr>
          <w:p w14:paraId="3103CDB6" w14:textId="5EC19CA4" w:rsidR="00C16965" w:rsidRPr="00C16965" w:rsidRDefault="002E36EF">
            <w:pPr>
              <w:rPr>
                <w:rFonts w:ascii="Calibri" w:hAnsi="Calibri" w:cs="Calibri"/>
                <w:sz w:val="22"/>
                <w:szCs w:val="22"/>
              </w:rPr>
            </w:pPr>
            <w:r>
              <w:rPr>
                <w:rFonts w:ascii="Calibri" w:hAnsi="Calibri" w:cs="Calibri"/>
                <w:sz w:val="22"/>
                <w:szCs w:val="22"/>
              </w:rPr>
              <w:t>Reviews and approves the risk mitigation strategy</w:t>
            </w:r>
          </w:p>
        </w:tc>
        <w:tc>
          <w:tcPr>
            <w:tcW w:w="1839" w:type="dxa"/>
          </w:tcPr>
          <w:p w14:paraId="79F77FF7" w14:textId="77777777" w:rsidR="00C16965" w:rsidRPr="00C16965" w:rsidRDefault="00C16965">
            <w:pPr>
              <w:rPr>
                <w:rFonts w:ascii="Calibri" w:hAnsi="Calibri" w:cs="Calibri"/>
                <w:sz w:val="22"/>
                <w:szCs w:val="22"/>
              </w:rPr>
            </w:pPr>
          </w:p>
        </w:tc>
        <w:tc>
          <w:tcPr>
            <w:tcW w:w="1579" w:type="dxa"/>
          </w:tcPr>
          <w:p w14:paraId="306FD139" w14:textId="77777777" w:rsidR="00C16965" w:rsidRPr="00C16965" w:rsidRDefault="00C16965">
            <w:pPr>
              <w:rPr>
                <w:rFonts w:ascii="Calibri" w:hAnsi="Calibri" w:cs="Calibri"/>
                <w:sz w:val="22"/>
                <w:szCs w:val="22"/>
              </w:rPr>
            </w:pPr>
          </w:p>
        </w:tc>
      </w:tr>
      <w:tr w:rsidR="00C16965" w:rsidRPr="00C16965" w14:paraId="19B848FA" w14:textId="4CBA3FCA" w:rsidTr="002E36EF">
        <w:tc>
          <w:tcPr>
            <w:tcW w:w="1857" w:type="dxa"/>
          </w:tcPr>
          <w:p w14:paraId="243893AA" w14:textId="5FB0EF9D" w:rsidR="00C16965" w:rsidRPr="00C16965" w:rsidRDefault="002E36EF">
            <w:pPr>
              <w:rPr>
                <w:rFonts w:ascii="Calibri" w:hAnsi="Calibri" w:cs="Calibri"/>
                <w:sz w:val="22"/>
                <w:szCs w:val="22"/>
              </w:rPr>
            </w:pPr>
            <w:r>
              <w:rPr>
                <w:rFonts w:ascii="Calibri" w:hAnsi="Calibri" w:cs="Calibri"/>
                <w:sz w:val="22"/>
                <w:szCs w:val="22"/>
              </w:rPr>
              <w:t xml:space="preserve">Final Project Deliverables </w:t>
            </w:r>
          </w:p>
        </w:tc>
        <w:tc>
          <w:tcPr>
            <w:tcW w:w="2265" w:type="dxa"/>
          </w:tcPr>
          <w:p w14:paraId="2985B4D4" w14:textId="07934B1A" w:rsidR="00C16965" w:rsidRPr="00C16965" w:rsidRDefault="002E36EF">
            <w:pPr>
              <w:rPr>
                <w:rFonts w:ascii="Calibri" w:hAnsi="Calibri" w:cs="Calibri"/>
                <w:sz w:val="22"/>
                <w:szCs w:val="22"/>
              </w:rPr>
            </w:pPr>
            <w:r>
              <w:rPr>
                <w:rFonts w:ascii="Calibri" w:hAnsi="Calibri" w:cs="Calibri"/>
                <w:sz w:val="22"/>
                <w:szCs w:val="22"/>
              </w:rPr>
              <w:t>Project Sponsor/Stakeholders</w:t>
            </w:r>
          </w:p>
        </w:tc>
        <w:tc>
          <w:tcPr>
            <w:tcW w:w="1810" w:type="dxa"/>
          </w:tcPr>
          <w:p w14:paraId="0976FB37" w14:textId="19864304" w:rsidR="00C16965" w:rsidRPr="00C16965" w:rsidRDefault="002E36EF">
            <w:pPr>
              <w:rPr>
                <w:rFonts w:ascii="Calibri" w:hAnsi="Calibri" w:cs="Calibri"/>
                <w:sz w:val="22"/>
                <w:szCs w:val="22"/>
              </w:rPr>
            </w:pPr>
            <w:r>
              <w:rPr>
                <w:rFonts w:ascii="Calibri" w:hAnsi="Calibri" w:cs="Calibri"/>
                <w:sz w:val="22"/>
                <w:szCs w:val="22"/>
              </w:rPr>
              <w:t xml:space="preserve">Approves final project </w:t>
            </w:r>
            <w:r>
              <w:rPr>
                <w:rFonts w:ascii="Calibri" w:hAnsi="Calibri" w:cs="Calibri"/>
                <w:sz w:val="22"/>
                <w:szCs w:val="22"/>
              </w:rPr>
              <w:lastRenderedPageBreak/>
              <w:t>completion and handoff</w:t>
            </w:r>
          </w:p>
        </w:tc>
        <w:tc>
          <w:tcPr>
            <w:tcW w:w="1839" w:type="dxa"/>
          </w:tcPr>
          <w:p w14:paraId="34902A6C" w14:textId="77777777" w:rsidR="00C16965" w:rsidRPr="00C16965" w:rsidRDefault="00C16965">
            <w:pPr>
              <w:rPr>
                <w:rFonts w:ascii="Calibri" w:hAnsi="Calibri" w:cs="Calibri"/>
                <w:sz w:val="22"/>
                <w:szCs w:val="22"/>
              </w:rPr>
            </w:pPr>
          </w:p>
        </w:tc>
        <w:tc>
          <w:tcPr>
            <w:tcW w:w="1579" w:type="dxa"/>
          </w:tcPr>
          <w:p w14:paraId="202DF82F" w14:textId="77777777" w:rsidR="00C16965" w:rsidRPr="00C16965" w:rsidRDefault="00C16965">
            <w:pPr>
              <w:rPr>
                <w:rFonts w:ascii="Calibri" w:hAnsi="Calibri" w:cs="Calibri"/>
                <w:sz w:val="22"/>
                <w:szCs w:val="22"/>
              </w:rPr>
            </w:pPr>
          </w:p>
        </w:tc>
      </w:tr>
      <w:tr w:rsidR="00C16965" w:rsidRPr="00C16965" w14:paraId="72D61836" w14:textId="1E96E7B6" w:rsidTr="002E36EF">
        <w:tc>
          <w:tcPr>
            <w:tcW w:w="1857" w:type="dxa"/>
          </w:tcPr>
          <w:p w14:paraId="4DD46D32" w14:textId="7F1530E4" w:rsidR="00C16965" w:rsidRPr="00C16965" w:rsidRDefault="002E36EF">
            <w:pPr>
              <w:rPr>
                <w:rFonts w:ascii="Calibri" w:hAnsi="Calibri" w:cs="Calibri"/>
                <w:sz w:val="22"/>
                <w:szCs w:val="22"/>
              </w:rPr>
            </w:pPr>
            <w:r>
              <w:rPr>
                <w:rFonts w:ascii="Calibri" w:hAnsi="Calibri" w:cs="Calibri"/>
                <w:sz w:val="22"/>
                <w:szCs w:val="22"/>
              </w:rPr>
              <w:t>Project Closure</w:t>
            </w:r>
          </w:p>
        </w:tc>
        <w:tc>
          <w:tcPr>
            <w:tcW w:w="2265" w:type="dxa"/>
          </w:tcPr>
          <w:p w14:paraId="696DF0DA" w14:textId="6F2CC0A0" w:rsidR="00C16965" w:rsidRPr="00C16965" w:rsidRDefault="002E36EF">
            <w:pPr>
              <w:rPr>
                <w:rFonts w:ascii="Calibri" w:hAnsi="Calibri" w:cs="Calibri"/>
                <w:sz w:val="22"/>
                <w:szCs w:val="22"/>
              </w:rPr>
            </w:pPr>
            <w:r>
              <w:rPr>
                <w:rFonts w:ascii="Calibri" w:hAnsi="Calibri" w:cs="Calibri"/>
                <w:sz w:val="22"/>
                <w:szCs w:val="22"/>
              </w:rPr>
              <w:t>Project Sponsor</w:t>
            </w:r>
          </w:p>
        </w:tc>
        <w:tc>
          <w:tcPr>
            <w:tcW w:w="1810" w:type="dxa"/>
          </w:tcPr>
          <w:p w14:paraId="39BDC54B" w14:textId="60692A59" w:rsidR="00C16965" w:rsidRPr="00C16965" w:rsidRDefault="002E36EF">
            <w:pPr>
              <w:rPr>
                <w:rFonts w:ascii="Calibri" w:hAnsi="Calibri" w:cs="Calibri"/>
                <w:sz w:val="22"/>
                <w:szCs w:val="22"/>
              </w:rPr>
            </w:pPr>
            <w:r>
              <w:rPr>
                <w:rFonts w:ascii="Calibri" w:hAnsi="Calibri" w:cs="Calibri"/>
                <w:sz w:val="22"/>
                <w:szCs w:val="22"/>
              </w:rPr>
              <w:t>Approves formal project closure</w:t>
            </w:r>
          </w:p>
        </w:tc>
        <w:tc>
          <w:tcPr>
            <w:tcW w:w="1839" w:type="dxa"/>
          </w:tcPr>
          <w:p w14:paraId="4046AFE1" w14:textId="77777777" w:rsidR="00C16965" w:rsidRPr="00C16965" w:rsidRDefault="00C16965">
            <w:pPr>
              <w:rPr>
                <w:rFonts w:ascii="Calibri" w:hAnsi="Calibri" w:cs="Calibri"/>
                <w:sz w:val="22"/>
                <w:szCs w:val="22"/>
              </w:rPr>
            </w:pPr>
          </w:p>
        </w:tc>
        <w:tc>
          <w:tcPr>
            <w:tcW w:w="1579" w:type="dxa"/>
          </w:tcPr>
          <w:p w14:paraId="1E43F348" w14:textId="77777777" w:rsidR="00C16965" w:rsidRPr="00C16965" w:rsidRDefault="00C16965">
            <w:pPr>
              <w:rPr>
                <w:rFonts w:ascii="Calibri" w:hAnsi="Calibri" w:cs="Calibri"/>
                <w:sz w:val="22"/>
                <w:szCs w:val="22"/>
              </w:rPr>
            </w:pPr>
          </w:p>
        </w:tc>
      </w:tr>
    </w:tbl>
    <w:p w14:paraId="00A10332" w14:textId="627C31CD" w:rsidR="002E36EF" w:rsidRPr="002E36EF" w:rsidRDefault="002E36EF" w:rsidP="002E36EF">
      <w:pPr>
        <w:pStyle w:val="Heading3"/>
        <w:spacing w:before="0" w:after="0"/>
        <w:rPr>
          <w:rFonts w:ascii="Calibri" w:hAnsi="Calibri" w:cs="Calibri"/>
          <w:color w:val="000000" w:themeColor="text1"/>
          <w:sz w:val="22"/>
          <w:szCs w:val="22"/>
        </w:rPr>
      </w:pPr>
      <w:r w:rsidRPr="002E36EF">
        <w:rPr>
          <w:rStyle w:val="Strong"/>
          <w:rFonts w:ascii="Calibri" w:hAnsi="Calibri" w:cs="Calibri"/>
          <w:color w:val="000000" w:themeColor="text1"/>
          <w:sz w:val="22"/>
          <w:szCs w:val="22"/>
        </w:rPr>
        <w:t>Approval Process</w:t>
      </w:r>
      <w:r>
        <w:rPr>
          <w:rStyle w:val="Strong"/>
          <w:rFonts w:ascii="Calibri" w:hAnsi="Calibri" w:cs="Calibri"/>
          <w:color w:val="000000" w:themeColor="text1"/>
          <w:sz w:val="22"/>
          <w:szCs w:val="22"/>
        </w:rPr>
        <w:t>:</w:t>
      </w:r>
    </w:p>
    <w:p w14:paraId="3C043F0D" w14:textId="77777777" w:rsidR="002E36EF" w:rsidRPr="002E36EF" w:rsidRDefault="002E36EF" w:rsidP="002E36EF">
      <w:pPr>
        <w:numPr>
          <w:ilvl w:val="0"/>
          <w:numId w:val="23"/>
        </w:numPr>
        <w:rPr>
          <w:rFonts w:ascii="Calibri" w:hAnsi="Calibri" w:cs="Calibri"/>
          <w:sz w:val="22"/>
          <w:szCs w:val="22"/>
        </w:rPr>
      </w:pPr>
      <w:r w:rsidRPr="002E36EF">
        <w:rPr>
          <w:rStyle w:val="Strong"/>
          <w:rFonts w:ascii="Calibri" w:eastAsiaTheme="majorEastAsia" w:hAnsi="Calibri" w:cs="Calibri"/>
          <w:sz w:val="22"/>
          <w:szCs w:val="22"/>
        </w:rPr>
        <w:t>Documentation Submission:</w:t>
      </w:r>
      <w:r w:rsidRPr="002E36EF">
        <w:rPr>
          <w:rFonts w:ascii="Calibri" w:hAnsi="Calibri" w:cs="Calibri"/>
          <w:sz w:val="22"/>
          <w:szCs w:val="22"/>
        </w:rPr>
        <w:t xml:space="preserve"> The Project Manager submits deliverables for review at each stage.</w:t>
      </w:r>
    </w:p>
    <w:p w14:paraId="09F39DCF" w14:textId="77777777" w:rsidR="002E36EF" w:rsidRPr="002E36EF" w:rsidRDefault="002E36EF" w:rsidP="002E36EF">
      <w:pPr>
        <w:numPr>
          <w:ilvl w:val="0"/>
          <w:numId w:val="23"/>
        </w:numPr>
        <w:rPr>
          <w:rFonts w:ascii="Calibri" w:hAnsi="Calibri" w:cs="Calibri"/>
          <w:sz w:val="22"/>
          <w:szCs w:val="22"/>
        </w:rPr>
      </w:pPr>
      <w:r w:rsidRPr="002E36EF">
        <w:rPr>
          <w:rStyle w:val="Strong"/>
          <w:rFonts w:ascii="Calibri" w:eastAsiaTheme="majorEastAsia" w:hAnsi="Calibri" w:cs="Calibri"/>
          <w:sz w:val="22"/>
          <w:szCs w:val="22"/>
        </w:rPr>
        <w:t>Stakeholder Review:</w:t>
      </w:r>
      <w:r w:rsidRPr="002E36EF">
        <w:rPr>
          <w:rFonts w:ascii="Calibri" w:hAnsi="Calibri" w:cs="Calibri"/>
          <w:sz w:val="22"/>
          <w:szCs w:val="22"/>
        </w:rPr>
        <w:t xml:space="preserve"> Key stakeholders evaluate the deliverables and provide feedback.</w:t>
      </w:r>
    </w:p>
    <w:p w14:paraId="61F9C319" w14:textId="77777777" w:rsidR="002E36EF" w:rsidRPr="002E36EF" w:rsidRDefault="002E36EF" w:rsidP="002E36EF">
      <w:pPr>
        <w:numPr>
          <w:ilvl w:val="0"/>
          <w:numId w:val="23"/>
        </w:numPr>
        <w:rPr>
          <w:rFonts w:ascii="Calibri" w:hAnsi="Calibri" w:cs="Calibri"/>
          <w:sz w:val="22"/>
          <w:szCs w:val="22"/>
        </w:rPr>
      </w:pPr>
      <w:r w:rsidRPr="002E36EF">
        <w:rPr>
          <w:rStyle w:val="Strong"/>
          <w:rFonts w:ascii="Calibri" w:eastAsiaTheme="majorEastAsia" w:hAnsi="Calibri" w:cs="Calibri"/>
          <w:sz w:val="22"/>
          <w:szCs w:val="22"/>
        </w:rPr>
        <w:t>Formal Approval:</w:t>
      </w:r>
      <w:r w:rsidRPr="002E36EF">
        <w:rPr>
          <w:rFonts w:ascii="Calibri" w:hAnsi="Calibri" w:cs="Calibri"/>
          <w:sz w:val="22"/>
          <w:szCs w:val="22"/>
        </w:rPr>
        <w:t xml:space="preserve"> Authorized approvers sign off on completed milestones or deliverables.</w:t>
      </w:r>
    </w:p>
    <w:p w14:paraId="45BE7910" w14:textId="77777777" w:rsidR="002E36EF" w:rsidRPr="002E36EF" w:rsidRDefault="002E36EF" w:rsidP="002E36EF">
      <w:pPr>
        <w:numPr>
          <w:ilvl w:val="0"/>
          <w:numId w:val="23"/>
        </w:numPr>
        <w:rPr>
          <w:rFonts w:ascii="Calibri" w:hAnsi="Calibri" w:cs="Calibri"/>
          <w:sz w:val="22"/>
          <w:szCs w:val="22"/>
        </w:rPr>
      </w:pPr>
      <w:r w:rsidRPr="002E36EF">
        <w:rPr>
          <w:rStyle w:val="Strong"/>
          <w:rFonts w:ascii="Calibri" w:eastAsiaTheme="majorEastAsia" w:hAnsi="Calibri" w:cs="Calibri"/>
          <w:sz w:val="22"/>
          <w:szCs w:val="22"/>
        </w:rPr>
        <w:t>Record Keeping:</w:t>
      </w:r>
      <w:r w:rsidRPr="002E36EF">
        <w:rPr>
          <w:rFonts w:ascii="Calibri" w:hAnsi="Calibri" w:cs="Calibri"/>
          <w:sz w:val="22"/>
          <w:szCs w:val="22"/>
        </w:rPr>
        <w:t xml:space="preserve"> All signed documents are archived for future reference and audits.</w:t>
      </w:r>
    </w:p>
    <w:p w14:paraId="4B541F3B" w14:textId="77777777" w:rsidR="002E36EF" w:rsidRPr="002E36EF" w:rsidRDefault="002E36EF" w:rsidP="002E36EF">
      <w:pPr>
        <w:pStyle w:val="Heading3"/>
        <w:spacing w:before="0" w:after="0"/>
        <w:rPr>
          <w:rFonts w:ascii="Calibri" w:hAnsi="Calibri" w:cs="Calibri"/>
          <w:color w:val="000000" w:themeColor="text1"/>
          <w:sz w:val="22"/>
          <w:szCs w:val="22"/>
        </w:rPr>
      </w:pPr>
      <w:r w:rsidRPr="002E36EF">
        <w:rPr>
          <w:rStyle w:val="Strong"/>
          <w:rFonts w:ascii="Calibri" w:hAnsi="Calibri" w:cs="Calibri"/>
          <w:color w:val="000000" w:themeColor="text1"/>
          <w:sz w:val="22"/>
          <w:szCs w:val="22"/>
        </w:rPr>
        <w:t>Sign-Off Section</w:t>
      </w:r>
    </w:p>
    <w:p w14:paraId="753F0A86" w14:textId="77777777" w:rsidR="002E36EF" w:rsidRPr="002E36EF" w:rsidRDefault="002E36EF" w:rsidP="002E36EF">
      <w:pPr>
        <w:pStyle w:val="NormalWeb"/>
        <w:spacing w:before="0" w:beforeAutospacing="0" w:after="0" w:afterAutospacing="0"/>
        <w:rPr>
          <w:rFonts w:ascii="Calibri" w:hAnsi="Calibri" w:cs="Calibri"/>
          <w:sz w:val="22"/>
          <w:szCs w:val="22"/>
        </w:rPr>
      </w:pPr>
      <w:r w:rsidRPr="002E36EF">
        <w:rPr>
          <w:rFonts w:ascii="Calibri" w:hAnsi="Calibri" w:cs="Calibri"/>
          <w:sz w:val="22"/>
          <w:szCs w:val="22"/>
        </w:rPr>
        <w:t>I hereby approve the details outlined in this project plan and authorize the project team to proceed.</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3109"/>
        <w:gridCol w:w="3111"/>
        <w:gridCol w:w="3110"/>
      </w:tblGrid>
      <w:tr w:rsidR="002E36EF" w:rsidRPr="002E36EF" w14:paraId="424CBF95" w14:textId="77777777" w:rsidTr="008D66B9">
        <w:tc>
          <w:tcPr>
            <w:tcW w:w="3116" w:type="dxa"/>
          </w:tcPr>
          <w:p w14:paraId="505DB18B" w14:textId="2699D5EF" w:rsidR="002E36EF" w:rsidRPr="002E36EF" w:rsidRDefault="002E36EF" w:rsidP="008D66B9">
            <w:pPr>
              <w:jc w:val="center"/>
              <w:rPr>
                <w:rFonts w:ascii="Calibri" w:hAnsi="Calibri" w:cs="Calibri"/>
                <w:b/>
                <w:bCs/>
                <w:sz w:val="22"/>
                <w:szCs w:val="22"/>
              </w:rPr>
            </w:pPr>
            <w:r w:rsidRPr="002E36EF">
              <w:rPr>
                <w:rFonts w:ascii="Calibri" w:hAnsi="Calibri" w:cs="Calibri"/>
                <w:b/>
                <w:bCs/>
                <w:sz w:val="22"/>
                <w:szCs w:val="22"/>
              </w:rPr>
              <w:t>Title</w:t>
            </w:r>
          </w:p>
        </w:tc>
        <w:tc>
          <w:tcPr>
            <w:tcW w:w="3117" w:type="dxa"/>
          </w:tcPr>
          <w:p w14:paraId="35711124" w14:textId="5263C88B" w:rsidR="002E36EF" w:rsidRPr="002E36EF" w:rsidRDefault="002E36EF" w:rsidP="008D66B9">
            <w:pPr>
              <w:jc w:val="center"/>
              <w:rPr>
                <w:rFonts w:ascii="Calibri" w:hAnsi="Calibri" w:cs="Calibri"/>
                <w:b/>
                <w:bCs/>
                <w:sz w:val="22"/>
                <w:szCs w:val="22"/>
              </w:rPr>
            </w:pPr>
            <w:r w:rsidRPr="002E36EF">
              <w:rPr>
                <w:rFonts w:ascii="Calibri" w:hAnsi="Calibri" w:cs="Calibri"/>
                <w:b/>
                <w:bCs/>
                <w:sz w:val="22"/>
                <w:szCs w:val="22"/>
              </w:rPr>
              <w:t>Signature</w:t>
            </w:r>
          </w:p>
        </w:tc>
        <w:tc>
          <w:tcPr>
            <w:tcW w:w="3117" w:type="dxa"/>
          </w:tcPr>
          <w:p w14:paraId="4DAB5E48" w14:textId="3A1AF514" w:rsidR="002E36EF" w:rsidRPr="002E36EF" w:rsidRDefault="002E36EF" w:rsidP="008D66B9">
            <w:pPr>
              <w:jc w:val="center"/>
              <w:rPr>
                <w:rFonts w:ascii="Calibri" w:hAnsi="Calibri" w:cs="Calibri"/>
                <w:b/>
                <w:bCs/>
                <w:sz w:val="22"/>
                <w:szCs w:val="22"/>
              </w:rPr>
            </w:pPr>
            <w:r w:rsidRPr="002E36EF">
              <w:rPr>
                <w:rFonts w:ascii="Calibri" w:hAnsi="Calibri" w:cs="Calibri"/>
                <w:b/>
                <w:bCs/>
                <w:sz w:val="22"/>
                <w:szCs w:val="22"/>
              </w:rPr>
              <w:t>Date</w:t>
            </w:r>
          </w:p>
        </w:tc>
      </w:tr>
      <w:tr w:rsidR="002E36EF" w:rsidRPr="002E36EF" w14:paraId="3455E098" w14:textId="77777777" w:rsidTr="008D66B9">
        <w:tc>
          <w:tcPr>
            <w:tcW w:w="3116" w:type="dxa"/>
          </w:tcPr>
          <w:p w14:paraId="155E7F4A" w14:textId="2C599E20" w:rsidR="002E36EF" w:rsidRPr="002E36EF" w:rsidRDefault="002E36EF">
            <w:pPr>
              <w:rPr>
                <w:rFonts w:ascii="Calibri" w:hAnsi="Calibri" w:cs="Calibri"/>
                <w:sz w:val="22"/>
                <w:szCs w:val="22"/>
              </w:rPr>
            </w:pPr>
            <w:r>
              <w:rPr>
                <w:rFonts w:ascii="Calibri" w:hAnsi="Calibri" w:cs="Calibri"/>
                <w:sz w:val="22"/>
                <w:szCs w:val="22"/>
              </w:rPr>
              <w:t>Project Sponsor</w:t>
            </w:r>
          </w:p>
        </w:tc>
        <w:tc>
          <w:tcPr>
            <w:tcW w:w="3117" w:type="dxa"/>
          </w:tcPr>
          <w:p w14:paraId="6545EA49" w14:textId="77777777" w:rsidR="002E36EF" w:rsidRPr="002E36EF" w:rsidRDefault="002E36EF">
            <w:pPr>
              <w:rPr>
                <w:rFonts w:ascii="Calibri" w:hAnsi="Calibri" w:cs="Calibri"/>
                <w:sz w:val="22"/>
                <w:szCs w:val="22"/>
              </w:rPr>
            </w:pPr>
          </w:p>
        </w:tc>
        <w:tc>
          <w:tcPr>
            <w:tcW w:w="3117" w:type="dxa"/>
          </w:tcPr>
          <w:p w14:paraId="4639D965" w14:textId="77777777" w:rsidR="002E36EF" w:rsidRPr="002E36EF" w:rsidRDefault="002E36EF">
            <w:pPr>
              <w:rPr>
                <w:rFonts w:ascii="Calibri" w:hAnsi="Calibri" w:cs="Calibri"/>
                <w:sz w:val="22"/>
                <w:szCs w:val="22"/>
              </w:rPr>
            </w:pPr>
          </w:p>
        </w:tc>
      </w:tr>
      <w:tr w:rsidR="002E36EF" w:rsidRPr="002E36EF" w14:paraId="4AFB2FE6" w14:textId="77777777" w:rsidTr="008D66B9">
        <w:tc>
          <w:tcPr>
            <w:tcW w:w="3116" w:type="dxa"/>
          </w:tcPr>
          <w:p w14:paraId="5D95E615" w14:textId="1EC5D16D" w:rsidR="002E36EF" w:rsidRPr="002E36EF" w:rsidRDefault="008D66B9">
            <w:pPr>
              <w:rPr>
                <w:rFonts w:ascii="Calibri" w:hAnsi="Calibri" w:cs="Calibri"/>
                <w:sz w:val="22"/>
                <w:szCs w:val="22"/>
              </w:rPr>
            </w:pPr>
            <w:r>
              <w:rPr>
                <w:rFonts w:ascii="Calibri" w:hAnsi="Calibri" w:cs="Calibri"/>
                <w:sz w:val="22"/>
                <w:szCs w:val="22"/>
              </w:rPr>
              <w:t>Project Manager</w:t>
            </w:r>
          </w:p>
        </w:tc>
        <w:tc>
          <w:tcPr>
            <w:tcW w:w="3117" w:type="dxa"/>
          </w:tcPr>
          <w:p w14:paraId="5AA89CAD" w14:textId="77777777" w:rsidR="002E36EF" w:rsidRPr="002E36EF" w:rsidRDefault="002E36EF">
            <w:pPr>
              <w:rPr>
                <w:rFonts w:ascii="Calibri" w:hAnsi="Calibri" w:cs="Calibri"/>
                <w:sz w:val="22"/>
                <w:szCs w:val="22"/>
              </w:rPr>
            </w:pPr>
          </w:p>
        </w:tc>
        <w:tc>
          <w:tcPr>
            <w:tcW w:w="3117" w:type="dxa"/>
          </w:tcPr>
          <w:p w14:paraId="118F8C04" w14:textId="77777777" w:rsidR="002E36EF" w:rsidRPr="002E36EF" w:rsidRDefault="002E36EF">
            <w:pPr>
              <w:rPr>
                <w:rFonts w:ascii="Calibri" w:hAnsi="Calibri" w:cs="Calibri"/>
                <w:sz w:val="22"/>
                <w:szCs w:val="22"/>
              </w:rPr>
            </w:pPr>
          </w:p>
        </w:tc>
      </w:tr>
      <w:tr w:rsidR="002E36EF" w:rsidRPr="002E36EF" w14:paraId="00F8A15C" w14:textId="77777777" w:rsidTr="008D66B9">
        <w:tc>
          <w:tcPr>
            <w:tcW w:w="3116" w:type="dxa"/>
          </w:tcPr>
          <w:p w14:paraId="665F877D" w14:textId="55D091C6" w:rsidR="002E36EF" w:rsidRPr="002E36EF" w:rsidRDefault="008D66B9">
            <w:pPr>
              <w:rPr>
                <w:rFonts w:ascii="Calibri" w:hAnsi="Calibri" w:cs="Calibri"/>
                <w:sz w:val="22"/>
                <w:szCs w:val="22"/>
              </w:rPr>
            </w:pPr>
            <w:r>
              <w:rPr>
                <w:rFonts w:ascii="Calibri" w:hAnsi="Calibri" w:cs="Calibri"/>
                <w:sz w:val="22"/>
                <w:szCs w:val="22"/>
              </w:rPr>
              <w:t>Finance Manager</w:t>
            </w:r>
          </w:p>
        </w:tc>
        <w:tc>
          <w:tcPr>
            <w:tcW w:w="3117" w:type="dxa"/>
          </w:tcPr>
          <w:p w14:paraId="79DDBCDE" w14:textId="77777777" w:rsidR="002E36EF" w:rsidRPr="002E36EF" w:rsidRDefault="002E36EF">
            <w:pPr>
              <w:rPr>
                <w:rFonts w:ascii="Calibri" w:hAnsi="Calibri" w:cs="Calibri"/>
                <w:sz w:val="22"/>
                <w:szCs w:val="22"/>
              </w:rPr>
            </w:pPr>
          </w:p>
        </w:tc>
        <w:tc>
          <w:tcPr>
            <w:tcW w:w="3117" w:type="dxa"/>
          </w:tcPr>
          <w:p w14:paraId="4AA39785" w14:textId="77777777" w:rsidR="002E36EF" w:rsidRPr="002E36EF" w:rsidRDefault="002E36EF">
            <w:pPr>
              <w:rPr>
                <w:rFonts w:ascii="Calibri" w:hAnsi="Calibri" w:cs="Calibri"/>
                <w:sz w:val="22"/>
                <w:szCs w:val="22"/>
              </w:rPr>
            </w:pPr>
          </w:p>
        </w:tc>
      </w:tr>
    </w:tbl>
    <w:p w14:paraId="7E92A4F9" w14:textId="77777777" w:rsidR="00A90478" w:rsidRDefault="00A90478"/>
    <w:sectPr w:rsidR="00A90478" w:rsidSect="00A90478">
      <w:pgSz w:w="12240" w:h="15840"/>
      <w:pgMar w:top="55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7C0"/>
    <w:multiLevelType w:val="multilevel"/>
    <w:tmpl w:val="73D8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01E5"/>
    <w:multiLevelType w:val="multilevel"/>
    <w:tmpl w:val="D12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0D30"/>
    <w:multiLevelType w:val="multilevel"/>
    <w:tmpl w:val="4A1C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AF9"/>
    <w:multiLevelType w:val="multilevel"/>
    <w:tmpl w:val="526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3B8F"/>
    <w:multiLevelType w:val="multilevel"/>
    <w:tmpl w:val="41D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80573"/>
    <w:multiLevelType w:val="multilevel"/>
    <w:tmpl w:val="909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5FD7"/>
    <w:multiLevelType w:val="multilevel"/>
    <w:tmpl w:val="CD7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10F86"/>
    <w:multiLevelType w:val="hybridMultilevel"/>
    <w:tmpl w:val="91AC2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475ECC"/>
    <w:multiLevelType w:val="multilevel"/>
    <w:tmpl w:val="EDE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160F5"/>
    <w:multiLevelType w:val="multilevel"/>
    <w:tmpl w:val="D49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C35A9"/>
    <w:multiLevelType w:val="multilevel"/>
    <w:tmpl w:val="866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40151"/>
    <w:multiLevelType w:val="multilevel"/>
    <w:tmpl w:val="4CC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95249"/>
    <w:multiLevelType w:val="multilevel"/>
    <w:tmpl w:val="233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F5368"/>
    <w:multiLevelType w:val="multilevel"/>
    <w:tmpl w:val="FC5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65F53"/>
    <w:multiLevelType w:val="multilevel"/>
    <w:tmpl w:val="621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95F49"/>
    <w:multiLevelType w:val="multilevel"/>
    <w:tmpl w:val="C2641DE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255CE"/>
    <w:multiLevelType w:val="multilevel"/>
    <w:tmpl w:val="EBA2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67C75"/>
    <w:multiLevelType w:val="multilevel"/>
    <w:tmpl w:val="CD7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9043E"/>
    <w:multiLevelType w:val="multilevel"/>
    <w:tmpl w:val="F8D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74926"/>
    <w:multiLevelType w:val="multilevel"/>
    <w:tmpl w:val="19BE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A3904"/>
    <w:multiLevelType w:val="multilevel"/>
    <w:tmpl w:val="FA6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E68D0"/>
    <w:multiLevelType w:val="multilevel"/>
    <w:tmpl w:val="8A1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07A72"/>
    <w:multiLevelType w:val="multilevel"/>
    <w:tmpl w:val="6D7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800754">
    <w:abstractNumId w:val="12"/>
  </w:num>
  <w:num w:numId="2" w16cid:durableId="882912809">
    <w:abstractNumId w:val="2"/>
  </w:num>
  <w:num w:numId="3" w16cid:durableId="1963412613">
    <w:abstractNumId w:val="1"/>
  </w:num>
  <w:num w:numId="4" w16cid:durableId="1711832254">
    <w:abstractNumId w:val="17"/>
  </w:num>
  <w:num w:numId="5" w16cid:durableId="1969386917">
    <w:abstractNumId w:val="19"/>
  </w:num>
  <w:num w:numId="6" w16cid:durableId="393892532">
    <w:abstractNumId w:val="4"/>
  </w:num>
  <w:num w:numId="7" w16cid:durableId="1849444876">
    <w:abstractNumId w:val="5"/>
  </w:num>
  <w:num w:numId="8" w16cid:durableId="27143064">
    <w:abstractNumId w:val="7"/>
  </w:num>
  <w:num w:numId="9" w16cid:durableId="1285500753">
    <w:abstractNumId w:val="15"/>
  </w:num>
  <w:num w:numId="10" w16cid:durableId="1463572132">
    <w:abstractNumId w:val="3"/>
  </w:num>
  <w:num w:numId="11" w16cid:durableId="767893592">
    <w:abstractNumId w:val="13"/>
  </w:num>
  <w:num w:numId="12" w16cid:durableId="1034189988">
    <w:abstractNumId w:val="22"/>
  </w:num>
  <w:num w:numId="13" w16cid:durableId="1874732100">
    <w:abstractNumId w:val="20"/>
  </w:num>
  <w:num w:numId="14" w16cid:durableId="1611085895">
    <w:abstractNumId w:val="0"/>
  </w:num>
  <w:num w:numId="15" w16cid:durableId="1373767517">
    <w:abstractNumId w:val="11"/>
  </w:num>
  <w:num w:numId="16" w16cid:durableId="877086054">
    <w:abstractNumId w:val="10"/>
  </w:num>
  <w:num w:numId="17" w16cid:durableId="2019117115">
    <w:abstractNumId w:val="16"/>
  </w:num>
  <w:num w:numId="18" w16cid:durableId="303049399">
    <w:abstractNumId w:val="18"/>
  </w:num>
  <w:num w:numId="19" w16cid:durableId="2030989656">
    <w:abstractNumId w:val="21"/>
  </w:num>
  <w:num w:numId="20" w16cid:durableId="48848373">
    <w:abstractNumId w:val="8"/>
  </w:num>
  <w:num w:numId="21" w16cid:durableId="1637641320">
    <w:abstractNumId w:val="14"/>
  </w:num>
  <w:num w:numId="22" w16cid:durableId="491873913">
    <w:abstractNumId w:val="9"/>
  </w:num>
  <w:num w:numId="23" w16cid:durableId="399402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78"/>
    <w:rsid w:val="00087E72"/>
    <w:rsid w:val="000E7E8F"/>
    <w:rsid w:val="001E3158"/>
    <w:rsid w:val="002745D2"/>
    <w:rsid w:val="002E36EF"/>
    <w:rsid w:val="00495993"/>
    <w:rsid w:val="00497C5E"/>
    <w:rsid w:val="004B72D7"/>
    <w:rsid w:val="008D66B9"/>
    <w:rsid w:val="009E7AAC"/>
    <w:rsid w:val="00A33B44"/>
    <w:rsid w:val="00A51C98"/>
    <w:rsid w:val="00A90478"/>
    <w:rsid w:val="00B35F1A"/>
    <w:rsid w:val="00BF566D"/>
    <w:rsid w:val="00C16965"/>
    <w:rsid w:val="00C50942"/>
    <w:rsid w:val="00C90C2F"/>
    <w:rsid w:val="00D3232D"/>
    <w:rsid w:val="00D37285"/>
    <w:rsid w:val="00D77146"/>
    <w:rsid w:val="00D851D4"/>
    <w:rsid w:val="00F5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D7E3"/>
  <w15:chartTrackingRefBased/>
  <w15:docId w15:val="{A15109C3-21F9-9A42-A642-C4E688D5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A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90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0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0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0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4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4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4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4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0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0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0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478"/>
    <w:rPr>
      <w:rFonts w:eastAsiaTheme="majorEastAsia" w:cstheme="majorBidi"/>
      <w:color w:val="272727" w:themeColor="text1" w:themeTint="D8"/>
    </w:rPr>
  </w:style>
  <w:style w:type="paragraph" w:styleId="Title">
    <w:name w:val="Title"/>
    <w:basedOn w:val="Normal"/>
    <w:next w:val="Normal"/>
    <w:link w:val="TitleChar"/>
    <w:uiPriority w:val="10"/>
    <w:qFormat/>
    <w:rsid w:val="00A904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478"/>
    <w:pPr>
      <w:spacing w:before="160"/>
      <w:jc w:val="center"/>
    </w:pPr>
    <w:rPr>
      <w:i/>
      <w:iCs/>
      <w:color w:val="404040" w:themeColor="text1" w:themeTint="BF"/>
    </w:rPr>
  </w:style>
  <w:style w:type="character" w:customStyle="1" w:styleId="QuoteChar">
    <w:name w:val="Quote Char"/>
    <w:basedOn w:val="DefaultParagraphFont"/>
    <w:link w:val="Quote"/>
    <w:uiPriority w:val="29"/>
    <w:rsid w:val="00A90478"/>
    <w:rPr>
      <w:i/>
      <w:iCs/>
      <w:color w:val="404040" w:themeColor="text1" w:themeTint="BF"/>
    </w:rPr>
  </w:style>
  <w:style w:type="paragraph" w:styleId="ListParagraph">
    <w:name w:val="List Paragraph"/>
    <w:basedOn w:val="Normal"/>
    <w:uiPriority w:val="34"/>
    <w:qFormat/>
    <w:rsid w:val="00A90478"/>
    <w:pPr>
      <w:ind w:left="720"/>
      <w:contextualSpacing/>
    </w:pPr>
  </w:style>
  <w:style w:type="character" w:styleId="IntenseEmphasis">
    <w:name w:val="Intense Emphasis"/>
    <w:basedOn w:val="DefaultParagraphFont"/>
    <w:uiPriority w:val="21"/>
    <w:qFormat/>
    <w:rsid w:val="00A90478"/>
    <w:rPr>
      <w:i/>
      <w:iCs/>
      <w:color w:val="0F4761" w:themeColor="accent1" w:themeShade="BF"/>
    </w:rPr>
  </w:style>
  <w:style w:type="paragraph" w:styleId="IntenseQuote">
    <w:name w:val="Intense Quote"/>
    <w:basedOn w:val="Normal"/>
    <w:next w:val="Normal"/>
    <w:link w:val="IntenseQuoteChar"/>
    <w:uiPriority w:val="30"/>
    <w:qFormat/>
    <w:rsid w:val="00A90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478"/>
    <w:rPr>
      <w:i/>
      <w:iCs/>
      <w:color w:val="0F4761" w:themeColor="accent1" w:themeShade="BF"/>
    </w:rPr>
  </w:style>
  <w:style w:type="character" w:styleId="IntenseReference">
    <w:name w:val="Intense Reference"/>
    <w:basedOn w:val="DefaultParagraphFont"/>
    <w:uiPriority w:val="32"/>
    <w:qFormat/>
    <w:rsid w:val="00A90478"/>
    <w:rPr>
      <w:b/>
      <w:bCs/>
      <w:smallCaps/>
      <w:color w:val="0F4761" w:themeColor="accent1" w:themeShade="BF"/>
      <w:spacing w:val="5"/>
    </w:rPr>
  </w:style>
  <w:style w:type="character" w:styleId="Strong">
    <w:name w:val="Strong"/>
    <w:basedOn w:val="DefaultParagraphFont"/>
    <w:uiPriority w:val="22"/>
    <w:qFormat/>
    <w:rsid w:val="00A90478"/>
    <w:rPr>
      <w:b/>
      <w:bCs/>
    </w:rPr>
  </w:style>
  <w:style w:type="paragraph" w:styleId="NormalWeb">
    <w:name w:val="Normal (Web)"/>
    <w:basedOn w:val="Normal"/>
    <w:uiPriority w:val="99"/>
    <w:unhideWhenUsed/>
    <w:rsid w:val="00A90478"/>
    <w:pPr>
      <w:spacing w:before="100" w:beforeAutospacing="1" w:after="100" w:afterAutospacing="1"/>
    </w:pPr>
  </w:style>
  <w:style w:type="character" w:styleId="Emphasis">
    <w:name w:val="Emphasis"/>
    <w:basedOn w:val="DefaultParagraphFont"/>
    <w:uiPriority w:val="20"/>
    <w:qFormat/>
    <w:rsid w:val="00D3232D"/>
    <w:rPr>
      <w:i/>
      <w:iCs/>
    </w:rPr>
  </w:style>
  <w:style w:type="table" w:styleId="TableGrid">
    <w:name w:val="Table Grid"/>
    <w:basedOn w:val="TableNormal"/>
    <w:uiPriority w:val="39"/>
    <w:rsid w:val="0027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22764">
      <w:bodyDiv w:val="1"/>
      <w:marLeft w:val="0"/>
      <w:marRight w:val="0"/>
      <w:marTop w:val="0"/>
      <w:marBottom w:val="0"/>
      <w:divBdr>
        <w:top w:val="none" w:sz="0" w:space="0" w:color="auto"/>
        <w:left w:val="none" w:sz="0" w:space="0" w:color="auto"/>
        <w:bottom w:val="none" w:sz="0" w:space="0" w:color="auto"/>
        <w:right w:val="none" w:sz="0" w:space="0" w:color="auto"/>
      </w:divBdr>
    </w:div>
    <w:div w:id="211582740">
      <w:bodyDiv w:val="1"/>
      <w:marLeft w:val="0"/>
      <w:marRight w:val="0"/>
      <w:marTop w:val="0"/>
      <w:marBottom w:val="0"/>
      <w:divBdr>
        <w:top w:val="none" w:sz="0" w:space="0" w:color="auto"/>
        <w:left w:val="none" w:sz="0" w:space="0" w:color="auto"/>
        <w:bottom w:val="none" w:sz="0" w:space="0" w:color="auto"/>
        <w:right w:val="none" w:sz="0" w:space="0" w:color="auto"/>
      </w:divBdr>
    </w:div>
    <w:div w:id="272053598">
      <w:bodyDiv w:val="1"/>
      <w:marLeft w:val="0"/>
      <w:marRight w:val="0"/>
      <w:marTop w:val="0"/>
      <w:marBottom w:val="0"/>
      <w:divBdr>
        <w:top w:val="none" w:sz="0" w:space="0" w:color="auto"/>
        <w:left w:val="none" w:sz="0" w:space="0" w:color="auto"/>
        <w:bottom w:val="none" w:sz="0" w:space="0" w:color="auto"/>
        <w:right w:val="none" w:sz="0" w:space="0" w:color="auto"/>
      </w:divBdr>
    </w:div>
    <w:div w:id="392168600">
      <w:bodyDiv w:val="1"/>
      <w:marLeft w:val="0"/>
      <w:marRight w:val="0"/>
      <w:marTop w:val="0"/>
      <w:marBottom w:val="0"/>
      <w:divBdr>
        <w:top w:val="none" w:sz="0" w:space="0" w:color="auto"/>
        <w:left w:val="none" w:sz="0" w:space="0" w:color="auto"/>
        <w:bottom w:val="none" w:sz="0" w:space="0" w:color="auto"/>
        <w:right w:val="none" w:sz="0" w:space="0" w:color="auto"/>
      </w:divBdr>
    </w:div>
    <w:div w:id="744957670">
      <w:bodyDiv w:val="1"/>
      <w:marLeft w:val="0"/>
      <w:marRight w:val="0"/>
      <w:marTop w:val="0"/>
      <w:marBottom w:val="0"/>
      <w:divBdr>
        <w:top w:val="none" w:sz="0" w:space="0" w:color="auto"/>
        <w:left w:val="none" w:sz="0" w:space="0" w:color="auto"/>
        <w:bottom w:val="none" w:sz="0" w:space="0" w:color="auto"/>
        <w:right w:val="none" w:sz="0" w:space="0" w:color="auto"/>
      </w:divBdr>
    </w:div>
    <w:div w:id="905726698">
      <w:bodyDiv w:val="1"/>
      <w:marLeft w:val="0"/>
      <w:marRight w:val="0"/>
      <w:marTop w:val="0"/>
      <w:marBottom w:val="0"/>
      <w:divBdr>
        <w:top w:val="none" w:sz="0" w:space="0" w:color="auto"/>
        <w:left w:val="none" w:sz="0" w:space="0" w:color="auto"/>
        <w:bottom w:val="none" w:sz="0" w:space="0" w:color="auto"/>
        <w:right w:val="none" w:sz="0" w:space="0" w:color="auto"/>
      </w:divBdr>
    </w:div>
    <w:div w:id="1530994466">
      <w:bodyDiv w:val="1"/>
      <w:marLeft w:val="0"/>
      <w:marRight w:val="0"/>
      <w:marTop w:val="0"/>
      <w:marBottom w:val="0"/>
      <w:divBdr>
        <w:top w:val="none" w:sz="0" w:space="0" w:color="auto"/>
        <w:left w:val="none" w:sz="0" w:space="0" w:color="auto"/>
        <w:bottom w:val="none" w:sz="0" w:space="0" w:color="auto"/>
        <w:right w:val="none" w:sz="0" w:space="0" w:color="auto"/>
      </w:divBdr>
    </w:div>
    <w:div w:id="1870484081">
      <w:bodyDiv w:val="1"/>
      <w:marLeft w:val="0"/>
      <w:marRight w:val="0"/>
      <w:marTop w:val="0"/>
      <w:marBottom w:val="0"/>
      <w:divBdr>
        <w:top w:val="none" w:sz="0" w:space="0" w:color="auto"/>
        <w:left w:val="none" w:sz="0" w:space="0" w:color="auto"/>
        <w:bottom w:val="none" w:sz="0" w:space="0" w:color="auto"/>
        <w:right w:val="none" w:sz="0" w:space="0" w:color="auto"/>
      </w:divBdr>
    </w:div>
    <w:div w:id="19274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8</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4</cp:revision>
  <cp:lastPrinted>2025-01-12T07:39:00Z</cp:lastPrinted>
  <dcterms:created xsi:type="dcterms:W3CDTF">2025-01-10T19:41:00Z</dcterms:created>
  <dcterms:modified xsi:type="dcterms:W3CDTF">2025-01-22T23:13:00Z</dcterms:modified>
</cp:coreProperties>
</file>