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42EF6" w14:textId="77777777" w:rsidR="00F93206" w:rsidRDefault="00000000">
      <w:pPr>
        <w:pStyle w:val="Heading1"/>
      </w:pPr>
      <w:r>
        <w:t>Requirements Traceability Matrix (RTM)</w:t>
      </w:r>
    </w:p>
    <w:tbl>
      <w:tblPr>
        <w:tblW w:w="0" w:type="auto"/>
        <w:tblBorders>
          <w:top w:val="double" w:sz="4" w:space="0" w:color="4F81BD" w:themeColor="accent1"/>
          <w:left w:val="double" w:sz="4" w:space="0" w:color="4F81BD" w:themeColor="accent1"/>
          <w:bottom w:val="double" w:sz="4" w:space="0" w:color="4F81BD" w:themeColor="accent1"/>
          <w:right w:val="double" w:sz="4" w:space="0" w:color="4F81BD" w:themeColor="accent1"/>
          <w:insideH w:val="double" w:sz="4" w:space="0" w:color="4F81BD" w:themeColor="accent1"/>
          <w:insideV w:val="double" w:sz="4" w:space="0" w:color="4F81BD" w:themeColor="accent1"/>
        </w:tblBorders>
        <w:tblLook w:val="04A0" w:firstRow="1" w:lastRow="0" w:firstColumn="1" w:lastColumn="0" w:noHBand="0" w:noVBand="1"/>
      </w:tblPr>
      <w:tblGrid>
        <w:gridCol w:w="551"/>
        <w:gridCol w:w="1169"/>
        <w:gridCol w:w="952"/>
        <w:gridCol w:w="895"/>
        <w:gridCol w:w="1473"/>
        <w:gridCol w:w="1169"/>
        <w:gridCol w:w="1878"/>
        <w:gridCol w:w="769"/>
      </w:tblGrid>
      <w:tr w:rsidR="00F93206" w14:paraId="7E281795" w14:textId="77777777" w:rsidTr="00652B8E">
        <w:tc>
          <w:tcPr>
            <w:tcW w:w="1080" w:type="dxa"/>
          </w:tcPr>
          <w:p w14:paraId="555A779F" w14:textId="77777777" w:rsidR="00F93206" w:rsidRDefault="00000000">
            <w:r>
              <w:t>Req#</w:t>
            </w:r>
          </w:p>
        </w:tc>
        <w:tc>
          <w:tcPr>
            <w:tcW w:w="1080" w:type="dxa"/>
          </w:tcPr>
          <w:p w14:paraId="0AABE9F4" w14:textId="77777777" w:rsidR="00F93206" w:rsidRDefault="00000000">
            <w:r>
              <w:t>Requirement Description</w:t>
            </w:r>
          </w:p>
        </w:tc>
        <w:tc>
          <w:tcPr>
            <w:tcW w:w="1080" w:type="dxa"/>
          </w:tcPr>
          <w:p w14:paraId="003AEB4B" w14:textId="77777777" w:rsidR="00F93206" w:rsidRDefault="00000000">
            <w:r>
              <w:t>Category</w:t>
            </w:r>
          </w:p>
        </w:tc>
        <w:tc>
          <w:tcPr>
            <w:tcW w:w="1080" w:type="dxa"/>
          </w:tcPr>
          <w:p w14:paraId="6F6151D1" w14:textId="77777777" w:rsidR="00F93206" w:rsidRDefault="00000000">
            <w:r>
              <w:t>Priority (MoSCoW)</w:t>
            </w:r>
          </w:p>
        </w:tc>
        <w:tc>
          <w:tcPr>
            <w:tcW w:w="1080" w:type="dxa"/>
          </w:tcPr>
          <w:p w14:paraId="038CBA43" w14:textId="77777777" w:rsidR="00F93206" w:rsidRDefault="00000000">
            <w:r>
              <w:t>Source/Stakeholder</w:t>
            </w:r>
          </w:p>
        </w:tc>
        <w:tc>
          <w:tcPr>
            <w:tcW w:w="1080" w:type="dxa"/>
          </w:tcPr>
          <w:p w14:paraId="48D25D74" w14:textId="77777777" w:rsidR="00F93206" w:rsidRDefault="00000000">
            <w:r>
              <w:t>Acceptance Criteria</w:t>
            </w:r>
          </w:p>
        </w:tc>
        <w:tc>
          <w:tcPr>
            <w:tcW w:w="1080" w:type="dxa"/>
          </w:tcPr>
          <w:p w14:paraId="4957FF0F" w14:textId="77777777" w:rsidR="00F93206" w:rsidRDefault="00000000">
            <w:r>
              <w:t>Design Document Reference</w:t>
            </w:r>
          </w:p>
        </w:tc>
        <w:tc>
          <w:tcPr>
            <w:tcW w:w="1080" w:type="dxa"/>
          </w:tcPr>
          <w:p w14:paraId="4FE0CD12" w14:textId="77777777" w:rsidR="00F93206" w:rsidRDefault="00000000">
            <w:r>
              <w:t>Status</w:t>
            </w:r>
          </w:p>
        </w:tc>
      </w:tr>
      <w:tr w:rsidR="00F93206" w14:paraId="3C78517D" w14:textId="77777777" w:rsidTr="00652B8E">
        <w:tc>
          <w:tcPr>
            <w:tcW w:w="1080" w:type="dxa"/>
          </w:tcPr>
          <w:p w14:paraId="631DAC7B" w14:textId="77777777" w:rsidR="00F93206" w:rsidRDefault="00000000">
            <w:r>
              <w:t>1</w:t>
            </w:r>
          </w:p>
        </w:tc>
        <w:tc>
          <w:tcPr>
            <w:tcW w:w="1080" w:type="dxa"/>
          </w:tcPr>
          <w:p w14:paraId="046EE68B" w14:textId="77777777" w:rsidR="00F93206" w:rsidRDefault="00000000">
            <w:r>
              <w:t>Develop a centralized NPI dashboard</w:t>
            </w:r>
          </w:p>
        </w:tc>
        <w:tc>
          <w:tcPr>
            <w:tcW w:w="1080" w:type="dxa"/>
          </w:tcPr>
          <w:p w14:paraId="2D8F1FA4" w14:textId="77777777" w:rsidR="00F93206" w:rsidRDefault="00000000">
            <w:r>
              <w:t>Functional</w:t>
            </w:r>
          </w:p>
        </w:tc>
        <w:tc>
          <w:tcPr>
            <w:tcW w:w="1080" w:type="dxa"/>
          </w:tcPr>
          <w:p w14:paraId="66BD9272" w14:textId="77777777" w:rsidR="00F93206" w:rsidRDefault="00000000">
            <w:r>
              <w:t>Must Have</w:t>
            </w:r>
          </w:p>
        </w:tc>
        <w:tc>
          <w:tcPr>
            <w:tcW w:w="1080" w:type="dxa"/>
          </w:tcPr>
          <w:p w14:paraId="11A7FE47" w14:textId="77777777" w:rsidR="00F93206" w:rsidRDefault="00000000">
            <w:r>
              <w:t>Project Manager</w:t>
            </w:r>
          </w:p>
        </w:tc>
        <w:tc>
          <w:tcPr>
            <w:tcW w:w="1080" w:type="dxa"/>
          </w:tcPr>
          <w:p w14:paraId="74D29B9E" w14:textId="77777777" w:rsidR="00F93206" w:rsidRDefault="00000000">
            <w:r>
              <w:t>Dashboard displays real-time build matrices and vendor status</w:t>
            </w:r>
          </w:p>
        </w:tc>
        <w:tc>
          <w:tcPr>
            <w:tcW w:w="1080" w:type="dxa"/>
          </w:tcPr>
          <w:p w14:paraId="4EA8F495" w14:textId="77777777" w:rsidR="00F93206" w:rsidRDefault="00000000">
            <w:r>
              <w:t>NPI_Dashboard_Design_v1</w:t>
            </w:r>
          </w:p>
        </w:tc>
        <w:tc>
          <w:tcPr>
            <w:tcW w:w="1080" w:type="dxa"/>
          </w:tcPr>
          <w:p w14:paraId="42BBDF75" w14:textId="77777777" w:rsidR="00F93206" w:rsidRDefault="00000000">
            <w:r>
              <w:t>In Progress</w:t>
            </w:r>
          </w:p>
        </w:tc>
      </w:tr>
      <w:tr w:rsidR="00F93206" w14:paraId="075566AA" w14:textId="77777777" w:rsidTr="00652B8E">
        <w:tc>
          <w:tcPr>
            <w:tcW w:w="1080" w:type="dxa"/>
          </w:tcPr>
          <w:p w14:paraId="6EDAF4E9" w14:textId="77777777" w:rsidR="00F93206" w:rsidRDefault="00000000">
            <w:r>
              <w:t>2</w:t>
            </w:r>
          </w:p>
        </w:tc>
        <w:tc>
          <w:tcPr>
            <w:tcW w:w="1080" w:type="dxa"/>
          </w:tcPr>
          <w:p w14:paraId="60F279F1" w14:textId="77777777" w:rsidR="00F93206" w:rsidRDefault="00000000">
            <w:r>
              <w:t>Implement automated BOM management</w:t>
            </w:r>
          </w:p>
        </w:tc>
        <w:tc>
          <w:tcPr>
            <w:tcW w:w="1080" w:type="dxa"/>
          </w:tcPr>
          <w:p w14:paraId="513CF096" w14:textId="77777777" w:rsidR="00F93206" w:rsidRDefault="00000000">
            <w:r>
              <w:t>Functional</w:t>
            </w:r>
          </w:p>
        </w:tc>
        <w:tc>
          <w:tcPr>
            <w:tcW w:w="1080" w:type="dxa"/>
          </w:tcPr>
          <w:p w14:paraId="29E682C2" w14:textId="77777777" w:rsidR="00F93206" w:rsidRDefault="00000000">
            <w:r>
              <w:t>Must Have</w:t>
            </w:r>
          </w:p>
        </w:tc>
        <w:tc>
          <w:tcPr>
            <w:tcW w:w="1080" w:type="dxa"/>
          </w:tcPr>
          <w:p w14:paraId="0B332545" w14:textId="77777777" w:rsidR="00F93206" w:rsidRDefault="00000000">
            <w:r>
              <w:t>Engineering Team</w:t>
            </w:r>
          </w:p>
        </w:tc>
        <w:tc>
          <w:tcPr>
            <w:tcW w:w="1080" w:type="dxa"/>
          </w:tcPr>
          <w:p w14:paraId="442984E9" w14:textId="77777777" w:rsidR="00F93206" w:rsidRDefault="00000000">
            <w:r>
              <w:t>Automated BOM workflows are functional with version control</w:t>
            </w:r>
          </w:p>
        </w:tc>
        <w:tc>
          <w:tcPr>
            <w:tcW w:w="1080" w:type="dxa"/>
          </w:tcPr>
          <w:p w14:paraId="07DCA502" w14:textId="77777777" w:rsidR="00F93206" w:rsidRDefault="00000000">
            <w:r>
              <w:t>BOM_Workflow_Doc_v2</w:t>
            </w:r>
          </w:p>
        </w:tc>
        <w:tc>
          <w:tcPr>
            <w:tcW w:w="1080" w:type="dxa"/>
          </w:tcPr>
          <w:p w14:paraId="36B2E058" w14:textId="77777777" w:rsidR="00F93206" w:rsidRDefault="00000000">
            <w:r>
              <w:t>Not Started</w:t>
            </w:r>
          </w:p>
        </w:tc>
      </w:tr>
      <w:tr w:rsidR="00F93206" w14:paraId="141C6B25" w14:textId="77777777" w:rsidTr="00652B8E">
        <w:tc>
          <w:tcPr>
            <w:tcW w:w="1080" w:type="dxa"/>
          </w:tcPr>
          <w:p w14:paraId="7250414D" w14:textId="77777777" w:rsidR="00F93206" w:rsidRDefault="00000000">
            <w:r>
              <w:t>3</w:t>
            </w:r>
          </w:p>
        </w:tc>
        <w:tc>
          <w:tcPr>
            <w:tcW w:w="1080" w:type="dxa"/>
          </w:tcPr>
          <w:p w14:paraId="0BE613FF" w14:textId="77777777" w:rsidR="00F93206" w:rsidRDefault="00000000">
            <w:r>
              <w:t>Integrate vendor collaboration tool</w:t>
            </w:r>
          </w:p>
        </w:tc>
        <w:tc>
          <w:tcPr>
            <w:tcW w:w="1080" w:type="dxa"/>
          </w:tcPr>
          <w:p w14:paraId="1499DC34" w14:textId="77777777" w:rsidR="00F93206" w:rsidRDefault="00000000">
            <w:r>
              <w:t>Functional</w:t>
            </w:r>
          </w:p>
        </w:tc>
        <w:tc>
          <w:tcPr>
            <w:tcW w:w="1080" w:type="dxa"/>
          </w:tcPr>
          <w:p w14:paraId="6DA18410" w14:textId="77777777" w:rsidR="00F93206" w:rsidRDefault="00000000">
            <w:r>
              <w:t>Must Have</w:t>
            </w:r>
          </w:p>
        </w:tc>
        <w:tc>
          <w:tcPr>
            <w:tcW w:w="1080" w:type="dxa"/>
          </w:tcPr>
          <w:p w14:paraId="68545D76" w14:textId="77777777" w:rsidR="00F93206" w:rsidRDefault="00000000">
            <w:r>
              <w:t>Procurement Team</w:t>
            </w:r>
          </w:p>
        </w:tc>
        <w:tc>
          <w:tcPr>
            <w:tcW w:w="1080" w:type="dxa"/>
          </w:tcPr>
          <w:p w14:paraId="07925741" w14:textId="77777777" w:rsidR="00F93206" w:rsidRDefault="00000000">
            <w:r>
              <w:t>Vendor lead times and performance metrics are tracked</w:t>
            </w:r>
          </w:p>
        </w:tc>
        <w:tc>
          <w:tcPr>
            <w:tcW w:w="1080" w:type="dxa"/>
          </w:tcPr>
          <w:p w14:paraId="142A14DC" w14:textId="77777777" w:rsidR="00F93206" w:rsidRDefault="00000000">
            <w:r>
              <w:t>Vendor_Collab_Tool_v1</w:t>
            </w:r>
          </w:p>
        </w:tc>
        <w:tc>
          <w:tcPr>
            <w:tcW w:w="1080" w:type="dxa"/>
          </w:tcPr>
          <w:p w14:paraId="2D6EF0E6" w14:textId="77777777" w:rsidR="00F93206" w:rsidRDefault="00000000">
            <w:r>
              <w:t>In Progress</w:t>
            </w:r>
          </w:p>
        </w:tc>
      </w:tr>
      <w:tr w:rsidR="00F93206" w14:paraId="6AF441CB" w14:textId="77777777" w:rsidTr="00652B8E">
        <w:tc>
          <w:tcPr>
            <w:tcW w:w="1080" w:type="dxa"/>
          </w:tcPr>
          <w:p w14:paraId="214717C6" w14:textId="77777777" w:rsidR="00F93206" w:rsidRDefault="00000000">
            <w:r>
              <w:t>4</w:t>
            </w:r>
          </w:p>
        </w:tc>
        <w:tc>
          <w:tcPr>
            <w:tcW w:w="1080" w:type="dxa"/>
          </w:tcPr>
          <w:p w14:paraId="3F67DCA6" w14:textId="77777777" w:rsidR="00F93206" w:rsidRDefault="00000000">
            <w:r>
              <w:t>Risk mitigation framework for production delays</w:t>
            </w:r>
          </w:p>
        </w:tc>
        <w:tc>
          <w:tcPr>
            <w:tcW w:w="1080" w:type="dxa"/>
          </w:tcPr>
          <w:p w14:paraId="0E889E5B" w14:textId="77777777" w:rsidR="00F93206" w:rsidRDefault="00000000">
            <w:r>
              <w:t>Functional</w:t>
            </w:r>
          </w:p>
        </w:tc>
        <w:tc>
          <w:tcPr>
            <w:tcW w:w="1080" w:type="dxa"/>
          </w:tcPr>
          <w:p w14:paraId="2A2FB891" w14:textId="77777777" w:rsidR="00F93206" w:rsidRDefault="00000000">
            <w:r>
              <w:t>Should Have</w:t>
            </w:r>
          </w:p>
        </w:tc>
        <w:tc>
          <w:tcPr>
            <w:tcW w:w="1080" w:type="dxa"/>
          </w:tcPr>
          <w:p w14:paraId="03C84C4D" w14:textId="77777777" w:rsidR="00F93206" w:rsidRDefault="00000000">
            <w:r>
              <w:t>Project Manager</w:t>
            </w:r>
          </w:p>
        </w:tc>
        <w:tc>
          <w:tcPr>
            <w:tcW w:w="1080" w:type="dxa"/>
          </w:tcPr>
          <w:p w14:paraId="3623CD3C" w14:textId="77777777" w:rsidR="00F93206" w:rsidRDefault="00000000">
            <w:r>
              <w:t>Risks are identified, assessed, and simulated for resolution</w:t>
            </w:r>
          </w:p>
        </w:tc>
        <w:tc>
          <w:tcPr>
            <w:tcW w:w="1080" w:type="dxa"/>
          </w:tcPr>
          <w:p w14:paraId="16855788" w14:textId="77777777" w:rsidR="00F93206" w:rsidRDefault="00000000">
            <w:r>
              <w:t>Risk_Framework_v1</w:t>
            </w:r>
          </w:p>
        </w:tc>
        <w:tc>
          <w:tcPr>
            <w:tcW w:w="1080" w:type="dxa"/>
          </w:tcPr>
          <w:p w14:paraId="147BC2FE" w14:textId="77777777" w:rsidR="00F93206" w:rsidRDefault="00000000">
            <w:r>
              <w:t>Not Started</w:t>
            </w:r>
          </w:p>
        </w:tc>
      </w:tr>
      <w:tr w:rsidR="00F93206" w14:paraId="33A79D2D" w14:textId="77777777" w:rsidTr="00652B8E">
        <w:tc>
          <w:tcPr>
            <w:tcW w:w="1080" w:type="dxa"/>
          </w:tcPr>
          <w:p w14:paraId="378CF970" w14:textId="77777777" w:rsidR="00F93206" w:rsidRDefault="00000000">
            <w:r>
              <w:lastRenderedPageBreak/>
              <w:t>5</w:t>
            </w:r>
          </w:p>
        </w:tc>
        <w:tc>
          <w:tcPr>
            <w:tcW w:w="1080" w:type="dxa"/>
          </w:tcPr>
          <w:p w14:paraId="364A1EB8" w14:textId="77777777" w:rsidR="00F93206" w:rsidRDefault="00000000">
            <w:r>
              <w:t>Material forecasting tool for production scheduling</w:t>
            </w:r>
          </w:p>
        </w:tc>
        <w:tc>
          <w:tcPr>
            <w:tcW w:w="1080" w:type="dxa"/>
          </w:tcPr>
          <w:p w14:paraId="54895B4C" w14:textId="77777777" w:rsidR="00F93206" w:rsidRDefault="00000000">
            <w:r>
              <w:t>Functional</w:t>
            </w:r>
          </w:p>
        </w:tc>
        <w:tc>
          <w:tcPr>
            <w:tcW w:w="1080" w:type="dxa"/>
          </w:tcPr>
          <w:p w14:paraId="34806660" w14:textId="77777777" w:rsidR="00F93206" w:rsidRDefault="00000000">
            <w:r>
              <w:t>Should Have</w:t>
            </w:r>
          </w:p>
        </w:tc>
        <w:tc>
          <w:tcPr>
            <w:tcW w:w="1080" w:type="dxa"/>
          </w:tcPr>
          <w:p w14:paraId="3CE43CB4" w14:textId="77777777" w:rsidR="00F93206" w:rsidRDefault="00000000">
            <w:r>
              <w:t>Supply Chain Team</w:t>
            </w:r>
          </w:p>
        </w:tc>
        <w:tc>
          <w:tcPr>
            <w:tcW w:w="1080" w:type="dxa"/>
          </w:tcPr>
          <w:p w14:paraId="1AF99857" w14:textId="77777777" w:rsidR="00F93206" w:rsidRDefault="00000000">
            <w:r>
              <w:t>Forecast aligns material needs with production timelines</w:t>
            </w:r>
          </w:p>
        </w:tc>
        <w:tc>
          <w:tcPr>
            <w:tcW w:w="1080" w:type="dxa"/>
          </w:tcPr>
          <w:p w14:paraId="7455F800" w14:textId="77777777" w:rsidR="00F93206" w:rsidRDefault="00000000">
            <w:r>
              <w:t>Forecasting_Model_v1</w:t>
            </w:r>
          </w:p>
        </w:tc>
        <w:tc>
          <w:tcPr>
            <w:tcW w:w="1080" w:type="dxa"/>
          </w:tcPr>
          <w:p w14:paraId="21181342" w14:textId="77777777" w:rsidR="00F93206" w:rsidRDefault="00000000">
            <w:r>
              <w:t>Not Started</w:t>
            </w:r>
          </w:p>
        </w:tc>
      </w:tr>
      <w:tr w:rsidR="00F93206" w14:paraId="61FD6E3C" w14:textId="77777777" w:rsidTr="00652B8E">
        <w:tc>
          <w:tcPr>
            <w:tcW w:w="1080" w:type="dxa"/>
          </w:tcPr>
          <w:p w14:paraId="404584CA" w14:textId="77777777" w:rsidR="00F93206" w:rsidRDefault="00000000">
            <w:r>
              <w:t>6</w:t>
            </w:r>
          </w:p>
        </w:tc>
        <w:tc>
          <w:tcPr>
            <w:tcW w:w="1080" w:type="dxa"/>
          </w:tcPr>
          <w:p w14:paraId="46041120" w14:textId="77777777" w:rsidR="00F93206" w:rsidRDefault="00000000">
            <w:r>
              <w:t>Conduct pilot production runs for manufacturing readiness</w:t>
            </w:r>
          </w:p>
        </w:tc>
        <w:tc>
          <w:tcPr>
            <w:tcW w:w="1080" w:type="dxa"/>
          </w:tcPr>
          <w:p w14:paraId="2511C701" w14:textId="77777777" w:rsidR="00F93206" w:rsidRDefault="00000000">
            <w:r>
              <w:t>Functional</w:t>
            </w:r>
          </w:p>
        </w:tc>
        <w:tc>
          <w:tcPr>
            <w:tcW w:w="1080" w:type="dxa"/>
          </w:tcPr>
          <w:p w14:paraId="360C24B1" w14:textId="77777777" w:rsidR="00F93206" w:rsidRDefault="00000000">
            <w:r>
              <w:t>Must Have</w:t>
            </w:r>
          </w:p>
        </w:tc>
        <w:tc>
          <w:tcPr>
            <w:tcW w:w="1080" w:type="dxa"/>
          </w:tcPr>
          <w:p w14:paraId="0AE85E0A" w14:textId="77777777" w:rsidR="00F93206" w:rsidRDefault="00000000">
            <w:r>
              <w:t>Manufacturing Team</w:t>
            </w:r>
          </w:p>
        </w:tc>
        <w:tc>
          <w:tcPr>
            <w:tcW w:w="1080" w:type="dxa"/>
          </w:tcPr>
          <w:p w14:paraId="0F6C60E8" w14:textId="77777777" w:rsidR="00F93206" w:rsidRDefault="00000000">
            <w:r>
              <w:t>Pilot builds meet quality standards and timeline expectations</w:t>
            </w:r>
          </w:p>
        </w:tc>
        <w:tc>
          <w:tcPr>
            <w:tcW w:w="1080" w:type="dxa"/>
          </w:tcPr>
          <w:p w14:paraId="4BCE4B65" w14:textId="77777777" w:rsidR="00F93206" w:rsidRDefault="00000000">
            <w:r>
              <w:t>Pilot_Production_Plan_v1</w:t>
            </w:r>
          </w:p>
        </w:tc>
        <w:tc>
          <w:tcPr>
            <w:tcW w:w="1080" w:type="dxa"/>
          </w:tcPr>
          <w:p w14:paraId="442F347D" w14:textId="77777777" w:rsidR="00F93206" w:rsidRDefault="00000000">
            <w:r>
              <w:t>Planned</w:t>
            </w:r>
          </w:p>
        </w:tc>
      </w:tr>
      <w:tr w:rsidR="00F93206" w14:paraId="556A2A81" w14:textId="77777777" w:rsidTr="00652B8E">
        <w:tc>
          <w:tcPr>
            <w:tcW w:w="1080" w:type="dxa"/>
          </w:tcPr>
          <w:p w14:paraId="527AD0EF" w14:textId="77777777" w:rsidR="00F93206" w:rsidRDefault="00000000">
            <w:r>
              <w:t>7</w:t>
            </w:r>
          </w:p>
        </w:tc>
        <w:tc>
          <w:tcPr>
            <w:tcW w:w="1080" w:type="dxa"/>
          </w:tcPr>
          <w:p w14:paraId="4CAE3232" w14:textId="77777777" w:rsidR="00F93206" w:rsidRDefault="00000000">
            <w:r>
              <w:t>Implement automated quality checks</w:t>
            </w:r>
          </w:p>
        </w:tc>
        <w:tc>
          <w:tcPr>
            <w:tcW w:w="1080" w:type="dxa"/>
          </w:tcPr>
          <w:p w14:paraId="51C88C0B" w14:textId="77777777" w:rsidR="00F93206" w:rsidRDefault="00000000">
            <w:r>
              <w:t>Functional</w:t>
            </w:r>
          </w:p>
        </w:tc>
        <w:tc>
          <w:tcPr>
            <w:tcW w:w="1080" w:type="dxa"/>
          </w:tcPr>
          <w:p w14:paraId="15B160B5" w14:textId="77777777" w:rsidR="00F93206" w:rsidRDefault="00000000">
            <w:r>
              <w:t>Must Have</w:t>
            </w:r>
          </w:p>
        </w:tc>
        <w:tc>
          <w:tcPr>
            <w:tcW w:w="1080" w:type="dxa"/>
          </w:tcPr>
          <w:p w14:paraId="50D7CA02" w14:textId="77777777" w:rsidR="00F93206" w:rsidRDefault="00000000">
            <w:r>
              <w:t>Quality Assurance Team</w:t>
            </w:r>
          </w:p>
        </w:tc>
        <w:tc>
          <w:tcPr>
            <w:tcW w:w="1080" w:type="dxa"/>
          </w:tcPr>
          <w:p w14:paraId="016D88CB" w14:textId="77777777" w:rsidR="00F93206" w:rsidRDefault="00000000">
            <w:r>
              <w:t>Quality checks automatically flag defects for correction</w:t>
            </w:r>
          </w:p>
        </w:tc>
        <w:tc>
          <w:tcPr>
            <w:tcW w:w="1080" w:type="dxa"/>
          </w:tcPr>
          <w:p w14:paraId="622593F5" w14:textId="77777777" w:rsidR="00F93206" w:rsidRDefault="00000000">
            <w:r>
              <w:t>QA_Workflow_Doc_v2</w:t>
            </w:r>
          </w:p>
        </w:tc>
        <w:tc>
          <w:tcPr>
            <w:tcW w:w="1080" w:type="dxa"/>
          </w:tcPr>
          <w:p w14:paraId="56AA1165" w14:textId="77777777" w:rsidR="00F93206" w:rsidRDefault="00000000">
            <w:r>
              <w:t>In Progress</w:t>
            </w:r>
          </w:p>
        </w:tc>
      </w:tr>
      <w:tr w:rsidR="00F93206" w14:paraId="74A19E35" w14:textId="77777777" w:rsidTr="00652B8E">
        <w:tc>
          <w:tcPr>
            <w:tcW w:w="1080" w:type="dxa"/>
          </w:tcPr>
          <w:p w14:paraId="64ED7665" w14:textId="77777777" w:rsidR="00F93206" w:rsidRDefault="00000000">
            <w:r>
              <w:t>8</w:t>
            </w:r>
          </w:p>
        </w:tc>
        <w:tc>
          <w:tcPr>
            <w:tcW w:w="1080" w:type="dxa"/>
          </w:tcPr>
          <w:p w14:paraId="04E3F13D" w14:textId="77777777" w:rsidR="00F93206" w:rsidRDefault="00000000">
            <w:r>
              <w:t>Generate predictive analytics reports</w:t>
            </w:r>
          </w:p>
        </w:tc>
        <w:tc>
          <w:tcPr>
            <w:tcW w:w="1080" w:type="dxa"/>
          </w:tcPr>
          <w:p w14:paraId="37AA5DE5" w14:textId="77777777" w:rsidR="00F93206" w:rsidRDefault="00000000">
            <w:r>
              <w:t>Non-Functional</w:t>
            </w:r>
          </w:p>
        </w:tc>
        <w:tc>
          <w:tcPr>
            <w:tcW w:w="1080" w:type="dxa"/>
          </w:tcPr>
          <w:p w14:paraId="1DE0DE87" w14:textId="77777777" w:rsidR="00F93206" w:rsidRDefault="00000000">
            <w:r>
              <w:t>Could Have</w:t>
            </w:r>
          </w:p>
        </w:tc>
        <w:tc>
          <w:tcPr>
            <w:tcW w:w="1080" w:type="dxa"/>
          </w:tcPr>
          <w:p w14:paraId="56C5ADB2" w14:textId="77777777" w:rsidR="00F93206" w:rsidRDefault="00000000">
            <w:r>
              <w:t>Project Manager</w:t>
            </w:r>
          </w:p>
        </w:tc>
        <w:tc>
          <w:tcPr>
            <w:tcW w:w="1080" w:type="dxa"/>
          </w:tcPr>
          <w:p w14:paraId="78A55888" w14:textId="77777777" w:rsidR="00F93206" w:rsidRDefault="00000000">
            <w:r>
              <w:t>Reports provide insights on supply chain performance</w:t>
            </w:r>
          </w:p>
        </w:tc>
        <w:tc>
          <w:tcPr>
            <w:tcW w:w="1080" w:type="dxa"/>
          </w:tcPr>
          <w:p w14:paraId="7A42558F" w14:textId="77777777" w:rsidR="00F93206" w:rsidRDefault="00000000">
            <w:r>
              <w:t>Analytics_Reports_v1</w:t>
            </w:r>
          </w:p>
        </w:tc>
        <w:tc>
          <w:tcPr>
            <w:tcW w:w="1080" w:type="dxa"/>
          </w:tcPr>
          <w:p w14:paraId="5DD94E67" w14:textId="77777777" w:rsidR="00F93206" w:rsidRDefault="00000000">
            <w:r>
              <w:t>Planned</w:t>
            </w:r>
          </w:p>
        </w:tc>
      </w:tr>
      <w:tr w:rsidR="00F93206" w14:paraId="19B5A59E" w14:textId="77777777" w:rsidTr="00652B8E">
        <w:tc>
          <w:tcPr>
            <w:tcW w:w="1080" w:type="dxa"/>
          </w:tcPr>
          <w:p w14:paraId="773F3A75" w14:textId="77777777" w:rsidR="00F93206" w:rsidRDefault="00000000">
            <w:r>
              <w:t>9</w:t>
            </w:r>
          </w:p>
        </w:tc>
        <w:tc>
          <w:tcPr>
            <w:tcW w:w="1080" w:type="dxa"/>
          </w:tcPr>
          <w:p w14:paraId="4FB28739" w14:textId="77777777" w:rsidR="00F93206" w:rsidRDefault="00000000">
            <w:r>
              <w:t>Ensure compliance with industry regulations</w:t>
            </w:r>
          </w:p>
        </w:tc>
        <w:tc>
          <w:tcPr>
            <w:tcW w:w="1080" w:type="dxa"/>
          </w:tcPr>
          <w:p w14:paraId="0EFA8521" w14:textId="77777777" w:rsidR="00F93206" w:rsidRDefault="00000000">
            <w:r>
              <w:t>Compliance</w:t>
            </w:r>
          </w:p>
        </w:tc>
        <w:tc>
          <w:tcPr>
            <w:tcW w:w="1080" w:type="dxa"/>
          </w:tcPr>
          <w:p w14:paraId="3BD1FA49" w14:textId="77777777" w:rsidR="00F93206" w:rsidRDefault="00000000">
            <w:r>
              <w:t>Must Have</w:t>
            </w:r>
          </w:p>
        </w:tc>
        <w:tc>
          <w:tcPr>
            <w:tcW w:w="1080" w:type="dxa"/>
          </w:tcPr>
          <w:p w14:paraId="017B9E50" w14:textId="77777777" w:rsidR="00F93206" w:rsidRDefault="00000000">
            <w:r>
              <w:t>Compliance Team</w:t>
            </w:r>
          </w:p>
        </w:tc>
        <w:tc>
          <w:tcPr>
            <w:tcW w:w="1080" w:type="dxa"/>
          </w:tcPr>
          <w:p w14:paraId="7E7503BA" w14:textId="77777777" w:rsidR="00F93206" w:rsidRDefault="00000000">
            <w:r>
              <w:t>Compliance with ISO, CE, and FCC certifications</w:t>
            </w:r>
          </w:p>
        </w:tc>
        <w:tc>
          <w:tcPr>
            <w:tcW w:w="1080" w:type="dxa"/>
          </w:tcPr>
          <w:p w14:paraId="6A1CFE44" w14:textId="77777777" w:rsidR="00F93206" w:rsidRDefault="00000000">
            <w:r>
              <w:t>Compliance_Checklist_v1</w:t>
            </w:r>
          </w:p>
        </w:tc>
        <w:tc>
          <w:tcPr>
            <w:tcW w:w="1080" w:type="dxa"/>
          </w:tcPr>
          <w:p w14:paraId="75535A21" w14:textId="77777777" w:rsidR="00F93206" w:rsidRDefault="00000000">
            <w:r>
              <w:t>Not Started</w:t>
            </w:r>
          </w:p>
        </w:tc>
      </w:tr>
      <w:tr w:rsidR="00F93206" w14:paraId="5A77C5A2" w14:textId="77777777" w:rsidTr="00652B8E">
        <w:tc>
          <w:tcPr>
            <w:tcW w:w="1080" w:type="dxa"/>
          </w:tcPr>
          <w:p w14:paraId="689F5B03" w14:textId="77777777" w:rsidR="00F93206" w:rsidRDefault="00000000">
            <w:r>
              <w:lastRenderedPageBreak/>
              <w:t>10</w:t>
            </w:r>
          </w:p>
        </w:tc>
        <w:tc>
          <w:tcPr>
            <w:tcW w:w="1080" w:type="dxa"/>
          </w:tcPr>
          <w:p w14:paraId="44738045" w14:textId="77777777" w:rsidR="00F93206" w:rsidRDefault="00000000">
            <w:r>
              <w:t>Final project documentation and presentation</w:t>
            </w:r>
          </w:p>
        </w:tc>
        <w:tc>
          <w:tcPr>
            <w:tcW w:w="1080" w:type="dxa"/>
          </w:tcPr>
          <w:p w14:paraId="1E0CAC6A" w14:textId="77777777" w:rsidR="00F93206" w:rsidRDefault="00000000">
            <w:r>
              <w:t>Functional</w:t>
            </w:r>
          </w:p>
        </w:tc>
        <w:tc>
          <w:tcPr>
            <w:tcW w:w="1080" w:type="dxa"/>
          </w:tcPr>
          <w:p w14:paraId="673F0DB6" w14:textId="77777777" w:rsidR="00F93206" w:rsidRDefault="00000000">
            <w:r>
              <w:t>Must Have</w:t>
            </w:r>
          </w:p>
        </w:tc>
        <w:tc>
          <w:tcPr>
            <w:tcW w:w="1080" w:type="dxa"/>
          </w:tcPr>
          <w:p w14:paraId="78FDE996" w14:textId="77777777" w:rsidR="00F93206" w:rsidRDefault="00000000">
            <w:r>
              <w:t>Project Manager</w:t>
            </w:r>
          </w:p>
        </w:tc>
        <w:tc>
          <w:tcPr>
            <w:tcW w:w="1080" w:type="dxa"/>
          </w:tcPr>
          <w:p w14:paraId="3FF723F7" w14:textId="77777777" w:rsidR="00F93206" w:rsidRDefault="00000000">
            <w:r>
              <w:t>Completed documentation and presentation delivered</w:t>
            </w:r>
          </w:p>
        </w:tc>
        <w:tc>
          <w:tcPr>
            <w:tcW w:w="1080" w:type="dxa"/>
          </w:tcPr>
          <w:p w14:paraId="072B99F8" w14:textId="77777777" w:rsidR="00F93206" w:rsidRDefault="00000000">
            <w:r>
              <w:t>Final_Project_Report_v1</w:t>
            </w:r>
          </w:p>
        </w:tc>
        <w:tc>
          <w:tcPr>
            <w:tcW w:w="1080" w:type="dxa"/>
          </w:tcPr>
          <w:p w14:paraId="2EBE6D67" w14:textId="77777777" w:rsidR="00F93206" w:rsidRDefault="00000000">
            <w:r>
              <w:t>Planned</w:t>
            </w:r>
          </w:p>
        </w:tc>
      </w:tr>
    </w:tbl>
    <w:p w14:paraId="3FE5C10D" w14:textId="77777777" w:rsidR="00FB717F" w:rsidRDefault="00FB717F"/>
    <w:sectPr w:rsidR="00FB71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8311402">
    <w:abstractNumId w:val="8"/>
  </w:num>
  <w:num w:numId="2" w16cid:durableId="1124694771">
    <w:abstractNumId w:val="6"/>
  </w:num>
  <w:num w:numId="3" w16cid:durableId="650985878">
    <w:abstractNumId w:val="5"/>
  </w:num>
  <w:num w:numId="4" w16cid:durableId="1144544729">
    <w:abstractNumId w:val="4"/>
  </w:num>
  <w:num w:numId="5" w16cid:durableId="621808816">
    <w:abstractNumId w:val="7"/>
  </w:num>
  <w:num w:numId="6" w16cid:durableId="1971930912">
    <w:abstractNumId w:val="3"/>
  </w:num>
  <w:num w:numId="7" w16cid:durableId="1175027104">
    <w:abstractNumId w:val="2"/>
  </w:num>
  <w:num w:numId="8" w16cid:durableId="909928100">
    <w:abstractNumId w:val="1"/>
  </w:num>
  <w:num w:numId="9" w16cid:durableId="24452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158"/>
    <w:rsid w:val="0029639D"/>
    <w:rsid w:val="00326F90"/>
    <w:rsid w:val="00451704"/>
    <w:rsid w:val="00652B8E"/>
    <w:rsid w:val="00AA1D8D"/>
    <w:rsid w:val="00B47730"/>
    <w:rsid w:val="00CB0664"/>
    <w:rsid w:val="00F93206"/>
    <w:rsid w:val="00FB71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7B359F"/>
  <w14:defaultImageDpi w14:val="300"/>
  <w15:docId w15:val="{DDA27589-A26D-CB4D-9365-20EB2083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Chirag Motwani</cp:lastModifiedBy>
  <cp:revision>2</cp:revision>
  <dcterms:created xsi:type="dcterms:W3CDTF">2013-12-23T23:15:00Z</dcterms:created>
  <dcterms:modified xsi:type="dcterms:W3CDTF">2025-01-21T02:49:00Z</dcterms:modified>
  <cp:category/>
</cp:coreProperties>
</file>