
<file path=[Content_Types].xml><?xml version="1.0" encoding="utf-8"?>
<Types xmlns="http://schemas.openxmlformats.org/package/2006/content-types">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3E7" w:rsidRPr="00922FFE" w:rsidRDefault="00E223E7" w:rsidP="00E223E7">
      <w:pPr>
        <w:jc w:val="center"/>
        <w:rPr>
          <w:rFonts w:cs="Tahoma"/>
          <w:b/>
          <w:sz w:val="20"/>
          <w:szCs w:val="20"/>
          <w:u w:val="single"/>
        </w:rPr>
      </w:pPr>
      <w:r w:rsidRPr="00922FFE">
        <w:rPr>
          <w:rFonts w:cs="Tahoma"/>
          <w:b/>
          <w:sz w:val="20"/>
          <w:szCs w:val="20"/>
          <w:u w:val="single"/>
        </w:rPr>
        <w:t>Requerimientos nuevo proceso de facturación</w:t>
      </w:r>
    </w:p>
    <w:p w:rsidR="00E223E7" w:rsidRPr="00922FFE" w:rsidRDefault="00E223E7" w:rsidP="00E223E7">
      <w:pPr>
        <w:rPr>
          <w:rFonts w:cs="Tahoma"/>
          <w:b/>
          <w:sz w:val="20"/>
          <w:szCs w:val="20"/>
        </w:rPr>
      </w:pPr>
    </w:p>
    <w:p w:rsidR="00E223E7" w:rsidRPr="00922FFE" w:rsidRDefault="00E223E7" w:rsidP="00E223E7">
      <w:pPr>
        <w:rPr>
          <w:rFonts w:cs="Tahoma"/>
          <w:b/>
          <w:sz w:val="20"/>
          <w:szCs w:val="20"/>
        </w:rPr>
      </w:pPr>
      <w:r w:rsidRPr="00922FFE">
        <w:rPr>
          <w:rFonts w:cs="Tahoma"/>
          <w:b/>
          <w:sz w:val="20"/>
          <w:szCs w:val="20"/>
        </w:rPr>
        <w:t>Pasos definidos:</w:t>
      </w:r>
    </w:p>
    <w:p w:rsidR="00E223E7" w:rsidRPr="00922FFE" w:rsidRDefault="00E223E7" w:rsidP="00E223E7">
      <w:pPr>
        <w:rPr>
          <w:rFonts w:cs="Tahoma"/>
          <w:b/>
          <w:sz w:val="20"/>
          <w:szCs w:val="20"/>
        </w:rPr>
      </w:pPr>
      <w:r>
        <w:rPr>
          <w:rFonts w:cs="Tahoma"/>
          <w:b/>
          <w:noProof/>
          <w:sz w:val="20"/>
          <w:szCs w:val="20"/>
          <w:lang w:eastAsia="es-CL"/>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7 Pentágono" o:spid="_x0000_s1032" type="#_x0000_t15" style="position:absolute;margin-left:392.75pt;margin-top:1.6pt;width:60.6pt;height:16.8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" adj="18597" fillcolor="#ffc000" strokecolor="#243f60 [1604]" strokeweight="2pt">
            <v:textbox>
              <w:txbxContent>
                <w:p w:rsidR="00E223E7" w:rsidRPr="001E7505" w:rsidRDefault="00E223E7" w:rsidP="00E223E7">
                  <w:pPr>
                    <w:spacing w:after="0"/>
                    <w:jc w:val="center"/>
                    <w:rPr>
                      <w:color w:val="000000" w:themeColor="text1"/>
                      <w:sz w:val="16"/>
                      <w:szCs w:val="16"/>
                    </w:rPr>
                  </w:pPr>
                  <w:r w:rsidRPr="001E7505">
                    <w:rPr>
                      <w:color w:val="000000" w:themeColor="text1"/>
                      <w:sz w:val="16"/>
                      <w:szCs w:val="16"/>
                    </w:rPr>
                    <w:t>Combo</w:t>
                  </w:r>
                </w:p>
                <w:p w:rsidR="00E223E7" w:rsidRPr="001E7505" w:rsidRDefault="00E223E7" w:rsidP="00E223E7">
                  <w:pPr>
                    <w:spacing w:after="0"/>
                    <w:jc w:val="center"/>
                    <w:rPr>
                      <w:sz w:val="16"/>
                      <w:szCs w:val="16"/>
                    </w:rPr>
                  </w:pPr>
                  <w:proofErr w:type="spellStart"/>
                  <w:r>
                    <w:rPr>
                      <w:sz w:val="16"/>
                      <w:szCs w:val="16"/>
                    </w:rPr>
                    <w:t>AAprobado</w:t>
                  </w:r>
                  <w:proofErr w:type="spellEnd"/>
                </w:p>
              </w:txbxContent>
            </v:textbox>
            <w10:wrap type="square"/>
          </v:shape>
        </w:pict>
      </w:r>
      <w:r>
        <w:rPr>
          <w:rFonts w:cs="Tahoma"/>
          <w:b/>
          <w:noProof/>
          <w:sz w:val="20"/>
          <w:szCs w:val="20"/>
          <w:lang w:eastAsia="es-CL"/>
        </w:rPr>
        <w:pict>
          <v:shape id="6 Pentágono" o:spid="_x0000_s1031" type="#_x0000_t15" style="position:absolute;margin-left:328.85pt;margin-top:1.95pt;width:60.6pt;height:16.8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" adj="18597" fillcolor="#4f81bd [3204]" strokecolor="#243f60 [1604]" strokeweight="2pt">
            <v:textbox>
              <w:txbxContent>
                <w:p w:rsidR="00E223E7" w:rsidRDefault="00E223E7" w:rsidP="00E223E7">
                  <w:pPr>
                    <w:spacing w:after="0"/>
                    <w:jc w:val="center"/>
                    <w:rPr>
                      <w:sz w:val="16"/>
                      <w:szCs w:val="16"/>
                    </w:rPr>
                  </w:pPr>
                  <w:r>
                    <w:rPr>
                      <w:sz w:val="16"/>
                      <w:szCs w:val="16"/>
                    </w:rPr>
                    <w:t>Facturación</w:t>
                  </w:r>
                </w:p>
                <w:p w:rsidR="00E223E7" w:rsidRPr="001E7505" w:rsidRDefault="00E223E7" w:rsidP="00E223E7">
                  <w:pPr>
                    <w:spacing w:after="0"/>
                    <w:jc w:val="center"/>
                    <w:rPr>
                      <w:sz w:val="16"/>
                      <w:szCs w:val="16"/>
                    </w:rPr>
                  </w:pPr>
                  <w:proofErr w:type="spellStart"/>
                  <w:r>
                    <w:rPr>
                      <w:sz w:val="16"/>
                      <w:szCs w:val="16"/>
                    </w:rPr>
                    <w:t>AAprobado</w:t>
                  </w:r>
                  <w:proofErr w:type="spellEnd"/>
                </w:p>
              </w:txbxContent>
            </v:textbox>
            <w10:wrap type="square"/>
          </v:shape>
        </w:pict>
      </w:r>
      <w:r>
        <w:rPr>
          <w:rFonts w:cs="Tahoma"/>
          <w:b/>
          <w:noProof/>
          <w:sz w:val="20"/>
          <w:szCs w:val="20"/>
          <w:lang w:eastAsia="es-CL"/>
        </w:rPr>
        <w:pict>
          <v:shape id="5 Pentágono" o:spid="_x0000_s1030" type="#_x0000_t15" style="position:absolute;margin-left:265.4pt;margin-top:1.8pt;width:60.6pt;height:16.8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" adj="18597" fillcolor="#4f81bd [3204]" strokecolor="#243f60 [1604]" strokeweight="2pt">
            <v:textbox>
              <w:txbxContent>
                <w:p w:rsidR="00E223E7" w:rsidRDefault="00E223E7" w:rsidP="00E223E7">
                  <w:pPr>
                    <w:spacing w:after="0"/>
                    <w:jc w:val="center"/>
                    <w:rPr>
                      <w:sz w:val="16"/>
                      <w:szCs w:val="16"/>
                    </w:rPr>
                  </w:pPr>
                  <w:r>
                    <w:rPr>
                      <w:sz w:val="16"/>
                      <w:szCs w:val="16"/>
                    </w:rPr>
                    <w:t>NV</w:t>
                  </w:r>
                </w:p>
                <w:p w:rsidR="00E223E7" w:rsidRPr="001E7505" w:rsidRDefault="00E223E7" w:rsidP="00E223E7">
                  <w:pPr>
                    <w:spacing w:after="0"/>
                    <w:jc w:val="center"/>
                    <w:rPr>
                      <w:sz w:val="16"/>
                      <w:szCs w:val="16"/>
                    </w:rPr>
                  </w:pPr>
                  <w:proofErr w:type="spellStart"/>
                  <w:r>
                    <w:rPr>
                      <w:sz w:val="16"/>
                      <w:szCs w:val="16"/>
                    </w:rPr>
                    <w:t>AAprobado</w:t>
                  </w:r>
                  <w:proofErr w:type="spellEnd"/>
                </w:p>
              </w:txbxContent>
            </v:textbox>
            <w10:wrap type="square"/>
          </v:shape>
        </w:pict>
      </w:r>
      <w:r>
        <w:rPr>
          <w:rFonts w:cs="Tahoma"/>
          <w:b/>
          <w:noProof/>
          <w:sz w:val="20"/>
          <w:szCs w:val="20"/>
          <w:lang w:eastAsia="es-CL"/>
        </w:rPr>
        <w:pict>
          <v:shape id="4 Pentágono" o:spid="_x0000_s1029" type="#_x0000_t15" style="position:absolute;margin-left:199.65pt;margin-top:3.05pt;width:60.6pt;height:16.8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" adj="18597" fillcolor="#4f81bd [3204]" strokecolor="#243f60 [1604]" strokeweight="2pt">
            <v:textbox>
              <w:txbxContent>
                <w:p w:rsidR="00E223E7" w:rsidRDefault="00E223E7" w:rsidP="00E223E7">
                  <w:pPr>
                    <w:spacing w:after="0"/>
                    <w:jc w:val="center"/>
                    <w:rPr>
                      <w:sz w:val="16"/>
                      <w:szCs w:val="16"/>
                    </w:rPr>
                  </w:pPr>
                  <w:r>
                    <w:rPr>
                      <w:sz w:val="16"/>
                      <w:szCs w:val="16"/>
                    </w:rPr>
                    <w:t>HES</w:t>
                  </w:r>
                </w:p>
                <w:p w:rsidR="00E223E7" w:rsidRPr="001E7505" w:rsidRDefault="00E223E7" w:rsidP="00E223E7">
                  <w:pPr>
                    <w:spacing w:after="0"/>
                    <w:jc w:val="center"/>
                    <w:rPr>
                      <w:sz w:val="16"/>
                      <w:szCs w:val="16"/>
                    </w:rPr>
                  </w:pPr>
                  <w:proofErr w:type="spellStart"/>
                  <w:r>
                    <w:rPr>
                      <w:sz w:val="16"/>
                      <w:szCs w:val="16"/>
                    </w:rPr>
                    <w:t>AAprobado</w:t>
                  </w:r>
                  <w:proofErr w:type="spellEnd"/>
                </w:p>
              </w:txbxContent>
            </v:textbox>
            <w10:wrap type="square"/>
          </v:shape>
        </w:pict>
      </w:r>
      <w:r>
        <w:rPr>
          <w:rFonts w:cs="Tahoma"/>
          <w:b/>
          <w:noProof/>
          <w:sz w:val="20"/>
          <w:szCs w:val="20"/>
          <w:lang w:eastAsia="es-CL"/>
        </w:rPr>
        <w:pict>
          <v:shape id="3 Pentágono" o:spid="_x0000_s1028" type="#_x0000_t15" style="position:absolute;margin-left:133.45pt;margin-top:3.4pt;width:60.6pt;height:16.8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" adj="18597" fillcolor="#4f81bd [3204]" strokecolor="#243f60 [1604]" strokeweight="2pt">
            <v:textbox>
              <w:txbxContent>
                <w:p w:rsidR="00E223E7" w:rsidRDefault="00E223E7" w:rsidP="00E223E7">
                  <w:pPr>
                    <w:spacing w:after="0"/>
                    <w:jc w:val="center"/>
                    <w:rPr>
                      <w:sz w:val="16"/>
                      <w:szCs w:val="16"/>
                    </w:rPr>
                  </w:pPr>
                  <w:r>
                    <w:rPr>
                      <w:sz w:val="16"/>
                      <w:szCs w:val="16"/>
                    </w:rPr>
                    <w:t>O / C</w:t>
                  </w:r>
                </w:p>
                <w:p w:rsidR="00E223E7" w:rsidRPr="001E7505" w:rsidRDefault="00E223E7" w:rsidP="00E223E7">
                  <w:pPr>
                    <w:spacing w:after="0"/>
                    <w:jc w:val="center"/>
                    <w:rPr>
                      <w:sz w:val="16"/>
                      <w:szCs w:val="16"/>
                    </w:rPr>
                  </w:pPr>
                  <w:proofErr w:type="spellStart"/>
                  <w:r>
                    <w:rPr>
                      <w:sz w:val="16"/>
                      <w:szCs w:val="16"/>
                    </w:rPr>
                    <w:t>AAprobado</w:t>
                  </w:r>
                  <w:proofErr w:type="spellEnd"/>
                </w:p>
              </w:txbxContent>
            </v:textbox>
            <w10:wrap type="square"/>
          </v:shape>
        </w:pict>
      </w:r>
      <w:r>
        <w:rPr>
          <w:rFonts w:cs="Tahoma"/>
          <w:b/>
          <w:noProof/>
          <w:sz w:val="20"/>
          <w:szCs w:val="20"/>
          <w:lang w:eastAsia="es-CL"/>
        </w:rPr>
        <w:pict>
          <v:shape id="2 Pentágono" o:spid="_x0000_s1027" type="#_x0000_t15" style="position:absolute;margin-left:66.35pt;margin-top:3.75pt;width:60.6pt;height:16.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" adj="18597" fillcolor="#4f81bd [3204]" strokecolor="#243f60 [1604]" strokeweight="2pt">
            <v:textbox>
              <w:txbxContent>
                <w:p w:rsidR="00E223E7" w:rsidRDefault="00E223E7" w:rsidP="00E223E7">
                  <w:pPr>
                    <w:spacing w:after="0"/>
                    <w:jc w:val="center"/>
                    <w:rPr>
                      <w:sz w:val="16"/>
                      <w:szCs w:val="16"/>
                    </w:rPr>
                  </w:pPr>
                  <w:proofErr w:type="spellStart"/>
                  <w:r w:rsidRPr="001E7505">
                    <w:rPr>
                      <w:sz w:val="16"/>
                      <w:szCs w:val="16"/>
                    </w:rPr>
                    <w:t>EEPP</w:t>
                  </w:r>
                  <w:r>
                    <w:rPr>
                      <w:sz w:val="16"/>
                      <w:szCs w:val="16"/>
                    </w:rPr>
                    <w:t>Aprob</w:t>
                  </w:r>
                  <w:proofErr w:type="spellEnd"/>
                  <w:r>
                    <w:rPr>
                      <w:sz w:val="16"/>
                      <w:szCs w:val="16"/>
                    </w:rPr>
                    <w:t>.</w:t>
                  </w:r>
                </w:p>
                <w:p w:rsidR="00E223E7" w:rsidRPr="001E7505" w:rsidRDefault="00E223E7" w:rsidP="00E223E7">
                  <w:pPr>
                    <w:spacing w:after="0"/>
                    <w:jc w:val="center"/>
                    <w:rPr>
                      <w:sz w:val="16"/>
                      <w:szCs w:val="16"/>
                    </w:rPr>
                  </w:pPr>
                  <w:proofErr w:type="spellStart"/>
                  <w:r>
                    <w:rPr>
                      <w:sz w:val="16"/>
                      <w:szCs w:val="16"/>
                    </w:rPr>
                    <w:t>AAprobado</w:t>
                  </w:r>
                  <w:proofErr w:type="spellEnd"/>
                </w:p>
              </w:txbxContent>
            </v:textbox>
            <w10:wrap type="square"/>
          </v:shape>
        </w:pict>
      </w:r>
      <w:r>
        <w:rPr>
          <w:rFonts w:cs="Tahoma"/>
          <w:b/>
          <w:noProof/>
          <w:sz w:val="20"/>
          <w:szCs w:val="20"/>
          <w:lang w:eastAsia="es-CL"/>
        </w:rPr>
        <w:pict>
          <v:shape id="1 Pentágono" o:spid="_x0000_s1026" type="#_x0000_t15" style="position:absolute;margin-left:-1.2pt;margin-top:3.65pt;width:60.6pt;height:16.8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" adj="18595" fillcolor="#4f81bd [3204]" strokecolor="#243f60 [1604]" strokeweight="2pt">
            <v:textbox>
              <w:txbxContent>
                <w:p w:rsidR="00E223E7" w:rsidRPr="001E7505" w:rsidRDefault="00E223E7" w:rsidP="00E223E7">
                  <w:pPr>
                    <w:spacing w:after="0"/>
                    <w:jc w:val="center"/>
                    <w:rPr>
                      <w:sz w:val="16"/>
                      <w:szCs w:val="16"/>
                    </w:rPr>
                  </w:pPr>
                  <w:r w:rsidRPr="001E7505">
                    <w:rPr>
                      <w:sz w:val="16"/>
                      <w:szCs w:val="16"/>
                    </w:rPr>
                    <w:t>EEPP</w:t>
                  </w:r>
                </w:p>
              </w:txbxContent>
            </v:textbox>
            <w10:wrap type="square"/>
          </v:shape>
        </w:pict>
      </w:r>
    </w:p>
    <w:p w:rsidR="00E223E7" w:rsidRPr="00922FFE" w:rsidRDefault="00E223E7" w:rsidP="00E223E7">
      <w:pPr>
        <w:rPr>
          <w:rFonts w:cs="Tahoma"/>
          <w:b/>
          <w:sz w:val="20"/>
          <w:szCs w:val="20"/>
        </w:rPr>
      </w:pP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p>
    <w:p w:rsidR="00E223E7" w:rsidRPr="00922FFE" w:rsidRDefault="00E223E7" w:rsidP="00E223E7">
      <w:pPr>
        <w:pStyle w:val="Prrafodelista"/>
        <w:numPr>
          <w:ilvl w:val="0"/>
          <w:numId w:val="12"/>
        </w:numPr>
        <w:spacing w:after="0"/>
        <w:rPr>
          <w:rFonts w:cs="Tahoma"/>
          <w:b/>
          <w:sz w:val="20"/>
          <w:szCs w:val="20"/>
        </w:rPr>
      </w:pPr>
      <w:r w:rsidRPr="00922FFE">
        <w:rPr>
          <w:rFonts w:cs="Tahoma"/>
          <w:b/>
          <w:sz w:val="20"/>
          <w:szCs w:val="20"/>
        </w:rPr>
        <w:t>Responsables:</w:t>
      </w:r>
    </w:p>
    <w:p w:rsidR="00E223E7" w:rsidRPr="00922FFE" w:rsidRDefault="00E223E7" w:rsidP="00E223E7">
      <w:pPr>
        <w:pStyle w:val="Prrafodelista"/>
        <w:numPr>
          <w:ilvl w:val="0"/>
          <w:numId w:val="11"/>
        </w:numPr>
        <w:spacing w:after="0"/>
        <w:rPr>
          <w:rFonts w:cs="Tahoma"/>
          <w:sz w:val="20"/>
          <w:szCs w:val="20"/>
        </w:rPr>
      </w:pPr>
      <w:r w:rsidRPr="00922FFE">
        <w:rPr>
          <w:rFonts w:cs="Tahoma"/>
          <w:sz w:val="20"/>
          <w:szCs w:val="20"/>
        </w:rPr>
        <w:t>EEPP: El ingreso de la información a la plataforma WEB, envío al cliente y gestionar la aprobación de estos será responsabilidad de los Gerentes de  Área.</w:t>
      </w:r>
    </w:p>
    <w:p w:rsidR="00E223E7" w:rsidRPr="00922FFE" w:rsidRDefault="00E223E7" w:rsidP="00E223E7">
      <w:pPr>
        <w:pStyle w:val="Prrafodelista"/>
        <w:numPr>
          <w:ilvl w:val="0"/>
          <w:numId w:val="11"/>
        </w:numPr>
        <w:spacing w:after="0"/>
        <w:rPr>
          <w:rFonts w:cs="Tahoma"/>
          <w:sz w:val="20"/>
          <w:szCs w:val="20"/>
        </w:rPr>
      </w:pPr>
      <w:r w:rsidRPr="00922FFE">
        <w:rPr>
          <w:rFonts w:cs="Tahoma"/>
          <w:sz w:val="20"/>
          <w:szCs w:val="20"/>
        </w:rPr>
        <w:t>La Obtención de la O/C, HES, F30, subir notas de ventas y facturación será responsabilidad de Analista de Facturación.</w:t>
      </w:r>
    </w:p>
    <w:p w:rsidR="00E223E7" w:rsidRPr="00922FFE" w:rsidRDefault="00E223E7" w:rsidP="00E223E7">
      <w:pPr>
        <w:pStyle w:val="Prrafodelista"/>
        <w:numPr>
          <w:ilvl w:val="0"/>
          <w:numId w:val="11"/>
        </w:numPr>
        <w:spacing w:after="0"/>
        <w:rPr>
          <w:rFonts w:cs="Tahoma"/>
          <w:sz w:val="20"/>
          <w:szCs w:val="20"/>
        </w:rPr>
      </w:pPr>
      <w:r w:rsidRPr="00922FFE">
        <w:rPr>
          <w:rFonts w:cs="Tahoma"/>
          <w:sz w:val="20"/>
          <w:szCs w:val="20"/>
        </w:rPr>
        <w:t>El proceso de facturación de clientes más complejos, será responsabilidad de la Analista de Facturación.</w:t>
      </w:r>
    </w:p>
    <w:p w:rsidR="00E223E7" w:rsidRDefault="00E223E7" w:rsidP="00E223E7">
      <w:pPr>
        <w:pStyle w:val="Prrafodelista"/>
        <w:numPr>
          <w:ilvl w:val="0"/>
          <w:numId w:val="11"/>
        </w:numPr>
        <w:spacing w:after="0"/>
        <w:rPr>
          <w:rFonts w:cs="Tahoma"/>
          <w:sz w:val="20"/>
          <w:szCs w:val="20"/>
        </w:rPr>
      </w:pPr>
      <w:r w:rsidRPr="00922FFE">
        <w:rPr>
          <w:rFonts w:cs="Tahoma"/>
          <w:sz w:val="20"/>
          <w:szCs w:val="20"/>
        </w:rPr>
        <w:t>Cuadratura, análisis y seguimiento de la información</w:t>
      </w:r>
      <w:r>
        <w:rPr>
          <w:rFonts w:cs="Tahoma"/>
          <w:sz w:val="20"/>
          <w:szCs w:val="20"/>
        </w:rPr>
        <w:t xml:space="preserve"> </w:t>
      </w:r>
      <w:r w:rsidRPr="00922FFE">
        <w:rPr>
          <w:rFonts w:cs="Tahoma"/>
          <w:sz w:val="20"/>
          <w:szCs w:val="20"/>
        </w:rPr>
        <w:t>de facturación, será responsabilidad de la Analista de Facturación.</w:t>
      </w:r>
    </w:p>
    <w:p w:rsidR="00E223E7" w:rsidRPr="00423BD5" w:rsidRDefault="00E223E7" w:rsidP="00E223E7">
      <w:pPr>
        <w:pStyle w:val="Prrafodelista"/>
        <w:numPr>
          <w:ilvl w:val="0"/>
          <w:numId w:val="11"/>
        </w:numPr>
        <w:spacing w:after="0"/>
        <w:rPr>
          <w:rFonts w:cs="Tahoma"/>
          <w:sz w:val="20"/>
          <w:szCs w:val="20"/>
        </w:rPr>
      </w:pPr>
      <w:r>
        <w:rPr>
          <w:rFonts w:cs="Tahoma"/>
          <w:sz w:val="20"/>
          <w:szCs w:val="20"/>
        </w:rPr>
        <w:t xml:space="preserve">para modificar registros en cualquier etapa, emisión de notas de crédito, se debe solicitar autorización de un tercero. </w:t>
      </w:r>
    </w:p>
    <w:p w:rsidR="00E223E7" w:rsidRPr="00922FFE" w:rsidRDefault="00E223E7" w:rsidP="00E223E7">
      <w:pPr>
        <w:spacing w:after="0"/>
        <w:rPr>
          <w:rFonts w:cs="Tahoma"/>
          <w:sz w:val="20"/>
          <w:szCs w:val="20"/>
        </w:rPr>
      </w:pPr>
    </w:p>
    <w:p w:rsidR="00E223E7" w:rsidRPr="00922FFE" w:rsidRDefault="00E223E7" w:rsidP="00E223E7">
      <w:pPr>
        <w:spacing w:after="0"/>
        <w:rPr>
          <w:rFonts w:cs="Tahoma"/>
          <w:sz w:val="20"/>
          <w:szCs w:val="20"/>
        </w:rPr>
      </w:pPr>
    </w:p>
    <w:p w:rsidR="00E223E7" w:rsidRDefault="00E223E7" w:rsidP="00E223E7">
      <w:pPr>
        <w:pStyle w:val="Prrafodelista"/>
        <w:numPr>
          <w:ilvl w:val="0"/>
          <w:numId w:val="12"/>
        </w:numPr>
        <w:spacing w:after="0"/>
        <w:rPr>
          <w:rFonts w:cs="Tahoma"/>
          <w:b/>
          <w:sz w:val="20"/>
          <w:szCs w:val="20"/>
        </w:rPr>
      </w:pPr>
      <w:r w:rsidRPr="00922FFE">
        <w:rPr>
          <w:rFonts w:cs="Tahoma"/>
          <w:b/>
          <w:sz w:val="20"/>
          <w:szCs w:val="20"/>
        </w:rPr>
        <w:t>Entregables:</w:t>
      </w:r>
    </w:p>
    <w:p w:rsidR="00E223E7" w:rsidRDefault="00E223E7" w:rsidP="00E223E7">
      <w:pPr>
        <w:pStyle w:val="Prrafodelista"/>
        <w:spacing w:after="0"/>
        <w:rPr>
          <w:rFonts w:cs="Tahoma"/>
          <w:b/>
          <w:sz w:val="20"/>
          <w:szCs w:val="20"/>
        </w:rPr>
      </w:pPr>
      <w:r w:rsidRPr="00FF05FB">
        <w:rPr>
          <w:rFonts w:cs="Tahoma"/>
          <w:b/>
          <w:sz w:val="20"/>
          <w:szCs w:val="20"/>
        </w:rPr>
        <w:t xml:space="preserve">El sistema debe funcionar </w:t>
      </w:r>
      <w:r w:rsidRPr="00423BD5">
        <w:rPr>
          <w:rFonts w:cs="Tahoma"/>
          <w:b/>
          <w:sz w:val="20"/>
          <w:szCs w:val="20"/>
        </w:rPr>
        <w:t>con</w:t>
      </w:r>
      <w:r w:rsidRPr="00FF05FB">
        <w:rPr>
          <w:rFonts w:cs="Tahoma"/>
          <w:b/>
          <w:sz w:val="20"/>
          <w:szCs w:val="20"/>
        </w:rPr>
        <w:t xml:space="preserve"> el concepto de fichas. Es decir, cada EEPP debe tener asignado cada una de las etapas del proceso, de manera tal que se pueda tener el registro del status de cada estado de pago y en </w:t>
      </w:r>
      <w:r w:rsidRPr="00423BD5">
        <w:rPr>
          <w:rFonts w:cs="Tahoma"/>
          <w:b/>
          <w:sz w:val="20"/>
          <w:szCs w:val="20"/>
        </w:rPr>
        <w:t>qué</w:t>
      </w:r>
      <w:r w:rsidRPr="00FF05FB">
        <w:rPr>
          <w:rFonts w:cs="Tahoma"/>
          <w:b/>
          <w:sz w:val="20"/>
          <w:szCs w:val="20"/>
        </w:rPr>
        <w:t xml:space="preserve"> etapa del proceso está.</w:t>
      </w:r>
    </w:p>
    <w:p w:rsidR="00E223E7" w:rsidRPr="00FF05FB" w:rsidRDefault="00E223E7" w:rsidP="00E223E7">
      <w:pPr>
        <w:pStyle w:val="Prrafodelista"/>
        <w:spacing w:after="0"/>
        <w:rPr>
          <w:rFonts w:cs="Tahoma"/>
          <w:b/>
          <w:sz w:val="20"/>
          <w:szCs w:val="20"/>
        </w:rPr>
      </w:pPr>
      <w:r>
        <w:rPr>
          <w:rFonts w:cs="Tahoma"/>
          <w:b/>
          <w:sz w:val="20"/>
          <w:szCs w:val="20"/>
        </w:rPr>
        <w:t xml:space="preserve">Cada EEPP debe estar asignado a un proyecto, cliente, </w:t>
      </w:r>
      <w:r>
        <w:rPr>
          <w:rFonts w:cs="Tahoma"/>
          <w:b/>
          <w:sz w:val="20"/>
          <w:szCs w:val="20"/>
        </w:rPr>
        <w:t>á</w:t>
      </w:r>
      <w:r>
        <w:rPr>
          <w:rFonts w:cs="Tahoma"/>
          <w:b/>
          <w:sz w:val="20"/>
          <w:szCs w:val="20"/>
        </w:rPr>
        <w:t xml:space="preserve">rea, etc. El propósito es poder hacer las consultas de tiempo por etapa, por cliente, por monto de los </w:t>
      </w:r>
      <w:proofErr w:type="spellStart"/>
      <w:r>
        <w:rPr>
          <w:rFonts w:cs="Tahoma"/>
          <w:b/>
          <w:sz w:val="20"/>
          <w:szCs w:val="20"/>
        </w:rPr>
        <w:t>eepp</w:t>
      </w:r>
      <w:proofErr w:type="spellEnd"/>
      <w:r>
        <w:rPr>
          <w:rFonts w:cs="Tahoma"/>
          <w:b/>
          <w:sz w:val="20"/>
          <w:szCs w:val="20"/>
        </w:rPr>
        <w:t>, por fecha de la última actividad, etc.</w:t>
      </w:r>
    </w:p>
    <w:p w:rsidR="00E223E7" w:rsidRPr="00922FFE" w:rsidRDefault="00E223E7" w:rsidP="00E223E7">
      <w:pPr>
        <w:pStyle w:val="Prrafodelista"/>
        <w:numPr>
          <w:ilvl w:val="0"/>
          <w:numId w:val="12"/>
        </w:numPr>
        <w:spacing w:after="0"/>
        <w:rPr>
          <w:rFonts w:cs="Tahoma"/>
          <w:b/>
          <w:sz w:val="20"/>
          <w:szCs w:val="20"/>
        </w:rPr>
      </w:pPr>
    </w:p>
    <w:p w:rsidR="00E223E7" w:rsidRPr="00922FFE" w:rsidRDefault="00E223E7" w:rsidP="00E223E7">
      <w:pPr>
        <w:pStyle w:val="Prrafodelista"/>
        <w:numPr>
          <w:ilvl w:val="0"/>
          <w:numId w:val="1"/>
        </w:numPr>
        <w:spacing w:after="0"/>
        <w:rPr>
          <w:rFonts w:cs="Tahoma"/>
          <w:sz w:val="20"/>
          <w:szCs w:val="20"/>
        </w:rPr>
      </w:pPr>
      <w:r w:rsidRPr="00922FFE">
        <w:rPr>
          <w:rFonts w:cs="Tahoma"/>
          <w:sz w:val="20"/>
          <w:szCs w:val="20"/>
        </w:rPr>
        <w:t>Estados de Pagos (EEPP)</w:t>
      </w:r>
    </w:p>
    <w:p w:rsidR="00E223E7" w:rsidRPr="00922FFE" w:rsidRDefault="00E223E7" w:rsidP="00E223E7">
      <w:pPr>
        <w:spacing w:after="0"/>
        <w:ind w:left="360"/>
        <w:rPr>
          <w:rFonts w:cs="Tahoma"/>
          <w:sz w:val="20"/>
          <w:szCs w:val="20"/>
        </w:rPr>
      </w:pPr>
      <w:r w:rsidRPr="00922FFE">
        <w:rPr>
          <w:rFonts w:cs="Tahoma"/>
          <w:sz w:val="20"/>
          <w:szCs w:val="20"/>
        </w:rPr>
        <w:t>El proceso se debe iniciar con la carga en el sistema WEB, por parte de los Gerentes de Área, los días 20 de cada mes y el término del proceso es el día sexto hábil del mes siguiente. Las Declaraciones afectas a IVA, no se pueden facturar posterior el último día de cada mes. Es decir cada Gerente deberá completar el EEPP de cada uno de los clientes, esto aunque el cliente no lo requiera.</w:t>
      </w:r>
    </w:p>
    <w:p w:rsidR="00E223E7" w:rsidRPr="00922FFE" w:rsidRDefault="00E223E7" w:rsidP="00E223E7">
      <w:pPr>
        <w:spacing w:after="0"/>
        <w:ind w:left="360"/>
        <w:rPr>
          <w:rFonts w:cs="Tahoma"/>
          <w:sz w:val="20"/>
          <w:szCs w:val="20"/>
        </w:rPr>
      </w:pPr>
    </w:p>
    <w:p w:rsidR="00E223E7" w:rsidRPr="00922FFE" w:rsidRDefault="00E223E7" w:rsidP="00E223E7">
      <w:pPr>
        <w:spacing w:after="0"/>
        <w:ind w:left="708"/>
        <w:rPr>
          <w:rFonts w:cs="Tahoma"/>
          <w:sz w:val="20"/>
          <w:szCs w:val="20"/>
        </w:rPr>
      </w:pPr>
      <w:r w:rsidRPr="00922FFE">
        <w:rPr>
          <w:rFonts w:cs="Tahoma"/>
          <w:sz w:val="20"/>
          <w:szCs w:val="20"/>
        </w:rPr>
        <w:t>I.1 Ficha de información del Proyecto y Cliente</w:t>
      </w:r>
    </w:p>
    <w:p w:rsidR="00E223E7" w:rsidRPr="00922FFE" w:rsidRDefault="00E223E7" w:rsidP="00E223E7">
      <w:pPr>
        <w:spacing w:after="0"/>
        <w:ind w:left="708"/>
        <w:rPr>
          <w:rFonts w:cs="Tahoma"/>
          <w:sz w:val="20"/>
          <w:szCs w:val="20"/>
        </w:rPr>
      </w:pPr>
      <w:r w:rsidRPr="00922FFE">
        <w:rPr>
          <w:rFonts w:cs="Tahoma"/>
          <w:sz w:val="20"/>
          <w:szCs w:val="20"/>
        </w:rPr>
        <w:t>I.2 Entrega de información de los servicios o asesorías del mes que deben ser facturados.</w:t>
      </w:r>
    </w:p>
    <w:p w:rsidR="00E223E7" w:rsidRPr="00922FFE" w:rsidRDefault="00E223E7" w:rsidP="00E223E7">
      <w:pPr>
        <w:spacing w:after="0"/>
        <w:rPr>
          <w:rFonts w:cs="Tahoma"/>
          <w:sz w:val="20"/>
          <w:szCs w:val="20"/>
        </w:rPr>
      </w:pPr>
    </w:p>
    <w:p w:rsidR="00E223E7" w:rsidRDefault="00E223E7" w:rsidP="00E223E7">
      <w:pPr>
        <w:spacing w:after="0"/>
        <w:rPr>
          <w:rFonts w:cs="Tahoma"/>
          <w:b/>
          <w:sz w:val="20"/>
          <w:szCs w:val="20"/>
        </w:rPr>
      </w:pPr>
      <w:r w:rsidRPr="00922FFE">
        <w:rPr>
          <w:rFonts w:cs="Tahoma"/>
          <w:b/>
          <w:sz w:val="20"/>
          <w:szCs w:val="20"/>
        </w:rPr>
        <w:t>Aspectos Generales</w:t>
      </w:r>
    </w:p>
    <w:p w:rsidR="00E223E7" w:rsidRPr="00922FFE" w:rsidRDefault="00E223E7" w:rsidP="00E223E7">
      <w:pPr>
        <w:spacing w:after="0"/>
        <w:rPr>
          <w:rFonts w:cs="Tahoma"/>
          <w:b/>
          <w:sz w:val="20"/>
          <w:szCs w:val="20"/>
        </w:rPr>
      </w:pPr>
    </w:p>
    <w:p w:rsidR="00E223E7" w:rsidRPr="00922FFE" w:rsidRDefault="00E223E7" w:rsidP="00E223E7">
      <w:pPr>
        <w:pStyle w:val="Textocomentario"/>
        <w:numPr>
          <w:ilvl w:val="0"/>
          <w:numId w:val="13"/>
        </w:numPr>
        <w:spacing w:after="0"/>
        <w:rPr>
          <w:rFonts w:cs="Tahoma"/>
        </w:rPr>
      </w:pPr>
      <w:r w:rsidRPr="00922FFE">
        <w:rPr>
          <w:rFonts w:cs="Tahoma"/>
        </w:rPr>
        <w:t xml:space="preserve">Se solicita que la información y el sistema funcionen vía WEB, y que los Gerentes de Área o de Unidad puedan acceder a esta plataforma mediante un perfil previamente autorizado y sincronizado con el active </w:t>
      </w:r>
      <w:proofErr w:type="spellStart"/>
      <w:r w:rsidRPr="00922FFE">
        <w:rPr>
          <w:rFonts w:cs="Tahoma"/>
        </w:rPr>
        <w:t>directory</w:t>
      </w:r>
      <w:proofErr w:type="spellEnd"/>
      <w:r w:rsidRPr="00922FFE">
        <w:rPr>
          <w:rFonts w:cs="Tahoma"/>
        </w:rPr>
        <w:t xml:space="preserve"> de la empresa.</w:t>
      </w:r>
    </w:p>
    <w:p w:rsidR="00E223E7" w:rsidRPr="00922FFE" w:rsidRDefault="00E223E7" w:rsidP="00E223E7">
      <w:pPr>
        <w:pStyle w:val="Textocomentario"/>
        <w:numPr>
          <w:ilvl w:val="0"/>
          <w:numId w:val="13"/>
        </w:numPr>
        <w:spacing w:after="0"/>
        <w:rPr>
          <w:rFonts w:cs="Tahoma"/>
        </w:rPr>
      </w:pPr>
      <w:r w:rsidRPr="00922FFE">
        <w:rPr>
          <w:rFonts w:cs="Tahoma"/>
        </w:rPr>
        <w:lastRenderedPageBreak/>
        <w:t>Se debe instalar en pro</w:t>
      </w:r>
      <w:r>
        <w:rPr>
          <w:rFonts w:cs="Tahoma"/>
        </w:rPr>
        <w:t>veedor</w:t>
      </w:r>
      <w:r w:rsidRPr="00922FFE">
        <w:rPr>
          <w:rFonts w:cs="Tahoma"/>
        </w:rPr>
        <w:t xml:space="preserve"> y deben ser con desarrollo en </w:t>
      </w:r>
      <w:proofErr w:type="spellStart"/>
      <w:r w:rsidRPr="00922FFE">
        <w:rPr>
          <w:rFonts w:cs="Tahoma"/>
        </w:rPr>
        <w:t>symphony</w:t>
      </w:r>
      <w:proofErr w:type="spellEnd"/>
      <w:r w:rsidRPr="00922FFE">
        <w:rPr>
          <w:rFonts w:cs="Tahoma"/>
        </w:rPr>
        <w:t xml:space="preserve">, </w:t>
      </w:r>
      <w:proofErr w:type="spellStart"/>
      <w:r w:rsidRPr="00922FFE">
        <w:rPr>
          <w:rFonts w:cs="Tahoma"/>
        </w:rPr>
        <w:t>php</w:t>
      </w:r>
      <w:proofErr w:type="spellEnd"/>
      <w:r w:rsidRPr="00922FFE">
        <w:rPr>
          <w:rFonts w:cs="Tahoma"/>
        </w:rPr>
        <w:t xml:space="preserve">, </w:t>
      </w:r>
      <w:proofErr w:type="spellStart"/>
      <w:r w:rsidRPr="00922FFE">
        <w:rPr>
          <w:rFonts w:cs="Tahoma"/>
        </w:rPr>
        <w:t>mysql</w:t>
      </w:r>
      <w:proofErr w:type="spellEnd"/>
      <w:r w:rsidRPr="00922FFE">
        <w:rPr>
          <w:rFonts w:cs="Tahoma"/>
        </w:rPr>
        <w:t xml:space="preserve"> o </w:t>
      </w:r>
      <w:proofErr w:type="spellStart"/>
      <w:r w:rsidRPr="00922FFE">
        <w:rPr>
          <w:rFonts w:cs="Tahoma"/>
        </w:rPr>
        <w:t>postgres</w:t>
      </w:r>
      <w:r>
        <w:rPr>
          <w:rFonts w:cs="Tahoma"/>
        </w:rPr>
        <w:t>ql</w:t>
      </w:r>
      <w:proofErr w:type="spellEnd"/>
      <w:r w:rsidRPr="00922FFE">
        <w:rPr>
          <w:rFonts w:cs="Tahoma"/>
        </w:rPr>
        <w:t xml:space="preserve"> y mediante es</w:t>
      </w:r>
      <w:r>
        <w:rPr>
          <w:rFonts w:cs="Tahoma"/>
        </w:rPr>
        <w:t>te</w:t>
      </w:r>
      <w:r w:rsidRPr="00922FFE">
        <w:rPr>
          <w:rFonts w:cs="Tahoma"/>
        </w:rPr>
        <w:t xml:space="preserve"> para conectarse a </w:t>
      </w:r>
      <w:proofErr w:type="spellStart"/>
      <w:r w:rsidRPr="00922FFE">
        <w:rPr>
          <w:rFonts w:cs="Tahoma"/>
        </w:rPr>
        <w:t>Softland</w:t>
      </w:r>
      <w:proofErr w:type="spellEnd"/>
      <w:r w:rsidRPr="00922FFE">
        <w:rPr>
          <w:rFonts w:cs="Tahoma"/>
        </w:rPr>
        <w:t>.</w:t>
      </w:r>
    </w:p>
    <w:p w:rsidR="00E223E7" w:rsidRDefault="00E223E7" w:rsidP="00E223E7">
      <w:pPr>
        <w:pStyle w:val="Prrafodelista"/>
        <w:numPr>
          <w:ilvl w:val="0"/>
          <w:numId w:val="14"/>
        </w:numPr>
        <w:spacing w:after="0"/>
        <w:jc w:val="both"/>
        <w:rPr>
          <w:rFonts w:cs="Tahoma"/>
          <w:sz w:val="20"/>
          <w:szCs w:val="20"/>
        </w:rPr>
      </w:pPr>
      <w:r w:rsidRPr="00922FFE">
        <w:rPr>
          <w:rFonts w:cs="Tahoma"/>
          <w:sz w:val="20"/>
          <w:szCs w:val="20"/>
        </w:rPr>
        <w:t xml:space="preserve">Se requiere que los archivos que se vayan adjuntando, estos se vayan guardando en las carpetas respectivas del gestor documental que actualmente utiliza Este módulo debe funcionar para las distintas Razones Sociales </w:t>
      </w:r>
      <w:r>
        <w:rPr>
          <w:rFonts w:cs="Tahoma"/>
          <w:sz w:val="20"/>
          <w:szCs w:val="20"/>
        </w:rPr>
        <w:t xml:space="preserve">(3) </w:t>
      </w:r>
      <w:r w:rsidRPr="00922FFE">
        <w:rPr>
          <w:rFonts w:cs="Tahoma"/>
          <w:sz w:val="20"/>
          <w:szCs w:val="20"/>
        </w:rPr>
        <w:t>con que opera el grupo</w:t>
      </w:r>
      <w:r>
        <w:rPr>
          <w:rFonts w:cs="Tahoma"/>
          <w:sz w:val="20"/>
          <w:szCs w:val="20"/>
        </w:rPr>
        <w:t>.</w:t>
      </w:r>
    </w:p>
    <w:p w:rsidR="00E223E7" w:rsidRPr="002E4AEC" w:rsidRDefault="00E223E7" w:rsidP="00E223E7">
      <w:pPr>
        <w:pStyle w:val="Prrafodelista"/>
        <w:numPr>
          <w:ilvl w:val="0"/>
          <w:numId w:val="14"/>
        </w:numPr>
        <w:spacing w:after="0"/>
        <w:jc w:val="both"/>
        <w:rPr>
          <w:rFonts w:cs="Tahoma"/>
          <w:sz w:val="20"/>
          <w:szCs w:val="20"/>
        </w:rPr>
      </w:pPr>
      <w:r w:rsidRPr="002E4AEC">
        <w:rPr>
          <w:rFonts w:cs="Tahoma"/>
          <w:sz w:val="20"/>
          <w:szCs w:val="20"/>
        </w:rPr>
        <w:t xml:space="preserve">Se requiere que el módulo pueda obtener información de </w:t>
      </w:r>
      <w:proofErr w:type="spellStart"/>
      <w:r w:rsidRPr="002E4AEC">
        <w:rPr>
          <w:rFonts w:cs="Tahoma"/>
          <w:sz w:val="20"/>
          <w:szCs w:val="20"/>
        </w:rPr>
        <w:t>Softland</w:t>
      </w:r>
      <w:proofErr w:type="spellEnd"/>
      <w:r>
        <w:rPr>
          <w:rFonts w:cs="Tahoma"/>
          <w:sz w:val="20"/>
          <w:szCs w:val="20"/>
        </w:rPr>
        <w:t xml:space="preserve"> y al mismo tiempo entregar información a </w:t>
      </w:r>
      <w:proofErr w:type="spellStart"/>
      <w:r>
        <w:rPr>
          <w:rFonts w:cs="Tahoma"/>
          <w:sz w:val="20"/>
          <w:szCs w:val="20"/>
        </w:rPr>
        <w:t>Softland</w:t>
      </w:r>
      <w:proofErr w:type="spellEnd"/>
      <w:r>
        <w:rPr>
          <w:rFonts w:cs="Tahoma"/>
          <w:sz w:val="20"/>
          <w:szCs w:val="20"/>
        </w:rPr>
        <w:t>, al mismo tiempo debe integrarse al Gestor documental y Gestor de Proyectos.</w:t>
      </w:r>
    </w:p>
    <w:p w:rsidR="00E223E7" w:rsidRPr="002E4AEC" w:rsidRDefault="00E223E7" w:rsidP="00E223E7">
      <w:pPr>
        <w:spacing w:after="0"/>
        <w:jc w:val="both"/>
        <w:rPr>
          <w:rFonts w:cs="Tahoma"/>
          <w:sz w:val="20"/>
          <w:szCs w:val="20"/>
        </w:rPr>
      </w:pPr>
    </w:p>
    <w:p w:rsidR="00E223E7" w:rsidRPr="002E4AEC" w:rsidRDefault="00E223E7" w:rsidP="00E223E7">
      <w:pPr>
        <w:spacing w:after="0"/>
        <w:jc w:val="both"/>
        <w:rPr>
          <w:rFonts w:cs="Tahoma"/>
          <w:sz w:val="20"/>
          <w:szCs w:val="20"/>
        </w:rPr>
      </w:pPr>
    </w:p>
    <w:p w:rsidR="00E223E7" w:rsidRPr="002E4AEC" w:rsidRDefault="00E223E7" w:rsidP="00E223E7">
      <w:pPr>
        <w:spacing w:after="0"/>
        <w:jc w:val="both"/>
        <w:rPr>
          <w:rFonts w:cs="Tahoma"/>
          <w:b/>
          <w:sz w:val="20"/>
          <w:szCs w:val="20"/>
        </w:rPr>
      </w:pPr>
      <w:r>
        <w:rPr>
          <w:rFonts w:cs="Tahoma"/>
          <w:b/>
          <w:sz w:val="20"/>
          <w:szCs w:val="20"/>
        </w:rPr>
        <w:t>I.1 Entrega información del Proyecto y Cliente:</w:t>
      </w:r>
    </w:p>
    <w:p w:rsidR="00E223E7" w:rsidRPr="002E4AEC" w:rsidRDefault="00E223E7" w:rsidP="00E223E7">
      <w:pPr>
        <w:spacing w:after="0"/>
        <w:jc w:val="both"/>
        <w:rPr>
          <w:rFonts w:cs="Tahoma"/>
          <w:sz w:val="20"/>
          <w:szCs w:val="20"/>
        </w:rPr>
      </w:pPr>
    </w:p>
    <w:p w:rsidR="00E223E7" w:rsidRPr="00922FFE" w:rsidRDefault="00E223E7" w:rsidP="00E223E7">
      <w:pPr>
        <w:spacing w:after="0"/>
        <w:jc w:val="both"/>
        <w:rPr>
          <w:rFonts w:cs="Tahoma"/>
          <w:sz w:val="20"/>
          <w:szCs w:val="20"/>
        </w:rPr>
      </w:pPr>
      <w:r>
        <w:rPr>
          <w:rFonts w:cs="Tahoma"/>
          <w:sz w:val="20"/>
          <w:szCs w:val="20"/>
        </w:rPr>
        <w:t>Para iniciar un Proyecto, se debe generar la forma de ingresar en el módulo la información del proyecto, para lo cual hay algunos datos que deben ser obligatorios y otros que serán optat</w:t>
      </w:r>
      <w:r w:rsidRPr="00922FFE">
        <w:rPr>
          <w:rFonts w:cs="Tahoma"/>
          <w:sz w:val="20"/>
          <w:szCs w:val="20"/>
        </w:rPr>
        <w:t>ivos o complementarios. Esta información debe ser de fácil uso y visualización por parte de</w:t>
      </w:r>
      <w:r w:rsidR="003E640D">
        <w:rPr>
          <w:rFonts w:cs="Tahoma"/>
          <w:sz w:val="20"/>
          <w:szCs w:val="20"/>
        </w:rPr>
        <w:t xml:space="preserve"> </w:t>
      </w:r>
      <w:r w:rsidRPr="00922FFE">
        <w:rPr>
          <w:rFonts w:cs="Tahoma"/>
          <w:sz w:val="20"/>
          <w:szCs w:val="20"/>
        </w:rPr>
        <w:t>las áreas Operativas y también</w:t>
      </w:r>
      <w:r>
        <w:rPr>
          <w:rFonts w:cs="Tahoma"/>
          <w:sz w:val="20"/>
          <w:szCs w:val="20"/>
        </w:rPr>
        <w:t xml:space="preserve"> </w:t>
      </w:r>
      <w:r w:rsidRPr="00922FFE">
        <w:rPr>
          <w:rFonts w:cs="Tahoma"/>
          <w:sz w:val="20"/>
          <w:szCs w:val="20"/>
        </w:rPr>
        <w:t>para Facturación y Cobranza.</w:t>
      </w:r>
    </w:p>
    <w:p w:rsidR="00E223E7" w:rsidRPr="00922FFE" w:rsidRDefault="00E223E7" w:rsidP="00E223E7">
      <w:pPr>
        <w:spacing w:after="0"/>
        <w:jc w:val="both"/>
        <w:rPr>
          <w:rFonts w:cs="Tahoma"/>
          <w:sz w:val="20"/>
          <w:szCs w:val="20"/>
        </w:rPr>
      </w:pPr>
    </w:p>
    <w:p w:rsidR="00E223E7" w:rsidRPr="00922FFE" w:rsidRDefault="00E223E7" w:rsidP="00E223E7">
      <w:pPr>
        <w:spacing w:after="0"/>
        <w:jc w:val="both"/>
        <w:rPr>
          <w:rFonts w:cs="Tahoma"/>
          <w:sz w:val="20"/>
          <w:szCs w:val="20"/>
        </w:rPr>
      </w:pPr>
      <w:r w:rsidRPr="00922FFE">
        <w:rPr>
          <w:rFonts w:cs="Tahoma"/>
          <w:sz w:val="20"/>
          <w:szCs w:val="20"/>
        </w:rPr>
        <w:t xml:space="preserve">Los encargados de cerrar los acuerdos comerciales, serán los encargados de subir la información del párrafo precedente al sistema WEB, que posteriormente podrá ser complementada por el área de Facturación y Cobranza. </w:t>
      </w:r>
    </w:p>
    <w:p w:rsidR="00E223E7" w:rsidRPr="00922FFE" w:rsidRDefault="00E223E7" w:rsidP="00E223E7">
      <w:pPr>
        <w:spacing w:after="0"/>
        <w:jc w:val="both"/>
        <w:rPr>
          <w:rFonts w:cs="Tahoma"/>
          <w:sz w:val="20"/>
          <w:szCs w:val="20"/>
        </w:rPr>
      </w:pPr>
    </w:p>
    <w:p w:rsidR="00E223E7" w:rsidRPr="00922FFE" w:rsidRDefault="00E223E7" w:rsidP="00E223E7">
      <w:pPr>
        <w:spacing w:after="0"/>
        <w:jc w:val="both"/>
        <w:rPr>
          <w:rFonts w:cs="Tahoma"/>
          <w:sz w:val="20"/>
          <w:szCs w:val="20"/>
        </w:rPr>
      </w:pPr>
      <w:r w:rsidRPr="00922FFE">
        <w:rPr>
          <w:rFonts w:cs="Tahoma"/>
          <w:b/>
          <w:sz w:val="20"/>
          <w:szCs w:val="20"/>
        </w:rPr>
        <w:t>Información Obligatoria</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 xml:space="preserve">N° de Proyecto: El número del Proyecto es un Código de 4 </w:t>
      </w:r>
      <w:r w:rsidR="003E640D">
        <w:rPr>
          <w:rFonts w:cs="Tahoma"/>
          <w:sz w:val="20"/>
          <w:szCs w:val="20"/>
        </w:rPr>
        <w:t>caracteres</w:t>
      </w:r>
      <w:r w:rsidRPr="00922FFE">
        <w:rPr>
          <w:rFonts w:cs="Tahoma"/>
          <w:sz w:val="20"/>
          <w:szCs w:val="20"/>
        </w:rPr>
        <w:t>. Y que después se asocia a las distintas áreas y se identifica, por ejemplo para Edificación 10G-XXXX.</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Nombre del Proyecto: Es el nombre que identifica el proyecto.</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Rut Empresa.</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Razón Social.</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Grupo Empresa: Es la marca paragua que puede tener un o más razones sociales asociadas.</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Giro.</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Dirección Comercial.</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Región.</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Comuna</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Teléfono</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E-Mail envío de factura</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Contacto comercial: nombre, teléfono, correo</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Coordinador de Proyecto DRS: nombre (nota: debe haber un segundo contacto interno)</w:t>
      </w:r>
    </w:p>
    <w:p w:rsidR="00E223E7" w:rsidRPr="00922FFE" w:rsidRDefault="00E223E7" w:rsidP="00E223E7">
      <w:pPr>
        <w:pStyle w:val="Prrafodelista"/>
        <w:numPr>
          <w:ilvl w:val="0"/>
          <w:numId w:val="2"/>
        </w:numPr>
        <w:spacing w:after="0"/>
        <w:jc w:val="both"/>
        <w:rPr>
          <w:rFonts w:cs="Tahoma"/>
          <w:sz w:val="20"/>
          <w:szCs w:val="20"/>
        </w:rPr>
      </w:pPr>
      <w:r w:rsidRPr="00922FFE">
        <w:rPr>
          <w:rFonts w:cs="Tahoma"/>
          <w:sz w:val="20"/>
          <w:szCs w:val="20"/>
        </w:rPr>
        <w:t>Identificar a que empresa del Grupo DRS corresponde facturar / o se puede hacer por defecto (Energía y Teleco es por Del Río), pero Profesionales aún está facturando.</w:t>
      </w:r>
    </w:p>
    <w:p w:rsidR="00E223E7" w:rsidRPr="00922FFE" w:rsidRDefault="00E223E7" w:rsidP="00E223E7">
      <w:pPr>
        <w:pStyle w:val="Prrafodelista"/>
        <w:spacing w:after="0"/>
        <w:jc w:val="both"/>
        <w:rPr>
          <w:rFonts w:cs="Tahoma"/>
          <w:sz w:val="20"/>
          <w:szCs w:val="20"/>
        </w:rPr>
      </w:pPr>
      <w:r w:rsidRPr="00922FFE">
        <w:rPr>
          <w:rFonts w:cs="Tahoma"/>
          <w:sz w:val="20"/>
          <w:szCs w:val="20"/>
        </w:rPr>
        <w:t>Adjuntar archivo Contrato, Cotización, acuerdo, mail que respalde la asesoría o servicio acordado con  el cliente. (Es obligatoria en caso que exista, se entiende que siempre debiera existir un respaldo de los acuerdos con el cliente.</w:t>
      </w:r>
    </w:p>
    <w:p w:rsidR="00E223E7" w:rsidRPr="00922FFE" w:rsidRDefault="00E223E7" w:rsidP="00E223E7">
      <w:pPr>
        <w:pStyle w:val="Prrafodelista"/>
        <w:spacing w:after="0"/>
        <w:jc w:val="both"/>
        <w:rPr>
          <w:rFonts w:cs="Tahoma"/>
          <w:sz w:val="20"/>
          <w:szCs w:val="20"/>
        </w:rPr>
      </w:pPr>
    </w:p>
    <w:p w:rsidR="00E223E7" w:rsidRPr="00922FFE" w:rsidRDefault="00E223E7" w:rsidP="00E223E7">
      <w:pPr>
        <w:pStyle w:val="Textocomentario"/>
        <w:rPr>
          <w:rFonts w:cs="Tahoma"/>
        </w:rPr>
      </w:pPr>
      <w:r w:rsidRPr="00922FFE">
        <w:rPr>
          <w:rFonts w:cs="Tahoma"/>
        </w:rPr>
        <w:t>Nota 1: Al seleccionar el RUT</w:t>
      </w:r>
      <w:r w:rsidR="003E640D">
        <w:rPr>
          <w:rFonts w:cs="Tahoma"/>
        </w:rPr>
        <w:t xml:space="preserve"> </w:t>
      </w:r>
      <w:r w:rsidRPr="00922FFE">
        <w:rPr>
          <w:rFonts w:cs="Tahoma"/>
        </w:rPr>
        <w:t xml:space="preserve">de la empresa la plataforma debe traer toda la información de esta desde </w:t>
      </w:r>
      <w:proofErr w:type="spellStart"/>
      <w:r w:rsidRPr="00922FFE">
        <w:rPr>
          <w:rFonts w:cs="Tahoma"/>
        </w:rPr>
        <w:t>Softland</w:t>
      </w:r>
      <w:proofErr w:type="spellEnd"/>
      <w:r w:rsidRPr="00922FFE">
        <w:rPr>
          <w:rFonts w:cs="Tahoma"/>
        </w:rPr>
        <w:t>. Esta parte es solo lectura y nada de ingreso de información.</w:t>
      </w:r>
    </w:p>
    <w:p w:rsidR="00E223E7" w:rsidRPr="00922FFE" w:rsidRDefault="00E223E7" w:rsidP="00E223E7">
      <w:pPr>
        <w:pStyle w:val="Textocomentario"/>
        <w:rPr>
          <w:rFonts w:cs="Tahoma"/>
        </w:rPr>
      </w:pPr>
      <w:r w:rsidRPr="00922FFE">
        <w:rPr>
          <w:rFonts w:cs="Tahoma"/>
        </w:rPr>
        <w:t>Nota 2:</w:t>
      </w:r>
      <w:r w:rsidR="003E640D">
        <w:rPr>
          <w:rFonts w:cs="Tahoma"/>
        </w:rPr>
        <w:t xml:space="preserve"> </w:t>
      </w:r>
      <w:r w:rsidRPr="00922FFE">
        <w:rPr>
          <w:rFonts w:cs="Tahoma"/>
        </w:rPr>
        <w:t xml:space="preserve">Todo ingreso de información del cliente debe ser realizado por </w:t>
      </w:r>
      <w:proofErr w:type="spellStart"/>
      <w:r w:rsidRPr="00922FFE">
        <w:rPr>
          <w:rFonts w:cs="Tahoma"/>
        </w:rPr>
        <w:t>Softland</w:t>
      </w:r>
      <w:proofErr w:type="spellEnd"/>
      <w:r w:rsidRPr="00922FFE">
        <w:rPr>
          <w:rFonts w:cs="Tahoma"/>
        </w:rPr>
        <w:t>.</w:t>
      </w:r>
    </w:p>
    <w:p w:rsidR="00E223E7" w:rsidRPr="00922FFE" w:rsidRDefault="00E223E7" w:rsidP="00E223E7">
      <w:pPr>
        <w:spacing w:after="0"/>
        <w:ind w:left="360"/>
        <w:jc w:val="both"/>
        <w:rPr>
          <w:rFonts w:cs="Tahoma"/>
          <w:sz w:val="20"/>
          <w:szCs w:val="20"/>
        </w:rPr>
      </w:pPr>
      <w:r w:rsidRPr="00922FFE">
        <w:rPr>
          <w:rFonts w:cs="Tahoma"/>
          <w:b/>
          <w:sz w:val="20"/>
          <w:szCs w:val="20"/>
        </w:rPr>
        <w:lastRenderedPageBreak/>
        <w:t>Información Optativa o Complementaria</w:t>
      </w:r>
      <w:r w:rsidRPr="00922FFE">
        <w:rPr>
          <w:rFonts w:cs="Tahoma"/>
          <w:sz w:val="20"/>
          <w:szCs w:val="20"/>
        </w:rPr>
        <w:t>:</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Nombre / Mail / Teléfono… Contacto Facturación</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Nombre / Mail / Teléfono… Contacto Cobranza</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Identificar Centro de Costo Interno del Cliente</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Identificar si el cliente necesitará que se envié certificados F30 ó F30-1</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Requerimiento de facturar con O/C</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Requerimiento de Facturar con V°B° de EEPP</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Requerimiento e facturar con HES</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Requerimiento de Facturar con DAS</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Requerimiento de identificar N° Migo</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Otra Observación relevante para facturar.</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Requiere envío físico, si es así entregar dirección u otro dato relevante.</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Requiere envío de la factura a un segundo E-mail</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Días y horarios de atención</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Retiro de cheque</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Transferencia electrónica</w:t>
      </w:r>
    </w:p>
    <w:p w:rsidR="00E223E7" w:rsidRPr="00922FFE" w:rsidRDefault="00E223E7" w:rsidP="00E223E7">
      <w:pPr>
        <w:pStyle w:val="Prrafodelista"/>
        <w:numPr>
          <w:ilvl w:val="0"/>
          <w:numId w:val="3"/>
        </w:numPr>
        <w:spacing w:after="0"/>
        <w:jc w:val="both"/>
        <w:rPr>
          <w:rFonts w:cs="Tahoma"/>
          <w:sz w:val="20"/>
          <w:szCs w:val="20"/>
        </w:rPr>
      </w:pPr>
      <w:r w:rsidRPr="00922FFE">
        <w:rPr>
          <w:rFonts w:cs="Tahoma"/>
          <w:sz w:val="20"/>
          <w:szCs w:val="20"/>
        </w:rPr>
        <w:t>Emisión de vale vista</w:t>
      </w:r>
    </w:p>
    <w:p w:rsidR="00E223E7" w:rsidRPr="00922FFE" w:rsidRDefault="00E223E7" w:rsidP="00E223E7">
      <w:pPr>
        <w:pStyle w:val="Prrafodelista"/>
        <w:spacing w:after="0"/>
        <w:jc w:val="both"/>
        <w:rPr>
          <w:rFonts w:cs="Tahoma"/>
          <w:sz w:val="20"/>
          <w:szCs w:val="20"/>
        </w:rPr>
      </w:pPr>
    </w:p>
    <w:p w:rsidR="00E223E7" w:rsidRPr="00922FFE" w:rsidRDefault="00E223E7" w:rsidP="00E223E7">
      <w:pPr>
        <w:pStyle w:val="Prrafodelista"/>
        <w:spacing w:after="0"/>
        <w:jc w:val="both"/>
        <w:rPr>
          <w:rFonts w:cs="Tahoma"/>
          <w:sz w:val="20"/>
          <w:szCs w:val="20"/>
        </w:rPr>
      </w:pPr>
      <w:r w:rsidRPr="00922FFE">
        <w:rPr>
          <w:rFonts w:cs="Tahoma"/>
          <w:sz w:val="20"/>
          <w:szCs w:val="20"/>
        </w:rPr>
        <w:t xml:space="preserve">Ver la forma que una vez ingresada en la plataforma WEB, esta se integre a otros sistemas como, Gestor Documental, </w:t>
      </w:r>
      <w:proofErr w:type="spellStart"/>
      <w:r w:rsidRPr="00922FFE">
        <w:rPr>
          <w:rFonts w:cs="Tahoma"/>
          <w:sz w:val="20"/>
          <w:szCs w:val="20"/>
        </w:rPr>
        <w:t>Softland</w:t>
      </w:r>
      <w:proofErr w:type="spellEnd"/>
      <w:r w:rsidRPr="00922FFE">
        <w:rPr>
          <w:rFonts w:cs="Tahoma"/>
          <w:sz w:val="20"/>
          <w:szCs w:val="20"/>
        </w:rPr>
        <w:t xml:space="preserve">, Gestor de Proyectos, esto se refiere a la información obligatoria o ver la forma en que debe fluir la información para que la creación de proyectos y clientes se ejecuten correctamente y no exista un desfase o una duplicidad de registros en distintos sistemas. </w:t>
      </w:r>
    </w:p>
    <w:p w:rsidR="00E223E7" w:rsidRPr="00922FFE" w:rsidRDefault="00E223E7" w:rsidP="00E223E7">
      <w:pPr>
        <w:pStyle w:val="Prrafodelista"/>
        <w:spacing w:after="0"/>
        <w:jc w:val="both"/>
        <w:rPr>
          <w:rFonts w:cs="Tahoma"/>
          <w:sz w:val="20"/>
          <w:szCs w:val="20"/>
        </w:rPr>
      </w:pPr>
    </w:p>
    <w:p w:rsidR="00E223E7" w:rsidRPr="00922FFE" w:rsidRDefault="00E223E7" w:rsidP="00E223E7">
      <w:pPr>
        <w:pStyle w:val="Prrafodelista"/>
        <w:spacing w:after="0"/>
        <w:jc w:val="both"/>
        <w:rPr>
          <w:rFonts w:cs="Tahoma"/>
          <w:sz w:val="20"/>
          <w:szCs w:val="20"/>
        </w:rPr>
      </w:pPr>
    </w:p>
    <w:p w:rsidR="00E223E7" w:rsidRPr="00922FFE" w:rsidRDefault="00E223E7" w:rsidP="00E223E7">
      <w:pPr>
        <w:spacing w:after="0"/>
        <w:rPr>
          <w:rFonts w:cs="Tahoma"/>
          <w:b/>
          <w:sz w:val="20"/>
          <w:szCs w:val="20"/>
        </w:rPr>
      </w:pPr>
      <w:r w:rsidRPr="00922FFE">
        <w:rPr>
          <w:rFonts w:cs="Tahoma"/>
          <w:b/>
          <w:sz w:val="20"/>
          <w:szCs w:val="20"/>
        </w:rPr>
        <w:t>I.2 Entrega de información de los servicios o asesorías del mes que deben ser facturados.</w:t>
      </w:r>
    </w:p>
    <w:p w:rsidR="00E223E7" w:rsidRPr="00922FFE" w:rsidRDefault="00E223E7" w:rsidP="00E223E7">
      <w:pPr>
        <w:spacing w:after="0"/>
        <w:rPr>
          <w:rFonts w:cs="Tahoma"/>
          <w:b/>
          <w:sz w:val="20"/>
          <w:szCs w:val="20"/>
        </w:rPr>
      </w:pPr>
    </w:p>
    <w:p w:rsidR="00E223E7" w:rsidRPr="00922FFE" w:rsidRDefault="00E223E7" w:rsidP="00E223E7">
      <w:pPr>
        <w:pStyle w:val="Prrafodelista"/>
        <w:spacing w:after="0"/>
        <w:jc w:val="both"/>
        <w:rPr>
          <w:rFonts w:cs="Tahoma"/>
          <w:sz w:val="20"/>
          <w:szCs w:val="20"/>
        </w:rPr>
      </w:pPr>
      <w:r w:rsidRPr="00922FFE">
        <w:rPr>
          <w:rFonts w:cs="Tahoma"/>
          <w:sz w:val="20"/>
          <w:szCs w:val="20"/>
        </w:rPr>
        <w:t>Todos los meses los Gerentes declaran los servicios o asesorías entregadas y que deben ser facturadas, estas declaraciones se harán de la siguiente forma:</w:t>
      </w:r>
    </w:p>
    <w:p w:rsidR="00E223E7" w:rsidRPr="00922FFE" w:rsidRDefault="00E223E7" w:rsidP="00E223E7">
      <w:pPr>
        <w:pStyle w:val="Prrafodelista"/>
        <w:spacing w:after="0"/>
        <w:jc w:val="both"/>
        <w:rPr>
          <w:rFonts w:cs="Tahoma"/>
          <w:sz w:val="20"/>
          <w:szCs w:val="20"/>
        </w:rPr>
      </w:pPr>
    </w:p>
    <w:p w:rsidR="00E223E7" w:rsidRPr="00922FFE" w:rsidRDefault="00E223E7" w:rsidP="00E223E7">
      <w:pPr>
        <w:pStyle w:val="Prrafodelista"/>
        <w:numPr>
          <w:ilvl w:val="0"/>
          <w:numId w:val="4"/>
        </w:numPr>
        <w:spacing w:after="0"/>
        <w:jc w:val="both"/>
        <w:rPr>
          <w:rFonts w:cs="Tahoma"/>
          <w:sz w:val="20"/>
          <w:szCs w:val="20"/>
        </w:rPr>
      </w:pPr>
      <w:r w:rsidRPr="00922FFE">
        <w:rPr>
          <w:rFonts w:cs="Tahoma"/>
          <w:sz w:val="20"/>
          <w:szCs w:val="20"/>
        </w:rPr>
        <w:t xml:space="preserve">Los Gerentes prepararán los EEPP para cada proyecto mes a mes. El EEPP se </w:t>
      </w:r>
      <w:commentRangeStart w:id="0"/>
      <w:r w:rsidRPr="00922FFE">
        <w:rPr>
          <w:rFonts w:cs="Tahoma"/>
          <w:sz w:val="20"/>
          <w:szCs w:val="20"/>
        </w:rPr>
        <w:t xml:space="preserve">ingresa vía WEB debe replicar el actual formato de EEPP,  de manera irá calculando automáticamente </w:t>
      </w:r>
      <w:commentRangeEnd w:id="0"/>
      <w:r>
        <w:rPr>
          <w:rStyle w:val="Refdecomentario"/>
        </w:rPr>
        <w:commentReference w:id="0"/>
      </w:r>
      <w:r w:rsidRPr="00922FFE">
        <w:rPr>
          <w:rFonts w:cs="Tahoma"/>
          <w:sz w:val="20"/>
          <w:szCs w:val="20"/>
        </w:rPr>
        <w:t>el N° del EEPP y además completará automáticamente los acumulados del avance del proyecto. Debe permitir editar y corregir la información, esto restringido al usuario que subió la información o su jefe directo.</w:t>
      </w:r>
    </w:p>
    <w:p w:rsidR="00E223E7" w:rsidRPr="00922FFE" w:rsidRDefault="00E223E7" w:rsidP="00E223E7">
      <w:pPr>
        <w:pStyle w:val="Prrafodelista"/>
        <w:numPr>
          <w:ilvl w:val="0"/>
          <w:numId w:val="4"/>
        </w:numPr>
        <w:spacing w:after="0"/>
        <w:jc w:val="both"/>
        <w:rPr>
          <w:rFonts w:cs="Tahoma"/>
          <w:sz w:val="20"/>
          <w:szCs w:val="20"/>
        </w:rPr>
      </w:pPr>
      <w:r w:rsidRPr="00922FFE">
        <w:rPr>
          <w:rFonts w:cs="Tahoma"/>
          <w:sz w:val="20"/>
          <w:szCs w:val="20"/>
        </w:rPr>
        <w:t xml:space="preserve"> En el punto anterior, se debe considerar poder enviar el E</w:t>
      </w:r>
      <w:r w:rsidR="003E640D">
        <w:rPr>
          <w:rFonts w:cs="Tahoma"/>
          <w:sz w:val="20"/>
          <w:szCs w:val="20"/>
        </w:rPr>
        <w:t>E</w:t>
      </w:r>
      <w:r w:rsidRPr="00922FFE">
        <w:rPr>
          <w:rFonts w:cs="Tahoma"/>
          <w:sz w:val="20"/>
          <w:szCs w:val="20"/>
        </w:rPr>
        <w:t>PP</w:t>
      </w:r>
      <w:r w:rsidR="003E640D">
        <w:rPr>
          <w:rFonts w:cs="Tahoma"/>
          <w:sz w:val="20"/>
          <w:szCs w:val="20"/>
        </w:rPr>
        <w:t xml:space="preserve"> </w:t>
      </w:r>
      <w:r w:rsidRPr="00922FFE">
        <w:rPr>
          <w:rFonts w:cs="Tahoma"/>
          <w:sz w:val="20"/>
          <w:szCs w:val="20"/>
        </w:rPr>
        <w:t xml:space="preserve">al cliente en formato PDF, con firma </w:t>
      </w:r>
      <w:r w:rsidR="003E640D">
        <w:rPr>
          <w:rFonts w:cs="Tahoma"/>
          <w:sz w:val="20"/>
          <w:szCs w:val="20"/>
        </w:rPr>
        <w:t xml:space="preserve">básica </w:t>
      </w:r>
      <w:r w:rsidRPr="00922FFE">
        <w:rPr>
          <w:rFonts w:cs="Tahoma"/>
          <w:sz w:val="20"/>
          <w:szCs w:val="20"/>
        </w:rPr>
        <w:t>(digitalizada) del Gerente</w:t>
      </w:r>
      <w:r w:rsidR="003E640D">
        <w:rPr>
          <w:rFonts w:cs="Tahoma"/>
          <w:sz w:val="20"/>
          <w:szCs w:val="20"/>
        </w:rPr>
        <w:t xml:space="preserve"> </w:t>
      </w:r>
      <w:r w:rsidRPr="00922FFE">
        <w:rPr>
          <w:rFonts w:cs="Tahoma"/>
          <w:sz w:val="20"/>
          <w:szCs w:val="20"/>
        </w:rPr>
        <w:t>responsable del proyecto. Se debe automatizar el envío vía E-Mail al cliente.</w:t>
      </w:r>
    </w:p>
    <w:p w:rsidR="00E223E7" w:rsidRPr="00922FFE" w:rsidRDefault="00E223E7" w:rsidP="00E223E7">
      <w:pPr>
        <w:pStyle w:val="Prrafodelista"/>
        <w:numPr>
          <w:ilvl w:val="0"/>
          <w:numId w:val="4"/>
        </w:numPr>
        <w:spacing w:after="0"/>
        <w:jc w:val="both"/>
        <w:rPr>
          <w:rFonts w:cs="Tahoma"/>
          <w:sz w:val="20"/>
          <w:szCs w:val="20"/>
        </w:rPr>
      </w:pPr>
      <w:r w:rsidRPr="00922FFE">
        <w:rPr>
          <w:rFonts w:cs="Tahoma"/>
          <w:sz w:val="20"/>
          <w:szCs w:val="20"/>
        </w:rPr>
        <w:t>El Gerente Operativo debe siempre poder visualizar los estados de los EEPP enviados y/o aprobados.</w:t>
      </w:r>
    </w:p>
    <w:p w:rsidR="00E223E7" w:rsidRPr="00922FFE" w:rsidRDefault="00E223E7" w:rsidP="00E223E7">
      <w:pPr>
        <w:pStyle w:val="Prrafodelista"/>
        <w:numPr>
          <w:ilvl w:val="0"/>
          <w:numId w:val="4"/>
        </w:numPr>
        <w:spacing w:after="0"/>
        <w:jc w:val="both"/>
        <w:rPr>
          <w:rFonts w:cs="Tahoma"/>
          <w:sz w:val="20"/>
          <w:szCs w:val="20"/>
        </w:rPr>
      </w:pPr>
      <w:r w:rsidRPr="00922FFE">
        <w:rPr>
          <w:rFonts w:cs="Tahoma"/>
          <w:sz w:val="20"/>
          <w:szCs w:val="20"/>
        </w:rPr>
        <w:t>El llenado de</w:t>
      </w:r>
      <w:r w:rsidR="003E640D">
        <w:rPr>
          <w:rFonts w:cs="Tahoma"/>
          <w:sz w:val="20"/>
          <w:szCs w:val="20"/>
        </w:rPr>
        <w:t xml:space="preserve"> </w:t>
      </w:r>
      <w:r w:rsidRPr="00922FFE">
        <w:rPr>
          <w:rFonts w:cs="Tahoma"/>
          <w:sz w:val="20"/>
          <w:szCs w:val="20"/>
        </w:rPr>
        <w:t>los EEPP debe permitir emitir un entregable, equivalente a  un informe de EEPP Consolidados. Este informe deberá bajarse a formato Excel, considerando un orden tipo base de datos que permita hacer un análisis rápido, aplicar filtros y tablas dinámicas</w:t>
      </w:r>
      <w:r w:rsidR="003E640D">
        <w:rPr>
          <w:rFonts w:cs="Tahoma"/>
          <w:sz w:val="20"/>
          <w:szCs w:val="20"/>
        </w:rPr>
        <w:t xml:space="preserve"> </w:t>
      </w:r>
      <w:r w:rsidRPr="00922FFE">
        <w:rPr>
          <w:rFonts w:cs="Tahoma"/>
          <w:sz w:val="20"/>
          <w:szCs w:val="20"/>
        </w:rPr>
        <w:t>y determinar las declaraciones de cada área.</w:t>
      </w:r>
    </w:p>
    <w:p w:rsidR="00E223E7" w:rsidRPr="00922FFE" w:rsidRDefault="00E223E7" w:rsidP="00E223E7">
      <w:pPr>
        <w:pStyle w:val="Prrafodelista"/>
        <w:numPr>
          <w:ilvl w:val="0"/>
          <w:numId w:val="4"/>
        </w:numPr>
        <w:spacing w:after="0"/>
        <w:jc w:val="both"/>
        <w:rPr>
          <w:rFonts w:cs="Tahoma"/>
          <w:sz w:val="20"/>
          <w:szCs w:val="20"/>
        </w:rPr>
      </w:pPr>
      <w:r w:rsidRPr="00922FFE">
        <w:rPr>
          <w:rFonts w:cs="Tahoma"/>
          <w:sz w:val="20"/>
          <w:szCs w:val="20"/>
        </w:rPr>
        <w:t>Las columnas del informe deberán ser las siguientes:</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N° EEPP</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Fecha EEPP</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lastRenderedPageBreak/>
        <w:t>Estado EEPP</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 xml:space="preserve">Código del Proyecto </w:t>
      </w:r>
      <w:proofErr w:type="spellStart"/>
      <w:r w:rsidRPr="00922FFE">
        <w:rPr>
          <w:rFonts w:cs="Tahoma"/>
          <w:sz w:val="20"/>
          <w:szCs w:val="20"/>
        </w:rPr>
        <w:t>Ej</w:t>
      </w:r>
      <w:proofErr w:type="spellEnd"/>
      <w:r w:rsidRPr="00922FFE">
        <w:rPr>
          <w:rFonts w:cs="Tahoma"/>
          <w:sz w:val="20"/>
          <w:szCs w:val="20"/>
        </w:rPr>
        <w:t>: 10G-XXXX</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Nombre del Proyecto</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Marca Paragua</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Nombre del Gerente (Declarante)</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Mes / Año de declaración</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Código / Rut del Cliente sin Dígito verificador</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Razón Social</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Moneda Declaración (UF / USD / Pesos)</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Monto en la moneda declarada</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Monto Equivalente en UF, se utiliza la UF del último día del mes en que se declara, con fines estadísticos. Finalmente y normalmente se utiliza la UF indicada,  salvo que el contrato, OC u otro documento, especifique una referencia distinta.</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En caso en que la declaración es en USD; se debe definir si existe una conversión ya acordada o en caso contrario se utiliza el T/C Observado del día de la</w:t>
      </w:r>
      <w:r w:rsidR="00AF1B05">
        <w:rPr>
          <w:rFonts w:cs="Tahoma"/>
          <w:sz w:val="20"/>
          <w:szCs w:val="20"/>
        </w:rPr>
        <w:t xml:space="preserve"> </w:t>
      </w:r>
      <w:r w:rsidRPr="00922FFE">
        <w:rPr>
          <w:rFonts w:cs="Tahoma"/>
          <w:sz w:val="20"/>
          <w:szCs w:val="20"/>
        </w:rPr>
        <w:t>declaración. Si ya está acordado el sistema debe permitir el ingreso de esta conversión acordada y utilizarla en la facturación.</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Días Plazo para cobrar, por defecto son 30 días</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Código del Producto. Ver tabla definida</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Nombre Del Producto. Ver tabla definida, estos productos se relacionan uno a uno con cuentas contables, en la centralización.</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Centro de Costo Interno Cliente (Opcional), que permita hacer seguimiento y tener la mirada desde el punto de vista del cliente.</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N° O/C (Opcional)… Una O/C puede ser utilizada para una o más facturas</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Monto total O/C… que permita saber el monto original enviado y compararlo con el uso de estas.</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N° HES (Opcional)</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 xml:space="preserve">Glosa que se requiera poner en la factura, esta glosa es aportada en el EEPP por parte del Gerente Operativo, si lo ingresa,  es lo que debe indicar la glosa de la factura, si no ingresa por defecto se utilizará el nombre de producto N° 2 (ver tabla). Hay algunos clientes que tienen ciertas exigencias especiales de glosa, por ejemplo el caso de </w:t>
      </w:r>
      <w:proofErr w:type="spellStart"/>
      <w:r w:rsidRPr="00922FFE">
        <w:rPr>
          <w:rFonts w:cs="Tahoma"/>
          <w:sz w:val="20"/>
          <w:szCs w:val="20"/>
        </w:rPr>
        <w:t>Inacap</w:t>
      </w:r>
      <w:proofErr w:type="spellEnd"/>
      <w:r w:rsidRPr="00922FFE">
        <w:rPr>
          <w:rFonts w:cs="Tahoma"/>
          <w:sz w:val="20"/>
          <w:szCs w:val="20"/>
        </w:rPr>
        <w:t xml:space="preserve"> en que siempre pide en la glosa el mes año y sede de la asesoría que se está facturando.</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Observación, Incluir cualquier dato que sea relevante con el fin de asegurar que el proceso de facturación se ejecute correctamente.</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 xml:space="preserve">Indicador de Aprobación del EEPP, el Gerente envía el EEPP y el cliente debe dar el ok. Una vez recibida la aprobación por parte de cliente el Gerente debe subir el archivo adjunto o e-mail que respalde esta aprobación, además debe dar una aprobación en el estatus de la declaración,  así el área de facturación mediante el informe o algún mensaje, se debe enterar que ya está en estado de EEPP aprobado.  </w:t>
      </w:r>
    </w:p>
    <w:p w:rsidR="00E223E7" w:rsidRPr="00922FFE" w:rsidRDefault="00E223E7" w:rsidP="00E223E7">
      <w:pPr>
        <w:pStyle w:val="Prrafodelista"/>
        <w:numPr>
          <w:ilvl w:val="1"/>
          <w:numId w:val="4"/>
        </w:numPr>
        <w:spacing w:after="0"/>
        <w:jc w:val="both"/>
        <w:rPr>
          <w:rFonts w:cs="Tahoma"/>
          <w:sz w:val="20"/>
          <w:szCs w:val="20"/>
        </w:rPr>
      </w:pPr>
      <w:r w:rsidRPr="00922FFE">
        <w:rPr>
          <w:rFonts w:cs="Tahoma"/>
          <w:sz w:val="20"/>
          <w:szCs w:val="20"/>
        </w:rPr>
        <w:t>Una vez que el EEPP está aprobado, no necesariamente se puede facturar, hay clientes que solicitan otros pasos que se deben cumplir para emitir el DTE, como O/C, HES, entrega de F30, etc</w:t>
      </w:r>
      <w:r w:rsidR="00AF1B05">
        <w:rPr>
          <w:rFonts w:cs="Tahoma"/>
          <w:sz w:val="20"/>
          <w:szCs w:val="20"/>
        </w:rPr>
        <w:t xml:space="preserve">. </w:t>
      </w:r>
      <w:r w:rsidRPr="00922FFE">
        <w:rPr>
          <w:rFonts w:cs="Tahoma"/>
          <w:sz w:val="20"/>
          <w:szCs w:val="20"/>
        </w:rPr>
        <w:t xml:space="preserve">Por tal motivo debe existir un campo sólo para el área de facturación donde el analista de facturación pueda subir un comentario </w:t>
      </w:r>
      <w:r w:rsidRPr="00922FFE">
        <w:rPr>
          <w:rFonts w:cs="Tahoma"/>
          <w:sz w:val="20"/>
          <w:szCs w:val="20"/>
        </w:rPr>
        <w:lastRenderedPageBreak/>
        <w:t>del estado en que está para facturar. Por ejemplo:” en espera de la O/C que debe llegar el 4 de abril”.</w:t>
      </w:r>
      <w:r w:rsidR="003E640D">
        <w:rPr>
          <w:rFonts w:cs="Tahoma"/>
          <w:sz w:val="20"/>
          <w:szCs w:val="20"/>
        </w:rPr>
        <w:t xml:space="preserve"> </w:t>
      </w:r>
      <w:r w:rsidRPr="00922FFE">
        <w:rPr>
          <w:rFonts w:cs="Tahoma"/>
          <w:sz w:val="20"/>
          <w:szCs w:val="20"/>
        </w:rPr>
        <w:t>Además se</w:t>
      </w:r>
      <w:r w:rsidR="003E640D">
        <w:rPr>
          <w:rFonts w:cs="Tahoma"/>
          <w:sz w:val="20"/>
          <w:szCs w:val="20"/>
        </w:rPr>
        <w:t xml:space="preserve"> </w:t>
      </w:r>
      <w:r w:rsidRPr="00922FFE">
        <w:rPr>
          <w:rFonts w:cs="Tahoma"/>
          <w:sz w:val="20"/>
          <w:szCs w:val="20"/>
        </w:rPr>
        <w:t>debe</w:t>
      </w:r>
      <w:r w:rsidR="003E640D">
        <w:rPr>
          <w:rFonts w:cs="Tahoma"/>
          <w:sz w:val="20"/>
          <w:szCs w:val="20"/>
        </w:rPr>
        <w:t xml:space="preserve"> </w:t>
      </w:r>
      <w:r w:rsidRPr="00922FFE">
        <w:rPr>
          <w:rFonts w:cs="Tahoma"/>
          <w:sz w:val="20"/>
          <w:szCs w:val="20"/>
        </w:rPr>
        <w:t>emitir un reporte para que fácilmente el área de facturación sepa las tareas que tiene pendiente por realizar, idealmente que pueda poner fechas que levante alarmas.</w:t>
      </w:r>
    </w:p>
    <w:p w:rsidR="00E223E7" w:rsidRPr="00922FFE" w:rsidRDefault="00E223E7" w:rsidP="00E223E7">
      <w:pPr>
        <w:pStyle w:val="Prrafodelista"/>
        <w:spacing w:after="0"/>
        <w:ind w:left="2160"/>
        <w:jc w:val="both"/>
        <w:rPr>
          <w:rFonts w:cs="Tahoma"/>
          <w:sz w:val="20"/>
          <w:szCs w:val="20"/>
        </w:rPr>
      </w:pPr>
    </w:p>
    <w:p w:rsidR="00E223E7" w:rsidRPr="00922FFE" w:rsidRDefault="00E223E7" w:rsidP="00E223E7">
      <w:pPr>
        <w:pStyle w:val="Textocomentario"/>
        <w:rPr>
          <w:rFonts w:cs="Tahoma"/>
        </w:rPr>
      </w:pPr>
      <w:r w:rsidRPr="00922FFE">
        <w:rPr>
          <w:rFonts w:cs="Tahoma"/>
        </w:rPr>
        <w:t>Facturación: Para completar el  informe este debe contener información de facturación si existe (Esto no es un campo, es un nuevo módulo que permita realizar el ingreso de la información faltante.</w:t>
      </w:r>
      <w:r w:rsidR="003E640D">
        <w:rPr>
          <w:rFonts w:cs="Tahoma"/>
        </w:rPr>
        <w:t xml:space="preserve"> </w:t>
      </w:r>
      <w:r w:rsidRPr="00922FFE">
        <w:rPr>
          <w:rFonts w:cs="Tahoma"/>
        </w:rPr>
        <w:t xml:space="preserve">Este módulo debe permitir ingresar la </w:t>
      </w:r>
      <w:proofErr w:type="spellStart"/>
      <w:r w:rsidRPr="00922FFE">
        <w:rPr>
          <w:rFonts w:cs="Tahoma"/>
        </w:rPr>
        <w:t>oc</w:t>
      </w:r>
      <w:proofErr w:type="spellEnd"/>
      <w:r w:rsidRPr="00922FFE">
        <w:rPr>
          <w:rFonts w:cs="Tahoma"/>
        </w:rPr>
        <w:t xml:space="preserve">, </w:t>
      </w:r>
      <w:proofErr w:type="spellStart"/>
      <w:r w:rsidRPr="00922FFE">
        <w:rPr>
          <w:rFonts w:cs="Tahoma"/>
        </w:rPr>
        <w:t>hes</w:t>
      </w:r>
      <w:proofErr w:type="spellEnd"/>
      <w:r w:rsidRPr="00922FFE">
        <w:rPr>
          <w:rFonts w:cs="Tahoma"/>
        </w:rPr>
        <w:t>, f30, debe validar que estén ingresado (en la información del Gerente debe preguntar si lo solicita, en el módulo del profesional de facturación debe solicitarlo) si se encuentra la información ahí debe permitir consolidar y luego facturar.</w:t>
      </w:r>
    </w:p>
    <w:p w:rsidR="00E223E7" w:rsidRPr="00922FFE" w:rsidRDefault="00E223E7" w:rsidP="00E223E7">
      <w:pPr>
        <w:pStyle w:val="Prrafodelista"/>
        <w:numPr>
          <w:ilvl w:val="2"/>
          <w:numId w:val="4"/>
        </w:numPr>
        <w:spacing w:after="0"/>
        <w:jc w:val="both"/>
        <w:rPr>
          <w:rFonts w:cs="Tahoma"/>
          <w:sz w:val="20"/>
          <w:szCs w:val="20"/>
        </w:rPr>
      </w:pPr>
      <w:r w:rsidRPr="00922FFE">
        <w:rPr>
          <w:rFonts w:cs="Tahoma"/>
          <w:sz w:val="20"/>
          <w:szCs w:val="20"/>
        </w:rPr>
        <w:t>N° de Nota de Venta</w:t>
      </w:r>
    </w:p>
    <w:p w:rsidR="00E223E7" w:rsidRPr="00922FFE" w:rsidRDefault="00E223E7" w:rsidP="00E223E7">
      <w:pPr>
        <w:pStyle w:val="Prrafodelista"/>
        <w:numPr>
          <w:ilvl w:val="2"/>
          <w:numId w:val="4"/>
        </w:numPr>
        <w:spacing w:after="0"/>
        <w:jc w:val="both"/>
        <w:rPr>
          <w:rFonts w:cs="Tahoma"/>
          <w:sz w:val="20"/>
          <w:szCs w:val="20"/>
        </w:rPr>
      </w:pPr>
      <w:r w:rsidRPr="00922FFE">
        <w:rPr>
          <w:rFonts w:cs="Tahoma"/>
          <w:sz w:val="20"/>
          <w:szCs w:val="20"/>
        </w:rPr>
        <w:t xml:space="preserve"> Monto UF Nota de Venta</w:t>
      </w:r>
    </w:p>
    <w:p w:rsidR="00E223E7" w:rsidRPr="00922FFE" w:rsidRDefault="00E223E7" w:rsidP="00E223E7">
      <w:pPr>
        <w:pStyle w:val="Prrafodelista"/>
        <w:numPr>
          <w:ilvl w:val="2"/>
          <w:numId w:val="4"/>
        </w:numPr>
        <w:spacing w:after="0"/>
        <w:jc w:val="both"/>
        <w:rPr>
          <w:rFonts w:cs="Tahoma"/>
          <w:sz w:val="20"/>
          <w:szCs w:val="20"/>
        </w:rPr>
      </w:pPr>
      <w:r w:rsidRPr="00922FFE">
        <w:rPr>
          <w:rFonts w:cs="Tahoma"/>
          <w:sz w:val="20"/>
          <w:szCs w:val="20"/>
        </w:rPr>
        <w:t xml:space="preserve"> Mes Año Nota de Venta</w:t>
      </w:r>
    </w:p>
    <w:p w:rsidR="00E223E7" w:rsidRPr="00922FFE" w:rsidRDefault="00E223E7" w:rsidP="00E223E7">
      <w:pPr>
        <w:pStyle w:val="Prrafodelista"/>
        <w:numPr>
          <w:ilvl w:val="2"/>
          <w:numId w:val="4"/>
        </w:numPr>
        <w:spacing w:after="0"/>
        <w:jc w:val="both"/>
        <w:rPr>
          <w:rFonts w:cs="Tahoma"/>
          <w:sz w:val="20"/>
          <w:szCs w:val="20"/>
        </w:rPr>
      </w:pPr>
      <w:r w:rsidRPr="00922FFE">
        <w:rPr>
          <w:rFonts w:cs="Tahoma"/>
          <w:sz w:val="20"/>
          <w:szCs w:val="20"/>
        </w:rPr>
        <w:t>N° de la Factura</w:t>
      </w:r>
    </w:p>
    <w:p w:rsidR="00E223E7" w:rsidRPr="00922FFE" w:rsidRDefault="00E223E7" w:rsidP="00E223E7">
      <w:pPr>
        <w:pStyle w:val="Prrafodelista"/>
        <w:numPr>
          <w:ilvl w:val="2"/>
          <w:numId w:val="4"/>
        </w:numPr>
        <w:spacing w:after="0"/>
        <w:jc w:val="both"/>
        <w:rPr>
          <w:rFonts w:cs="Tahoma"/>
          <w:sz w:val="20"/>
          <w:szCs w:val="20"/>
        </w:rPr>
      </w:pPr>
      <w:r w:rsidRPr="00922FFE">
        <w:rPr>
          <w:rFonts w:cs="Tahoma"/>
          <w:sz w:val="20"/>
          <w:szCs w:val="20"/>
        </w:rPr>
        <w:t>Monto en UF de la Factura</w:t>
      </w:r>
    </w:p>
    <w:p w:rsidR="00E223E7" w:rsidRPr="00922FFE" w:rsidRDefault="00E223E7" w:rsidP="00E223E7">
      <w:pPr>
        <w:pStyle w:val="Prrafodelista"/>
        <w:numPr>
          <w:ilvl w:val="2"/>
          <w:numId w:val="4"/>
        </w:numPr>
        <w:spacing w:after="0"/>
        <w:jc w:val="both"/>
        <w:rPr>
          <w:rFonts w:cs="Tahoma"/>
          <w:sz w:val="20"/>
          <w:szCs w:val="20"/>
        </w:rPr>
      </w:pPr>
      <w:r w:rsidRPr="00922FFE">
        <w:rPr>
          <w:rFonts w:cs="Tahoma"/>
          <w:sz w:val="20"/>
          <w:szCs w:val="20"/>
        </w:rPr>
        <w:t>Mes y año de la factura</w:t>
      </w:r>
    </w:p>
    <w:p w:rsidR="00E223E7" w:rsidRPr="00922FFE" w:rsidRDefault="00E223E7" w:rsidP="00E223E7">
      <w:pPr>
        <w:pStyle w:val="Prrafodelista"/>
        <w:spacing w:after="0"/>
        <w:ind w:left="2880"/>
        <w:jc w:val="both"/>
        <w:rPr>
          <w:rFonts w:cs="Tahoma"/>
          <w:sz w:val="20"/>
          <w:szCs w:val="20"/>
        </w:rPr>
      </w:pPr>
    </w:p>
    <w:p w:rsidR="00E223E7" w:rsidRPr="00922FFE" w:rsidRDefault="00E223E7" w:rsidP="00E223E7">
      <w:pPr>
        <w:pStyle w:val="Prrafodelista"/>
        <w:numPr>
          <w:ilvl w:val="0"/>
          <w:numId w:val="15"/>
        </w:numPr>
        <w:spacing w:after="0"/>
        <w:jc w:val="both"/>
        <w:rPr>
          <w:rFonts w:cs="Tahoma"/>
          <w:sz w:val="20"/>
          <w:szCs w:val="20"/>
        </w:rPr>
      </w:pPr>
      <w:r w:rsidRPr="00922FFE">
        <w:rPr>
          <w:rFonts w:cs="Tahoma"/>
          <w:sz w:val="20"/>
          <w:szCs w:val="20"/>
        </w:rPr>
        <w:t xml:space="preserve">Combo, el </w:t>
      </w:r>
      <w:commentRangeStart w:id="1"/>
      <w:r w:rsidRPr="00922FFE">
        <w:rPr>
          <w:rFonts w:cs="Tahoma"/>
          <w:sz w:val="20"/>
          <w:szCs w:val="20"/>
        </w:rPr>
        <w:t>reporte debe indicar:</w:t>
      </w:r>
    </w:p>
    <w:p w:rsidR="00E223E7" w:rsidRPr="00922FFE" w:rsidRDefault="00E223E7" w:rsidP="00E223E7">
      <w:pPr>
        <w:pStyle w:val="Prrafodelista"/>
        <w:numPr>
          <w:ilvl w:val="2"/>
          <w:numId w:val="4"/>
        </w:numPr>
        <w:spacing w:after="0"/>
        <w:jc w:val="both"/>
        <w:rPr>
          <w:rFonts w:cs="Tahoma"/>
          <w:sz w:val="20"/>
          <w:szCs w:val="20"/>
        </w:rPr>
      </w:pPr>
      <w:r w:rsidRPr="00922FFE">
        <w:rPr>
          <w:rFonts w:cs="Tahoma"/>
          <w:sz w:val="20"/>
          <w:szCs w:val="20"/>
        </w:rPr>
        <w:t xml:space="preserve">Si se ha solicitado un combo (Si o No)… Esto puede tener distintas fuentes, pero debe ser aprobado por el Gerente </w:t>
      </w:r>
      <w:commentRangeEnd w:id="1"/>
      <w:r>
        <w:rPr>
          <w:rStyle w:val="Refdecomentario"/>
        </w:rPr>
        <w:commentReference w:id="1"/>
      </w:r>
      <w:r w:rsidRPr="00922FFE">
        <w:rPr>
          <w:rFonts w:cs="Tahoma"/>
          <w:sz w:val="20"/>
          <w:szCs w:val="20"/>
        </w:rPr>
        <w:t>Divisional</w:t>
      </w:r>
    </w:p>
    <w:p w:rsidR="00E223E7" w:rsidRPr="00922FFE" w:rsidRDefault="00E223E7" w:rsidP="00E223E7">
      <w:pPr>
        <w:pStyle w:val="Prrafodelista"/>
        <w:numPr>
          <w:ilvl w:val="2"/>
          <w:numId w:val="4"/>
        </w:numPr>
        <w:spacing w:after="0"/>
        <w:jc w:val="both"/>
        <w:rPr>
          <w:rFonts w:cs="Tahoma"/>
          <w:sz w:val="20"/>
          <w:szCs w:val="20"/>
        </w:rPr>
      </w:pPr>
      <w:r w:rsidRPr="00922FFE">
        <w:rPr>
          <w:rFonts w:cs="Tahoma"/>
          <w:sz w:val="20"/>
          <w:szCs w:val="20"/>
        </w:rPr>
        <w:t>Si es si, indicar el monto</w:t>
      </w:r>
    </w:p>
    <w:p w:rsidR="00E223E7" w:rsidRPr="00922FFE" w:rsidRDefault="00E223E7" w:rsidP="00E223E7">
      <w:pPr>
        <w:pStyle w:val="Prrafodelista"/>
        <w:numPr>
          <w:ilvl w:val="2"/>
          <w:numId w:val="4"/>
        </w:numPr>
        <w:spacing w:after="0"/>
        <w:jc w:val="both"/>
        <w:rPr>
          <w:rFonts w:cs="Tahoma"/>
          <w:sz w:val="20"/>
          <w:szCs w:val="20"/>
        </w:rPr>
      </w:pPr>
      <w:r w:rsidRPr="00922FFE">
        <w:rPr>
          <w:rFonts w:cs="Tahoma"/>
          <w:sz w:val="20"/>
          <w:szCs w:val="20"/>
        </w:rPr>
        <w:t>Indicar si se ha contabilizado el combo.</w:t>
      </w:r>
    </w:p>
    <w:p w:rsidR="00E223E7" w:rsidRPr="00922FFE" w:rsidRDefault="00E223E7" w:rsidP="00E223E7">
      <w:pPr>
        <w:pStyle w:val="Prrafodelista"/>
        <w:numPr>
          <w:ilvl w:val="0"/>
          <w:numId w:val="15"/>
        </w:numPr>
        <w:spacing w:after="0"/>
        <w:jc w:val="both"/>
        <w:rPr>
          <w:rFonts w:cs="Tahoma"/>
          <w:sz w:val="20"/>
          <w:szCs w:val="20"/>
        </w:rPr>
      </w:pPr>
      <w:r w:rsidRPr="00922FFE">
        <w:rPr>
          <w:rFonts w:cs="Tahoma"/>
          <w:sz w:val="20"/>
          <w:szCs w:val="20"/>
        </w:rPr>
        <w:t>Finalmente el reporte debe indicar el saldo por facturar entre lo declarado para el proyecto, lo facturado (rebajado) y lo pendiente por facturar.</w:t>
      </w:r>
    </w:p>
    <w:p w:rsidR="00E223E7" w:rsidRPr="00922FFE" w:rsidRDefault="00E223E7" w:rsidP="00E223E7">
      <w:pPr>
        <w:spacing w:after="0"/>
        <w:jc w:val="both"/>
        <w:rPr>
          <w:rFonts w:cs="Tahoma"/>
          <w:sz w:val="20"/>
          <w:szCs w:val="20"/>
        </w:rPr>
      </w:pPr>
    </w:p>
    <w:p w:rsidR="00E223E7" w:rsidRPr="00922FFE" w:rsidRDefault="00E223E7" w:rsidP="00E223E7">
      <w:pPr>
        <w:spacing w:after="0"/>
        <w:jc w:val="both"/>
        <w:rPr>
          <w:rFonts w:cs="Tahoma"/>
          <w:sz w:val="20"/>
          <w:szCs w:val="20"/>
        </w:rPr>
      </w:pPr>
      <w:r w:rsidRPr="00922FFE">
        <w:rPr>
          <w:rFonts w:cs="Tahoma"/>
          <w:sz w:val="20"/>
          <w:szCs w:val="20"/>
        </w:rPr>
        <w:t>Una vez que se reciba la aprobación del EEPP, el Gerente de Área debe:</w:t>
      </w:r>
    </w:p>
    <w:p w:rsidR="00E223E7" w:rsidRPr="00922FFE" w:rsidRDefault="00E223E7" w:rsidP="00E223E7">
      <w:pPr>
        <w:spacing w:after="0"/>
        <w:jc w:val="both"/>
        <w:rPr>
          <w:rFonts w:cs="Tahoma"/>
          <w:sz w:val="20"/>
          <w:szCs w:val="20"/>
        </w:rPr>
      </w:pPr>
    </w:p>
    <w:p w:rsidR="00E223E7" w:rsidRPr="00922FFE" w:rsidRDefault="00E223E7" w:rsidP="00E223E7">
      <w:pPr>
        <w:pStyle w:val="Prrafodelista"/>
        <w:numPr>
          <w:ilvl w:val="0"/>
          <w:numId w:val="5"/>
        </w:numPr>
        <w:spacing w:after="0"/>
        <w:jc w:val="both"/>
        <w:rPr>
          <w:rFonts w:cs="Tahoma"/>
          <w:sz w:val="20"/>
          <w:szCs w:val="20"/>
        </w:rPr>
      </w:pPr>
      <w:r w:rsidRPr="00922FFE">
        <w:rPr>
          <w:rFonts w:cs="Tahoma"/>
          <w:sz w:val="20"/>
          <w:szCs w:val="20"/>
        </w:rPr>
        <w:t>Subir el respaldo de la aprobación, adjuntando el correo o archivo.</w:t>
      </w:r>
    </w:p>
    <w:p w:rsidR="00E223E7" w:rsidRPr="00922FFE" w:rsidRDefault="00E223E7" w:rsidP="00E223E7">
      <w:pPr>
        <w:pStyle w:val="Prrafodelista"/>
        <w:numPr>
          <w:ilvl w:val="0"/>
          <w:numId w:val="5"/>
        </w:numPr>
        <w:spacing w:after="0"/>
        <w:jc w:val="both"/>
        <w:rPr>
          <w:rFonts w:cs="Tahoma"/>
          <w:sz w:val="20"/>
          <w:szCs w:val="20"/>
        </w:rPr>
      </w:pPr>
      <w:r w:rsidRPr="00922FFE">
        <w:rPr>
          <w:rFonts w:cs="Tahoma"/>
          <w:sz w:val="20"/>
          <w:szCs w:val="20"/>
        </w:rPr>
        <w:t>En el sistema WEB indicar que el EEPP se encuentra en estado aprobado.</w:t>
      </w:r>
      <w:r>
        <w:rPr>
          <w:rFonts w:cs="Tahoma"/>
          <w:sz w:val="20"/>
          <w:szCs w:val="20"/>
        </w:rPr>
        <w:t xml:space="preserve"> Esto puede ser automático al subir el documento anterior.</w:t>
      </w:r>
    </w:p>
    <w:p w:rsidR="00E223E7" w:rsidRPr="00922FFE" w:rsidRDefault="00E223E7" w:rsidP="00E223E7">
      <w:pPr>
        <w:pStyle w:val="Prrafodelista"/>
        <w:spacing w:after="0"/>
        <w:jc w:val="both"/>
        <w:rPr>
          <w:rFonts w:cs="Tahoma"/>
          <w:sz w:val="20"/>
          <w:szCs w:val="20"/>
        </w:rPr>
      </w:pPr>
    </w:p>
    <w:p w:rsidR="00E223E7" w:rsidRPr="00922FFE" w:rsidRDefault="00E223E7" w:rsidP="00E223E7">
      <w:pPr>
        <w:spacing w:after="0"/>
        <w:jc w:val="both"/>
        <w:rPr>
          <w:rFonts w:cs="Tahoma"/>
          <w:sz w:val="20"/>
          <w:szCs w:val="20"/>
        </w:rPr>
      </w:pPr>
      <w:r w:rsidRPr="00922FFE">
        <w:rPr>
          <w:rFonts w:cs="Tahoma"/>
          <w:sz w:val="20"/>
          <w:szCs w:val="20"/>
        </w:rPr>
        <w:t>Aspecto importante: Sólo podrá realizar modificaciones a lo declarado el Gerente de Área o Divisional o su jefe directo. Y bajo ninguna circunstancia el Área de Administración o facturación podrá hacer modificaciones a los EEPP.</w:t>
      </w:r>
    </w:p>
    <w:p w:rsidR="00E223E7" w:rsidRPr="00922FFE" w:rsidRDefault="00E223E7" w:rsidP="00E223E7">
      <w:pPr>
        <w:spacing w:after="0"/>
        <w:jc w:val="both"/>
        <w:rPr>
          <w:rFonts w:cs="Tahoma"/>
          <w:sz w:val="20"/>
          <w:szCs w:val="20"/>
        </w:rPr>
      </w:pPr>
    </w:p>
    <w:p w:rsidR="00E223E7" w:rsidRPr="00922FFE" w:rsidRDefault="00E223E7" w:rsidP="00E223E7">
      <w:pPr>
        <w:spacing w:after="0"/>
        <w:jc w:val="both"/>
        <w:rPr>
          <w:rFonts w:cs="Tahoma"/>
          <w:sz w:val="20"/>
          <w:szCs w:val="20"/>
        </w:rPr>
      </w:pPr>
      <w:r w:rsidRPr="00922FFE">
        <w:rPr>
          <w:rFonts w:cs="Tahoma"/>
          <w:sz w:val="20"/>
          <w:szCs w:val="20"/>
        </w:rPr>
        <w:t>En caso de modificaciones, estas se deben subir a la plataforma modificando lo declarado y  deberá enviar mail de avisos al jefe Directo y al área de Facturación. Se deberá revisar qué pasa cuando ya se encuentra facturado y requiera Nota de crédito:</w:t>
      </w:r>
    </w:p>
    <w:p w:rsidR="00E223E7" w:rsidRPr="00922FFE" w:rsidRDefault="00E223E7" w:rsidP="00E223E7">
      <w:pPr>
        <w:pStyle w:val="Prrafodelista"/>
        <w:numPr>
          <w:ilvl w:val="0"/>
          <w:numId w:val="6"/>
        </w:numPr>
        <w:spacing w:after="0"/>
        <w:jc w:val="both"/>
        <w:rPr>
          <w:rFonts w:cs="Tahoma"/>
          <w:sz w:val="20"/>
          <w:szCs w:val="20"/>
        </w:rPr>
      </w:pPr>
      <w:r w:rsidRPr="00922FFE">
        <w:rPr>
          <w:rFonts w:cs="Tahoma"/>
          <w:sz w:val="20"/>
          <w:szCs w:val="20"/>
        </w:rPr>
        <w:t>Mes / Año</w:t>
      </w:r>
    </w:p>
    <w:p w:rsidR="00E223E7" w:rsidRPr="00922FFE" w:rsidRDefault="00E223E7" w:rsidP="00E223E7">
      <w:pPr>
        <w:pStyle w:val="Prrafodelista"/>
        <w:numPr>
          <w:ilvl w:val="0"/>
          <w:numId w:val="6"/>
        </w:numPr>
        <w:spacing w:after="0"/>
        <w:jc w:val="both"/>
        <w:rPr>
          <w:rFonts w:cs="Tahoma"/>
          <w:sz w:val="20"/>
          <w:szCs w:val="20"/>
        </w:rPr>
      </w:pPr>
      <w:r w:rsidRPr="00922FFE">
        <w:rPr>
          <w:rFonts w:cs="Tahoma"/>
          <w:sz w:val="20"/>
          <w:szCs w:val="20"/>
        </w:rPr>
        <w:t xml:space="preserve">Gerente </w:t>
      </w:r>
    </w:p>
    <w:p w:rsidR="00E223E7" w:rsidRPr="00922FFE" w:rsidRDefault="00E223E7" w:rsidP="00E223E7">
      <w:pPr>
        <w:pStyle w:val="Prrafodelista"/>
        <w:numPr>
          <w:ilvl w:val="0"/>
          <w:numId w:val="6"/>
        </w:numPr>
        <w:spacing w:after="0"/>
        <w:jc w:val="both"/>
        <w:rPr>
          <w:rFonts w:cs="Tahoma"/>
          <w:sz w:val="20"/>
          <w:szCs w:val="20"/>
        </w:rPr>
      </w:pPr>
      <w:r w:rsidRPr="00922FFE">
        <w:rPr>
          <w:rFonts w:cs="Tahoma"/>
          <w:sz w:val="20"/>
          <w:szCs w:val="20"/>
        </w:rPr>
        <w:t>Nombre del Proyecto</w:t>
      </w:r>
    </w:p>
    <w:p w:rsidR="00E223E7" w:rsidRPr="00922FFE" w:rsidRDefault="00E223E7" w:rsidP="00E223E7">
      <w:pPr>
        <w:pStyle w:val="Prrafodelista"/>
        <w:numPr>
          <w:ilvl w:val="0"/>
          <w:numId w:val="6"/>
        </w:numPr>
        <w:spacing w:after="0"/>
        <w:jc w:val="both"/>
        <w:rPr>
          <w:rFonts w:cs="Tahoma"/>
          <w:sz w:val="20"/>
          <w:szCs w:val="20"/>
        </w:rPr>
      </w:pPr>
      <w:r w:rsidRPr="00922FFE">
        <w:rPr>
          <w:rFonts w:cs="Tahoma"/>
          <w:sz w:val="20"/>
          <w:szCs w:val="20"/>
        </w:rPr>
        <w:t>Código Proyecto</w:t>
      </w:r>
    </w:p>
    <w:p w:rsidR="00E223E7" w:rsidRPr="00922FFE" w:rsidRDefault="00E223E7" w:rsidP="00E223E7">
      <w:pPr>
        <w:pStyle w:val="Prrafodelista"/>
        <w:numPr>
          <w:ilvl w:val="0"/>
          <w:numId w:val="6"/>
        </w:numPr>
        <w:spacing w:after="0"/>
        <w:jc w:val="both"/>
        <w:rPr>
          <w:rFonts w:cs="Tahoma"/>
          <w:sz w:val="20"/>
          <w:szCs w:val="20"/>
        </w:rPr>
      </w:pPr>
      <w:r w:rsidRPr="00922FFE">
        <w:rPr>
          <w:rFonts w:cs="Tahoma"/>
          <w:sz w:val="20"/>
          <w:szCs w:val="20"/>
        </w:rPr>
        <w:t>N° Factura</w:t>
      </w:r>
    </w:p>
    <w:p w:rsidR="00E223E7" w:rsidRPr="00922FFE" w:rsidRDefault="00E223E7" w:rsidP="00E223E7">
      <w:pPr>
        <w:pStyle w:val="Prrafodelista"/>
        <w:numPr>
          <w:ilvl w:val="0"/>
          <w:numId w:val="6"/>
        </w:numPr>
        <w:spacing w:after="0"/>
        <w:jc w:val="both"/>
        <w:rPr>
          <w:rFonts w:cs="Tahoma"/>
          <w:sz w:val="20"/>
          <w:szCs w:val="20"/>
        </w:rPr>
      </w:pPr>
      <w:r w:rsidRPr="00922FFE">
        <w:rPr>
          <w:rFonts w:cs="Tahoma"/>
          <w:sz w:val="20"/>
          <w:szCs w:val="20"/>
        </w:rPr>
        <w:t>Descripción lo requerido.</w:t>
      </w:r>
    </w:p>
    <w:p w:rsidR="00E223E7" w:rsidRPr="00922FFE" w:rsidRDefault="00E223E7" w:rsidP="00E223E7">
      <w:pPr>
        <w:pStyle w:val="Prrafodelista"/>
        <w:numPr>
          <w:ilvl w:val="0"/>
          <w:numId w:val="6"/>
        </w:numPr>
        <w:spacing w:after="0"/>
        <w:jc w:val="both"/>
        <w:rPr>
          <w:rFonts w:cs="Tahoma"/>
          <w:sz w:val="20"/>
          <w:szCs w:val="20"/>
        </w:rPr>
      </w:pPr>
      <w:r w:rsidRPr="00922FFE">
        <w:rPr>
          <w:rFonts w:cs="Tahoma"/>
          <w:sz w:val="20"/>
          <w:szCs w:val="20"/>
        </w:rPr>
        <w:t>Observación, explicar el motivo del cambio solicitado.</w:t>
      </w:r>
    </w:p>
    <w:p w:rsidR="00E223E7" w:rsidRPr="00922FFE" w:rsidRDefault="00E223E7" w:rsidP="00E223E7">
      <w:pPr>
        <w:spacing w:after="0"/>
        <w:jc w:val="both"/>
        <w:rPr>
          <w:rFonts w:cs="Tahoma"/>
          <w:sz w:val="20"/>
          <w:szCs w:val="20"/>
        </w:rPr>
      </w:pPr>
    </w:p>
    <w:p w:rsidR="00E223E7" w:rsidRPr="00922FFE" w:rsidRDefault="00E223E7" w:rsidP="00E223E7">
      <w:pPr>
        <w:spacing w:after="0"/>
        <w:jc w:val="both"/>
        <w:rPr>
          <w:rFonts w:cs="Tahoma"/>
          <w:sz w:val="20"/>
          <w:szCs w:val="20"/>
        </w:rPr>
      </w:pPr>
      <w:r w:rsidRPr="00922FFE">
        <w:rPr>
          <w:rFonts w:cs="Tahoma"/>
          <w:sz w:val="20"/>
          <w:szCs w:val="20"/>
        </w:rPr>
        <w:lastRenderedPageBreak/>
        <w:t>Nota: En cado de notas de crédito y re facturaciones hay dos elementos importantes que deben ser considerados. Para las estadísticas:</w:t>
      </w:r>
    </w:p>
    <w:p w:rsidR="00E223E7" w:rsidRPr="00922FFE" w:rsidRDefault="00E223E7" w:rsidP="00E223E7">
      <w:pPr>
        <w:pStyle w:val="Prrafodelista"/>
        <w:numPr>
          <w:ilvl w:val="0"/>
          <w:numId w:val="8"/>
        </w:numPr>
        <w:spacing w:after="0"/>
        <w:jc w:val="both"/>
        <w:rPr>
          <w:rFonts w:cs="Tahoma"/>
          <w:sz w:val="20"/>
          <w:szCs w:val="20"/>
        </w:rPr>
      </w:pPr>
      <w:r w:rsidRPr="00922FFE">
        <w:rPr>
          <w:rFonts w:cs="Tahoma"/>
          <w:sz w:val="20"/>
          <w:szCs w:val="20"/>
        </w:rPr>
        <w:t>Mantener la trazabilidad con el EEPP, factura original, nota o notas de crédito y re facturación o re facturaciones.</w:t>
      </w:r>
    </w:p>
    <w:p w:rsidR="00E223E7" w:rsidRPr="00922FFE" w:rsidRDefault="00E223E7" w:rsidP="00E223E7">
      <w:pPr>
        <w:pStyle w:val="Prrafodelista"/>
        <w:numPr>
          <w:ilvl w:val="0"/>
          <w:numId w:val="8"/>
        </w:numPr>
        <w:spacing w:after="0"/>
        <w:jc w:val="both"/>
        <w:rPr>
          <w:rFonts w:cs="Tahoma"/>
          <w:sz w:val="20"/>
          <w:szCs w:val="20"/>
        </w:rPr>
      </w:pPr>
      <w:r w:rsidRPr="00922FFE">
        <w:rPr>
          <w:rFonts w:cs="Tahoma"/>
          <w:sz w:val="20"/>
          <w:szCs w:val="20"/>
        </w:rPr>
        <w:t>Para las estadísticas, las notas de crédito y re</w:t>
      </w:r>
      <w:r w:rsidR="00AF1B05">
        <w:rPr>
          <w:rFonts w:cs="Tahoma"/>
          <w:sz w:val="20"/>
          <w:szCs w:val="20"/>
        </w:rPr>
        <w:t>-</w:t>
      </w:r>
      <w:r w:rsidRPr="00922FFE">
        <w:rPr>
          <w:rFonts w:cs="Tahoma"/>
          <w:sz w:val="20"/>
          <w:szCs w:val="20"/>
        </w:rPr>
        <w:t>facturaciones no deben afectar el mes en que se declaró.</w:t>
      </w:r>
    </w:p>
    <w:p w:rsidR="00E223E7" w:rsidRPr="00922FFE" w:rsidRDefault="00E223E7" w:rsidP="00E223E7">
      <w:pPr>
        <w:spacing w:after="0"/>
        <w:jc w:val="both"/>
        <w:rPr>
          <w:rFonts w:cs="Tahoma"/>
          <w:sz w:val="20"/>
          <w:szCs w:val="20"/>
        </w:rPr>
      </w:pPr>
    </w:p>
    <w:p w:rsidR="00E223E7" w:rsidRPr="00922FFE" w:rsidRDefault="00E223E7" w:rsidP="00E223E7">
      <w:pPr>
        <w:spacing w:after="0"/>
        <w:jc w:val="both"/>
        <w:rPr>
          <w:rFonts w:cs="Tahoma"/>
          <w:sz w:val="20"/>
          <w:szCs w:val="20"/>
        </w:rPr>
      </w:pPr>
    </w:p>
    <w:p w:rsidR="00E223E7" w:rsidRPr="00922FFE" w:rsidRDefault="00E223E7" w:rsidP="00E223E7">
      <w:pPr>
        <w:pStyle w:val="Prrafodelista"/>
        <w:numPr>
          <w:ilvl w:val="0"/>
          <w:numId w:val="1"/>
        </w:numPr>
        <w:spacing w:after="0"/>
        <w:jc w:val="both"/>
        <w:rPr>
          <w:rFonts w:cs="Tahoma"/>
          <w:sz w:val="20"/>
          <w:szCs w:val="20"/>
        </w:rPr>
      </w:pPr>
      <w:r w:rsidRPr="00922FFE">
        <w:rPr>
          <w:rFonts w:cs="Tahoma"/>
          <w:sz w:val="20"/>
          <w:szCs w:val="20"/>
        </w:rPr>
        <w:t>O/C y HES</w:t>
      </w:r>
    </w:p>
    <w:p w:rsidR="00E223E7" w:rsidRPr="00922FFE" w:rsidRDefault="00E223E7" w:rsidP="00E223E7">
      <w:pPr>
        <w:spacing w:after="0"/>
        <w:ind w:left="360"/>
        <w:jc w:val="both"/>
        <w:rPr>
          <w:rFonts w:cs="Tahoma"/>
          <w:sz w:val="20"/>
          <w:szCs w:val="20"/>
        </w:rPr>
      </w:pPr>
    </w:p>
    <w:p w:rsidR="00E223E7" w:rsidRDefault="00E223E7" w:rsidP="00E223E7">
      <w:pPr>
        <w:spacing w:after="0"/>
        <w:ind w:left="360"/>
        <w:jc w:val="both"/>
        <w:rPr>
          <w:rFonts w:cs="Tahoma"/>
          <w:sz w:val="20"/>
          <w:szCs w:val="20"/>
        </w:rPr>
      </w:pPr>
      <w:r w:rsidRPr="00922FFE">
        <w:rPr>
          <w:rFonts w:cs="Tahoma"/>
          <w:sz w:val="20"/>
          <w:szCs w:val="20"/>
        </w:rPr>
        <w:t xml:space="preserve">Una vez que el EEPP se encuentra aprobado por el cliente, el Área de Facturación se encargará, de solicitar las O/C, </w:t>
      </w:r>
      <w:proofErr w:type="gramStart"/>
      <w:r w:rsidRPr="00922FFE">
        <w:rPr>
          <w:rFonts w:cs="Tahoma"/>
          <w:sz w:val="20"/>
          <w:szCs w:val="20"/>
        </w:rPr>
        <w:t>HES ,otra</w:t>
      </w:r>
      <w:proofErr w:type="gramEnd"/>
      <w:r w:rsidRPr="00922FFE">
        <w:rPr>
          <w:rFonts w:cs="Tahoma"/>
          <w:sz w:val="20"/>
          <w:szCs w:val="20"/>
        </w:rPr>
        <w:t xml:space="preserve"> información y/</w:t>
      </w:r>
      <w:proofErr w:type="spellStart"/>
      <w:r w:rsidRPr="00922FFE">
        <w:rPr>
          <w:rFonts w:cs="Tahoma"/>
          <w:sz w:val="20"/>
          <w:szCs w:val="20"/>
        </w:rPr>
        <w:t>ola</w:t>
      </w:r>
      <w:proofErr w:type="spellEnd"/>
      <w:r w:rsidRPr="00922FFE">
        <w:rPr>
          <w:rFonts w:cs="Tahoma"/>
          <w:sz w:val="20"/>
          <w:szCs w:val="20"/>
        </w:rPr>
        <w:t xml:space="preserve"> aprobación final que se requiera para facturar, cuando lo exija el proceso interno del cliente. Una vez que se obtengan estos códigos, el área de facturación deberá ingresar las O/C y  HES, número y monto de cada una. El monto permitirá hacer la trazabilidad de cuantos se ha utilizado de cada O/C y HES, en otros casos será una relación uno a uno entre declaración, NV, OC, HES y Factura.</w:t>
      </w:r>
    </w:p>
    <w:p w:rsidR="00E223E7" w:rsidRPr="00922FFE" w:rsidRDefault="00E223E7" w:rsidP="00E223E7">
      <w:pPr>
        <w:spacing w:after="0"/>
        <w:ind w:left="360"/>
        <w:jc w:val="both"/>
        <w:rPr>
          <w:rFonts w:cs="Tahoma"/>
          <w:sz w:val="20"/>
          <w:szCs w:val="20"/>
        </w:rPr>
      </w:pPr>
      <w:r>
        <w:rPr>
          <w:rFonts w:cs="Tahoma"/>
          <w:sz w:val="20"/>
          <w:szCs w:val="20"/>
        </w:rPr>
        <w:t>Si el cliente no requiere de O/C o HES, se pasa al siguiente paso, dejando el registro esta etapa no es necesaria para este cliente.</w:t>
      </w:r>
    </w:p>
    <w:p w:rsidR="00E223E7" w:rsidRPr="00922FFE" w:rsidRDefault="00E223E7" w:rsidP="00E223E7">
      <w:pPr>
        <w:spacing w:after="0"/>
        <w:ind w:left="360"/>
        <w:jc w:val="both"/>
        <w:rPr>
          <w:rFonts w:cs="Tahoma"/>
          <w:sz w:val="20"/>
          <w:szCs w:val="20"/>
        </w:rPr>
      </w:pPr>
    </w:p>
    <w:p w:rsidR="00E223E7" w:rsidRPr="00922FFE" w:rsidRDefault="00E223E7" w:rsidP="00E223E7">
      <w:pPr>
        <w:spacing w:after="0"/>
        <w:ind w:left="360"/>
        <w:jc w:val="both"/>
        <w:rPr>
          <w:rFonts w:cs="Tahoma"/>
          <w:sz w:val="20"/>
          <w:szCs w:val="20"/>
        </w:rPr>
      </w:pPr>
      <w:commentRangeStart w:id="2"/>
      <w:r w:rsidRPr="00922FFE">
        <w:rPr>
          <w:rFonts w:cs="Tahoma"/>
          <w:sz w:val="20"/>
          <w:szCs w:val="20"/>
        </w:rPr>
        <w:t>Nota</w:t>
      </w:r>
      <w:proofErr w:type="gramStart"/>
      <w:r w:rsidRPr="00922FFE">
        <w:rPr>
          <w:rFonts w:cs="Tahoma"/>
          <w:sz w:val="20"/>
          <w:szCs w:val="20"/>
        </w:rPr>
        <w:t>:¿</w:t>
      </w:r>
      <w:proofErr w:type="gramEnd"/>
      <w:r w:rsidRPr="00922FFE">
        <w:rPr>
          <w:rFonts w:cs="Tahoma"/>
          <w:sz w:val="20"/>
          <w:szCs w:val="20"/>
        </w:rPr>
        <w:t>Quien se hará en el caso que la HES tenga un monto de facturación mayor a lo generado en el estado de pago? Además se debería colocar Analista de Facturación.</w:t>
      </w:r>
      <w:commentRangeEnd w:id="2"/>
      <w:r>
        <w:rPr>
          <w:rStyle w:val="Refdecomentario"/>
        </w:rPr>
        <w:commentReference w:id="2"/>
      </w:r>
    </w:p>
    <w:p w:rsidR="00E223E7" w:rsidRPr="00922FFE" w:rsidRDefault="00E223E7" w:rsidP="00E223E7">
      <w:pPr>
        <w:spacing w:after="0"/>
        <w:ind w:left="360"/>
        <w:jc w:val="both"/>
        <w:rPr>
          <w:rFonts w:cs="Tahoma"/>
          <w:sz w:val="20"/>
          <w:szCs w:val="20"/>
        </w:rPr>
      </w:pPr>
    </w:p>
    <w:p w:rsidR="00E223E7" w:rsidRPr="00922FFE" w:rsidRDefault="00E223E7" w:rsidP="00E223E7">
      <w:pPr>
        <w:spacing w:after="0"/>
        <w:ind w:left="360"/>
        <w:jc w:val="both"/>
        <w:rPr>
          <w:rFonts w:cs="Tahoma"/>
          <w:b/>
          <w:sz w:val="20"/>
          <w:szCs w:val="20"/>
        </w:rPr>
      </w:pPr>
      <w:r w:rsidRPr="00922FFE">
        <w:rPr>
          <w:rFonts w:cs="Tahoma"/>
          <w:b/>
          <w:sz w:val="20"/>
          <w:szCs w:val="20"/>
        </w:rPr>
        <w:t>Esta información quedará registrada en el informe consolidado de EEPP.</w:t>
      </w:r>
    </w:p>
    <w:p w:rsidR="00E223E7" w:rsidRPr="00922FFE" w:rsidRDefault="00E223E7" w:rsidP="00E223E7">
      <w:pPr>
        <w:spacing w:after="0"/>
        <w:ind w:left="360"/>
        <w:jc w:val="both"/>
        <w:rPr>
          <w:rFonts w:cs="Tahoma"/>
          <w:sz w:val="20"/>
          <w:szCs w:val="20"/>
        </w:rPr>
      </w:pPr>
    </w:p>
    <w:p w:rsidR="00E223E7" w:rsidRDefault="00E223E7" w:rsidP="00E223E7">
      <w:pPr>
        <w:spacing w:after="0"/>
        <w:ind w:left="360"/>
        <w:jc w:val="both"/>
        <w:rPr>
          <w:rFonts w:cs="Tahoma"/>
          <w:sz w:val="20"/>
          <w:szCs w:val="20"/>
        </w:rPr>
      </w:pPr>
      <w:r w:rsidRPr="00922FFE">
        <w:rPr>
          <w:rFonts w:cs="Tahoma"/>
          <w:sz w:val="20"/>
          <w:szCs w:val="20"/>
        </w:rPr>
        <w:t>Se requerirá que el analista de facturación pueda subir información / Observación a lo declarado respecto  a las tareas / Gestiones o seguimiento para poder facturar. Será el único campo que podrá modificar el analista de facturación en la etapa de declaración de los servicios o asesorías de los clientes. Muchas veces podrá este ser usado como una comunicación formal devuelta al Gerente declarador por algún problema o diferencias con el cliente… por lo tanto debe permitir enviar mensajes a los Gerente operativos, además de poder verlos en los informes.</w:t>
      </w:r>
      <w:r w:rsidR="00AF1B05">
        <w:rPr>
          <w:rFonts w:cs="Tahoma"/>
          <w:sz w:val="20"/>
          <w:szCs w:val="20"/>
        </w:rPr>
        <w:t xml:space="preserve"> </w:t>
      </w:r>
      <w:r w:rsidRPr="00922FFE">
        <w:rPr>
          <w:rFonts w:cs="Tahoma"/>
          <w:sz w:val="20"/>
          <w:szCs w:val="20"/>
        </w:rPr>
        <w:t xml:space="preserve">Revisar: Acá debería ser </w:t>
      </w:r>
      <w:r>
        <w:rPr>
          <w:rFonts w:cs="Tahoma"/>
          <w:sz w:val="20"/>
          <w:szCs w:val="20"/>
        </w:rPr>
        <w:t>A</w:t>
      </w:r>
      <w:r w:rsidRPr="00922FFE">
        <w:rPr>
          <w:rFonts w:cs="Tahoma"/>
          <w:sz w:val="20"/>
          <w:szCs w:val="20"/>
        </w:rPr>
        <w:t xml:space="preserve">nalista de </w:t>
      </w:r>
      <w:r>
        <w:rPr>
          <w:rFonts w:cs="Tahoma"/>
          <w:sz w:val="20"/>
          <w:szCs w:val="20"/>
        </w:rPr>
        <w:t>F</w:t>
      </w:r>
      <w:r w:rsidRPr="00922FFE">
        <w:rPr>
          <w:rFonts w:cs="Tahoma"/>
          <w:sz w:val="20"/>
          <w:szCs w:val="20"/>
        </w:rPr>
        <w:t>acturación, no debería enviar mensajes la plataforma eso deberían realizarlo vía correo electrónico (la plataforma de declaraciones debería tener a lo más las observaciones pero que no se transforme en una plataforma de comunicaciones ya que no es su rol).</w:t>
      </w:r>
      <w:r>
        <w:rPr>
          <w:rFonts w:cs="Tahoma"/>
          <w:sz w:val="20"/>
          <w:szCs w:val="20"/>
        </w:rPr>
        <w:t xml:space="preserve"> Pero es muy importante mantener la información de las tareas pendientes y explicación. Además cada EEPP sin facturar deberá estar asociado a un concepto para estadísticas, de acuerdo </w:t>
      </w:r>
      <w:commentRangeStart w:id="3"/>
      <w:r>
        <w:rPr>
          <w:rFonts w:cs="Tahoma"/>
          <w:sz w:val="20"/>
          <w:szCs w:val="20"/>
        </w:rPr>
        <w:t>a la siguiente tabla:</w:t>
      </w:r>
    </w:p>
    <w:p w:rsidR="00E223E7" w:rsidRDefault="00E223E7" w:rsidP="00E223E7">
      <w:pPr>
        <w:spacing w:after="0"/>
        <w:ind w:left="360"/>
        <w:jc w:val="both"/>
        <w:rPr>
          <w:rFonts w:cs="Tahoma"/>
          <w:sz w:val="20"/>
          <w:szCs w:val="20"/>
        </w:rPr>
      </w:pPr>
    </w:p>
    <w:p w:rsidR="00E223E7" w:rsidRPr="00922FFE" w:rsidRDefault="00E223E7" w:rsidP="00E223E7">
      <w:pPr>
        <w:spacing w:after="0"/>
        <w:ind w:left="360"/>
        <w:jc w:val="both"/>
        <w:rPr>
          <w:rFonts w:cs="Tahoma"/>
          <w:sz w:val="20"/>
          <w:szCs w:val="20"/>
        </w:rPr>
      </w:pPr>
      <w:r w:rsidRPr="00922FFE">
        <w:rPr>
          <w:noProof/>
          <w:lang w:eastAsia="es-CL"/>
        </w:rPr>
        <w:lastRenderedPageBreak/>
        <w:drawing>
          <wp:inline distT="0" distB="0" distL="0" distR="0">
            <wp:extent cx="2583691" cy="2177616"/>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3832" cy="2177735"/>
                    </a:xfrm>
                    <a:prstGeom prst="rect">
                      <a:avLst/>
                    </a:prstGeom>
                    <a:noFill/>
                    <a:ln>
                      <a:noFill/>
                    </a:ln>
                  </pic:spPr>
                </pic:pic>
              </a:graphicData>
            </a:graphic>
          </wp:inline>
        </w:drawing>
      </w:r>
      <w:commentRangeEnd w:id="3"/>
      <w:r>
        <w:rPr>
          <w:rStyle w:val="Refdecomentario"/>
        </w:rPr>
        <w:commentReference w:id="3"/>
      </w:r>
    </w:p>
    <w:p w:rsidR="00E223E7" w:rsidRPr="00922FFE" w:rsidRDefault="00E223E7" w:rsidP="00E223E7">
      <w:pPr>
        <w:spacing w:after="0"/>
        <w:ind w:left="360"/>
        <w:jc w:val="both"/>
        <w:rPr>
          <w:rFonts w:cs="Tahoma"/>
          <w:sz w:val="20"/>
          <w:szCs w:val="20"/>
        </w:rPr>
      </w:pPr>
    </w:p>
    <w:p w:rsidR="00E223E7" w:rsidRPr="00922FFE" w:rsidRDefault="00E223E7" w:rsidP="00E223E7">
      <w:pPr>
        <w:spacing w:after="0"/>
        <w:ind w:left="360"/>
        <w:jc w:val="both"/>
        <w:rPr>
          <w:rFonts w:cs="Tahoma"/>
          <w:sz w:val="20"/>
          <w:szCs w:val="20"/>
        </w:rPr>
      </w:pPr>
    </w:p>
    <w:p w:rsidR="00E223E7" w:rsidRPr="00922FFE" w:rsidRDefault="00E223E7" w:rsidP="00E223E7">
      <w:pPr>
        <w:pStyle w:val="Prrafodelista"/>
        <w:numPr>
          <w:ilvl w:val="0"/>
          <w:numId w:val="1"/>
        </w:numPr>
        <w:spacing w:after="0"/>
        <w:jc w:val="both"/>
        <w:rPr>
          <w:rFonts w:cs="Tahoma"/>
          <w:sz w:val="20"/>
          <w:szCs w:val="20"/>
        </w:rPr>
      </w:pPr>
      <w:r w:rsidRPr="00922FFE">
        <w:rPr>
          <w:rFonts w:cs="Tahoma"/>
          <w:sz w:val="20"/>
          <w:szCs w:val="20"/>
        </w:rPr>
        <w:t>Notas de ventas</w:t>
      </w:r>
    </w:p>
    <w:p w:rsidR="00E223E7" w:rsidRPr="00922FFE" w:rsidRDefault="00E223E7" w:rsidP="00E223E7">
      <w:pPr>
        <w:spacing w:after="0"/>
        <w:ind w:left="360"/>
        <w:jc w:val="both"/>
        <w:rPr>
          <w:rFonts w:cs="Tahoma"/>
          <w:sz w:val="20"/>
          <w:szCs w:val="20"/>
        </w:rPr>
      </w:pPr>
    </w:p>
    <w:p w:rsidR="00E223E7" w:rsidRPr="00922FFE" w:rsidRDefault="00E223E7" w:rsidP="00E223E7">
      <w:pPr>
        <w:spacing w:after="0"/>
        <w:ind w:left="360"/>
        <w:jc w:val="both"/>
        <w:rPr>
          <w:rFonts w:cs="Tahoma"/>
          <w:sz w:val="20"/>
          <w:szCs w:val="20"/>
        </w:rPr>
      </w:pPr>
      <w:r w:rsidRPr="00922FFE">
        <w:rPr>
          <w:rFonts w:cs="Tahoma"/>
          <w:sz w:val="20"/>
          <w:szCs w:val="20"/>
        </w:rPr>
        <w:t xml:space="preserve">Una vez que se hayan cumplido todos los requisitos del cliente y la información esté subida a la WEB y se encuentra la información lista para ser transferida al módulo de facturación de </w:t>
      </w:r>
      <w:proofErr w:type="spellStart"/>
      <w:r w:rsidRPr="00922FFE">
        <w:rPr>
          <w:rFonts w:cs="Tahoma"/>
          <w:sz w:val="20"/>
          <w:szCs w:val="20"/>
        </w:rPr>
        <w:t>Softland</w:t>
      </w:r>
      <w:proofErr w:type="spellEnd"/>
      <w:r w:rsidRPr="00922FFE">
        <w:rPr>
          <w:rFonts w:cs="Tahoma"/>
          <w:sz w:val="20"/>
          <w:szCs w:val="20"/>
        </w:rPr>
        <w:t>, se tienen los siguientes requerimientos:</w:t>
      </w:r>
    </w:p>
    <w:p w:rsidR="00E223E7" w:rsidRPr="00922FFE" w:rsidRDefault="00E223E7" w:rsidP="00E223E7">
      <w:pPr>
        <w:spacing w:after="0"/>
        <w:ind w:left="360"/>
        <w:jc w:val="both"/>
        <w:rPr>
          <w:rFonts w:cs="Tahoma"/>
          <w:sz w:val="20"/>
          <w:szCs w:val="20"/>
        </w:rPr>
      </w:pPr>
    </w:p>
    <w:p w:rsidR="00E223E7" w:rsidRPr="00922FFE" w:rsidRDefault="00E223E7" w:rsidP="00E223E7">
      <w:pPr>
        <w:spacing w:after="0"/>
        <w:ind w:left="884"/>
        <w:jc w:val="both"/>
        <w:rPr>
          <w:rFonts w:cs="Tahoma"/>
          <w:sz w:val="20"/>
          <w:szCs w:val="20"/>
        </w:rPr>
      </w:pPr>
      <w:r w:rsidRPr="00922FFE">
        <w:rPr>
          <w:rFonts w:cs="Tahoma"/>
          <w:sz w:val="20"/>
          <w:szCs w:val="20"/>
        </w:rPr>
        <w:t xml:space="preserve">En </w:t>
      </w:r>
      <w:proofErr w:type="spellStart"/>
      <w:r w:rsidRPr="00922FFE">
        <w:rPr>
          <w:rFonts w:cs="Tahoma"/>
          <w:sz w:val="20"/>
          <w:szCs w:val="20"/>
        </w:rPr>
        <w:t>Softland</w:t>
      </w:r>
      <w:proofErr w:type="spellEnd"/>
      <w:r w:rsidRPr="00922FFE">
        <w:rPr>
          <w:rFonts w:cs="Tahoma"/>
          <w:sz w:val="20"/>
          <w:szCs w:val="20"/>
        </w:rPr>
        <w:t xml:space="preserve"> ya debe estar creado el cliente y proyecto (Integrado para evitar al máximo duplicidad de ingresos en los distintos sistemas)</w:t>
      </w:r>
    </w:p>
    <w:p w:rsidR="00E223E7" w:rsidRPr="00922FFE" w:rsidRDefault="00E223E7" w:rsidP="00E223E7">
      <w:pPr>
        <w:pStyle w:val="Prrafodelista"/>
        <w:numPr>
          <w:ilvl w:val="0"/>
          <w:numId w:val="7"/>
        </w:numPr>
        <w:spacing w:after="0"/>
        <w:jc w:val="both"/>
        <w:rPr>
          <w:rFonts w:cs="Tahoma"/>
          <w:sz w:val="20"/>
          <w:szCs w:val="20"/>
        </w:rPr>
      </w:pPr>
      <w:r w:rsidRPr="00922FFE">
        <w:rPr>
          <w:rFonts w:cs="Tahoma"/>
          <w:sz w:val="20"/>
          <w:szCs w:val="20"/>
        </w:rPr>
        <w:t xml:space="preserve">Se pide poder transferir en forma automática la información del módulo a </w:t>
      </w:r>
      <w:proofErr w:type="spellStart"/>
      <w:r w:rsidRPr="00922FFE">
        <w:rPr>
          <w:rFonts w:cs="Tahoma"/>
          <w:sz w:val="20"/>
          <w:szCs w:val="20"/>
        </w:rPr>
        <w:t>Softland</w:t>
      </w:r>
      <w:proofErr w:type="spellEnd"/>
      <w:r w:rsidRPr="00922FFE">
        <w:rPr>
          <w:rFonts w:cs="Tahoma"/>
          <w:sz w:val="20"/>
          <w:szCs w:val="20"/>
        </w:rPr>
        <w:t xml:space="preserve">. Acá es generar el archivo Excel de subida, ya que si carga directo en base de datos puede corromper datos o si cambia el modelo puede generar problemas en </w:t>
      </w:r>
      <w:proofErr w:type="spellStart"/>
      <w:r w:rsidRPr="00922FFE">
        <w:rPr>
          <w:rFonts w:cs="Tahoma"/>
          <w:sz w:val="20"/>
          <w:szCs w:val="20"/>
        </w:rPr>
        <w:t>Softland</w:t>
      </w:r>
      <w:proofErr w:type="spellEnd"/>
      <w:r w:rsidRPr="00922FFE">
        <w:rPr>
          <w:rFonts w:cs="Tahoma"/>
          <w:sz w:val="20"/>
          <w:szCs w:val="20"/>
        </w:rPr>
        <w:t>.</w:t>
      </w:r>
    </w:p>
    <w:p w:rsidR="00E223E7" w:rsidRPr="00922FFE" w:rsidRDefault="00E223E7" w:rsidP="00E223E7">
      <w:pPr>
        <w:pStyle w:val="Prrafodelista"/>
        <w:numPr>
          <w:ilvl w:val="0"/>
          <w:numId w:val="7"/>
        </w:numPr>
        <w:spacing w:after="0"/>
        <w:jc w:val="both"/>
        <w:rPr>
          <w:rFonts w:cs="Tahoma"/>
          <w:sz w:val="20"/>
          <w:szCs w:val="20"/>
        </w:rPr>
      </w:pPr>
      <w:r w:rsidRPr="00922FFE">
        <w:rPr>
          <w:rFonts w:cs="Tahoma"/>
          <w:sz w:val="20"/>
          <w:szCs w:val="20"/>
        </w:rPr>
        <w:t>Que permita transferir la glosa específica, si existe</w:t>
      </w:r>
      <w:r>
        <w:rPr>
          <w:rFonts w:cs="Tahoma"/>
          <w:sz w:val="20"/>
          <w:szCs w:val="20"/>
        </w:rPr>
        <w:t xml:space="preserve"> en el EEPP</w:t>
      </w:r>
      <w:r w:rsidRPr="00922FFE">
        <w:rPr>
          <w:rFonts w:cs="Tahoma"/>
          <w:sz w:val="20"/>
          <w:szCs w:val="20"/>
        </w:rPr>
        <w:t>, a la factura. Se debe validar si se puede realizar esto.</w:t>
      </w:r>
    </w:p>
    <w:p w:rsidR="00E223E7" w:rsidRPr="00922FFE" w:rsidRDefault="00E223E7" w:rsidP="00E223E7">
      <w:pPr>
        <w:pStyle w:val="Prrafodelista"/>
        <w:numPr>
          <w:ilvl w:val="0"/>
          <w:numId w:val="7"/>
        </w:numPr>
        <w:spacing w:after="0"/>
        <w:jc w:val="both"/>
        <w:rPr>
          <w:rFonts w:cs="Tahoma"/>
          <w:sz w:val="20"/>
          <w:szCs w:val="20"/>
        </w:rPr>
      </w:pPr>
      <w:r w:rsidRPr="00922FFE">
        <w:rPr>
          <w:rFonts w:cs="Tahoma"/>
          <w:sz w:val="20"/>
          <w:szCs w:val="20"/>
        </w:rPr>
        <w:t>Que permita agrupar varios EEPP en una nota de venta, incluso poder agrupar declaraciones de meses anteriores… recordemos que para</w:t>
      </w:r>
      <w:r w:rsidR="00AF1B05">
        <w:rPr>
          <w:rFonts w:cs="Tahoma"/>
          <w:sz w:val="20"/>
          <w:szCs w:val="20"/>
        </w:rPr>
        <w:t xml:space="preserve"> </w:t>
      </w:r>
      <w:proofErr w:type="spellStart"/>
      <w:r w:rsidRPr="00922FFE">
        <w:rPr>
          <w:rFonts w:cs="Tahoma"/>
          <w:sz w:val="20"/>
          <w:szCs w:val="20"/>
        </w:rPr>
        <w:t>Softland</w:t>
      </w:r>
      <w:proofErr w:type="spellEnd"/>
      <w:r w:rsidRPr="00922FFE">
        <w:rPr>
          <w:rFonts w:cs="Tahoma"/>
          <w:sz w:val="20"/>
          <w:szCs w:val="20"/>
        </w:rPr>
        <w:t xml:space="preserve"> cada nota de venta es una factura, por lo tanto una vez facturado, el sistema debe hacer trazabilidad regresiva y poner el N° de factura y monto asociado a cada una de las declaraciones… y así saber cuánto de cada factura se utilizó para cada una de las declaraciones y  que factura se asocia a cada declaración.</w:t>
      </w:r>
    </w:p>
    <w:p w:rsidR="00E223E7" w:rsidRPr="00922FFE" w:rsidRDefault="00E223E7" w:rsidP="00E223E7">
      <w:pPr>
        <w:pStyle w:val="Prrafodelista"/>
        <w:numPr>
          <w:ilvl w:val="0"/>
          <w:numId w:val="7"/>
        </w:numPr>
        <w:spacing w:after="0"/>
        <w:jc w:val="both"/>
        <w:rPr>
          <w:rFonts w:cs="Tahoma"/>
          <w:sz w:val="20"/>
          <w:szCs w:val="20"/>
        </w:rPr>
      </w:pPr>
      <w:r w:rsidRPr="00922FFE">
        <w:rPr>
          <w:rFonts w:cs="Tahoma"/>
          <w:sz w:val="20"/>
          <w:szCs w:val="20"/>
        </w:rPr>
        <w:t>El proceso de facturación no puede afectar los EEPP originalmente subidos</w:t>
      </w:r>
      <w:r w:rsidR="00AF1B05">
        <w:rPr>
          <w:rFonts w:cs="Tahoma"/>
          <w:sz w:val="20"/>
          <w:szCs w:val="20"/>
        </w:rPr>
        <w:t xml:space="preserve"> </w:t>
      </w:r>
      <w:r w:rsidRPr="00922FFE">
        <w:rPr>
          <w:rFonts w:cs="Tahoma"/>
          <w:sz w:val="20"/>
          <w:szCs w:val="20"/>
        </w:rPr>
        <w:t>y por tanto no pueden modificar monto y año/mes. Si puede pasar que se facture menos o más a los EEPP y esto debe aparecer en el informe como un descuadre o que aparezca con saldo.</w:t>
      </w:r>
    </w:p>
    <w:p w:rsidR="00E223E7" w:rsidRPr="00922FFE" w:rsidRDefault="00E223E7" w:rsidP="00E223E7">
      <w:pPr>
        <w:pStyle w:val="Prrafodelista"/>
        <w:numPr>
          <w:ilvl w:val="0"/>
          <w:numId w:val="7"/>
        </w:numPr>
        <w:spacing w:after="0"/>
        <w:jc w:val="both"/>
        <w:rPr>
          <w:rFonts w:cs="Tahoma"/>
          <w:sz w:val="20"/>
          <w:szCs w:val="20"/>
        </w:rPr>
      </w:pPr>
      <w:r w:rsidRPr="00922FFE">
        <w:rPr>
          <w:rFonts w:cs="Tahoma"/>
          <w:sz w:val="20"/>
          <w:szCs w:val="20"/>
        </w:rPr>
        <w:t>Además debe permitir obtener estadística detallada de los EEPP</w:t>
      </w:r>
      <w:r w:rsidR="00AF1B05">
        <w:rPr>
          <w:rFonts w:cs="Tahoma"/>
          <w:sz w:val="20"/>
          <w:szCs w:val="20"/>
        </w:rPr>
        <w:t xml:space="preserve"> </w:t>
      </w:r>
      <w:r w:rsidRPr="00922FFE">
        <w:rPr>
          <w:rFonts w:cs="Tahoma"/>
          <w:sz w:val="20"/>
          <w:szCs w:val="20"/>
        </w:rPr>
        <w:t>en cada mes, vs lo ya facturado  y lo que queda pendiente por facturar… esta estadística es muy relevante para hacer seguimiento a los negocios y ejecutar las tareas pendientes</w:t>
      </w:r>
    </w:p>
    <w:p w:rsidR="00E223E7" w:rsidRPr="00922FFE" w:rsidRDefault="00E223E7" w:rsidP="00E223E7">
      <w:pPr>
        <w:pStyle w:val="Prrafodelista"/>
        <w:numPr>
          <w:ilvl w:val="0"/>
          <w:numId w:val="7"/>
        </w:numPr>
        <w:spacing w:after="0"/>
        <w:jc w:val="both"/>
        <w:rPr>
          <w:rFonts w:cs="Tahoma"/>
          <w:sz w:val="20"/>
          <w:szCs w:val="20"/>
        </w:rPr>
      </w:pPr>
      <w:r w:rsidRPr="00922FFE">
        <w:rPr>
          <w:rFonts w:cs="Tahoma"/>
          <w:sz w:val="20"/>
          <w:szCs w:val="20"/>
        </w:rPr>
        <w:t>Que transfiera de vuelta la información de la nota de venta, mes / Año, Monto UF, N° Nota de venta y que aparezca asociada a la declaración en el informe de EEPP Consolidado.</w:t>
      </w:r>
    </w:p>
    <w:p w:rsidR="00E223E7" w:rsidRPr="00922FFE" w:rsidRDefault="00E223E7" w:rsidP="00E223E7">
      <w:pPr>
        <w:pStyle w:val="Prrafodelista"/>
        <w:numPr>
          <w:ilvl w:val="0"/>
          <w:numId w:val="7"/>
        </w:numPr>
        <w:spacing w:after="0"/>
        <w:jc w:val="both"/>
        <w:rPr>
          <w:rFonts w:cs="Tahoma"/>
          <w:sz w:val="20"/>
          <w:szCs w:val="20"/>
        </w:rPr>
      </w:pPr>
      <w:r w:rsidRPr="00922FFE">
        <w:rPr>
          <w:rFonts w:cs="Tahoma"/>
          <w:sz w:val="20"/>
          <w:szCs w:val="20"/>
        </w:rPr>
        <w:t>En el caso de agrupar en una NV varias declaraciones, debe considerar el monto asociado en cada declaración individualmente que tomó la NV.</w:t>
      </w:r>
    </w:p>
    <w:p w:rsidR="00E223E7" w:rsidRPr="00922FFE" w:rsidRDefault="00E223E7" w:rsidP="00E223E7">
      <w:pPr>
        <w:pStyle w:val="Prrafodelista"/>
        <w:numPr>
          <w:ilvl w:val="0"/>
          <w:numId w:val="7"/>
        </w:numPr>
        <w:spacing w:after="0"/>
        <w:jc w:val="both"/>
        <w:rPr>
          <w:rFonts w:cs="Tahoma"/>
          <w:sz w:val="20"/>
          <w:szCs w:val="20"/>
        </w:rPr>
      </w:pPr>
      <w:r w:rsidRPr="00922FFE">
        <w:rPr>
          <w:rFonts w:cs="Tahoma"/>
          <w:sz w:val="20"/>
          <w:szCs w:val="20"/>
        </w:rPr>
        <w:t>En el caso que un cliente requiera consolidar varios productos declarados en una sola línea para facturar, el sistema deberá permitir hacerlo, pero devolver la información desagregada al informe Consolidado de EEPP abierto de acuerdo a lo declarado originalmente.</w:t>
      </w:r>
    </w:p>
    <w:p w:rsidR="00E223E7" w:rsidRPr="00922FFE" w:rsidRDefault="00E223E7" w:rsidP="00E223E7">
      <w:pPr>
        <w:spacing w:after="0"/>
        <w:jc w:val="both"/>
        <w:rPr>
          <w:rFonts w:cs="Tahoma"/>
          <w:sz w:val="20"/>
          <w:szCs w:val="20"/>
        </w:rPr>
      </w:pPr>
    </w:p>
    <w:p w:rsidR="00E223E7" w:rsidRPr="00922FFE" w:rsidRDefault="00E223E7" w:rsidP="00E223E7">
      <w:pPr>
        <w:pStyle w:val="Prrafodelista"/>
        <w:numPr>
          <w:ilvl w:val="0"/>
          <w:numId w:val="1"/>
        </w:numPr>
        <w:spacing w:after="0"/>
        <w:jc w:val="both"/>
        <w:rPr>
          <w:rFonts w:cs="Tahoma"/>
          <w:sz w:val="20"/>
          <w:szCs w:val="20"/>
        </w:rPr>
      </w:pPr>
      <w:r w:rsidRPr="00922FFE">
        <w:rPr>
          <w:rFonts w:cs="Tahoma"/>
          <w:sz w:val="20"/>
          <w:szCs w:val="20"/>
        </w:rPr>
        <w:t>Facturación.</w:t>
      </w:r>
    </w:p>
    <w:p w:rsidR="00E223E7" w:rsidRPr="00922FFE" w:rsidRDefault="00E223E7" w:rsidP="00E223E7">
      <w:pPr>
        <w:pStyle w:val="Prrafodelista"/>
        <w:spacing w:after="0"/>
        <w:ind w:left="1080"/>
        <w:jc w:val="both"/>
        <w:rPr>
          <w:rFonts w:cs="Tahoma"/>
          <w:sz w:val="20"/>
          <w:szCs w:val="20"/>
        </w:rPr>
      </w:pPr>
    </w:p>
    <w:p w:rsidR="00E223E7" w:rsidRPr="00922FFE" w:rsidRDefault="00E223E7" w:rsidP="00E223E7">
      <w:pPr>
        <w:pStyle w:val="Prrafodelista"/>
        <w:spacing w:after="0"/>
        <w:ind w:left="1080"/>
        <w:jc w:val="both"/>
        <w:rPr>
          <w:rFonts w:cs="Tahoma"/>
          <w:sz w:val="20"/>
          <w:szCs w:val="20"/>
        </w:rPr>
      </w:pPr>
      <w:r w:rsidRPr="00922FFE">
        <w:rPr>
          <w:rFonts w:cs="Tahoma"/>
          <w:sz w:val="20"/>
          <w:szCs w:val="20"/>
        </w:rPr>
        <w:t xml:space="preserve">Una vez que estén subidas las notas de ventas en </w:t>
      </w:r>
      <w:proofErr w:type="spellStart"/>
      <w:r w:rsidRPr="00922FFE">
        <w:rPr>
          <w:rFonts w:cs="Tahoma"/>
          <w:sz w:val="20"/>
          <w:szCs w:val="20"/>
        </w:rPr>
        <w:t>Softland</w:t>
      </w:r>
      <w:proofErr w:type="spellEnd"/>
      <w:r w:rsidRPr="00922FFE">
        <w:rPr>
          <w:rFonts w:cs="Tahoma"/>
          <w:sz w:val="20"/>
          <w:szCs w:val="20"/>
        </w:rPr>
        <w:t xml:space="preserve">, el encargado de facturación deberá proceder a emitir los DTE correspondientes No deberá quedar ninguna NV sin el DTE emitido. Esto está dentro del módulo de </w:t>
      </w:r>
      <w:proofErr w:type="spellStart"/>
      <w:r w:rsidRPr="00922FFE">
        <w:rPr>
          <w:rFonts w:cs="Tahoma"/>
          <w:sz w:val="20"/>
          <w:szCs w:val="20"/>
        </w:rPr>
        <w:t>Softland</w:t>
      </w:r>
      <w:proofErr w:type="spellEnd"/>
      <w:r w:rsidRPr="00922FFE">
        <w:rPr>
          <w:rFonts w:cs="Tahoma"/>
          <w:sz w:val="20"/>
          <w:szCs w:val="20"/>
        </w:rPr>
        <w:t>. Pero se podría ver un cruce entre lo emitido y lo aceptado por el SII</w:t>
      </w:r>
    </w:p>
    <w:p w:rsidR="00E223E7" w:rsidRPr="00922FFE" w:rsidRDefault="00E223E7" w:rsidP="00E223E7">
      <w:pPr>
        <w:pStyle w:val="Prrafodelista"/>
        <w:spacing w:after="0"/>
        <w:ind w:left="1080"/>
        <w:jc w:val="both"/>
        <w:rPr>
          <w:rFonts w:cs="Tahoma"/>
          <w:sz w:val="20"/>
          <w:szCs w:val="20"/>
        </w:rPr>
      </w:pPr>
    </w:p>
    <w:p w:rsidR="00E223E7" w:rsidRPr="00922FFE" w:rsidRDefault="00E223E7" w:rsidP="00E223E7">
      <w:pPr>
        <w:pStyle w:val="Prrafodelista"/>
        <w:spacing w:after="0"/>
        <w:ind w:left="1080"/>
        <w:jc w:val="both"/>
        <w:rPr>
          <w:rFonts w:cs="Tahoma"/>
          <w:sz w:val="20"/>
          <w:szCs w:val="20"/>
        </w:rPr>
      </w:pPr>
      <w:r w:rsidRPr="00922FFE">
        <w:rPr>
          <w:rFonts w:cs="Tahoma"/>
          <w:sz w:val="20"/>
          <w:szCs w:val="20"/>
        </w:rPr>
        <w:t>En caso de re facturaciones, el sistema obligará a emitir la NC y la factura…desde le misma declaración de solicitud de N/C…. y asegurar que no queden notas de créditos sin re facturación -.</w:t>
      </w:r>
    </w:p>
    <w:p w:rsidR="00E223E7" w:rsidRPr="00922FFE" w:rsidRDefault="00E223E7" w:rsidP="00E223E7">
      <w:pPr>
        <w:pStyle w:val="Prrafodelista"/>
        <w:spacing w:after="0"/>
        <w:ind w:left="1080"/>
        <w:jc w:val="both"/>
        <w:rPr>
          <w:rFonts w:cs="Tahoma"/>
          <w:sz w:val="20"/>
          <w:szCs w:val="20"/>
        </w:rPr>
      </w:pPr>
    </w:p>
    <w:p w:rsidR="00E223E7" w:rsidRPr="00922FFE" w:rsidRDefault="00E223E7" w:rsidP="00E223E7">
      <w:pPr>
        <w:pStyle w:val="Prrafodelista"/>
        <w:spacing w:after="0"/>
        <w:ind w:left="1080"/>
        <w:jc w:val="both"/>
        <w:rPr>
          <w:rFonts w:cs="Tahoma"/>
          <w:sz w:val="20"/>
          <w:szCs w:val="20"/>
        </w:rPr>
      </w:pPr>
      <w:r w:rsidRPr="00922FFE">
        <w:rPr>
          <w:rFonts w:cs="Tahoma"/>
          <w:sz w:val="20"/>
          <w:szCs w:val="20"/>
        </w:rPr>
        <w:t xml:space="preserve">En el caso de re facturaciones  y notas de créditos, estas deberán quedar asociadas al mes de la </w:t>
      </w:r>
      <w:proofErr w:type="gramStart"/>
      <w:r w:rsidRPr="00922FFE">
        <w:rPr>
          <w:rFonts w:cs="Tahoma"/>
          <w:sz w:val="20"/>
          <w:szCs w:val="20"/>
        </w:rPr>
        <w:t>declaración</w:t>
      </w:r>
      <w:proofErr w:type="gramEnd"/>
      <w:r w:rsidRPr="00922FFE">
        <w:rPr>
          <w:rFonts w:cs="Tahoma"/>
          <w:sz w:val="20"/>
          <w:szCs w:val="20"/>
        </w:rPr>
        <w:t xml:space="preserve"> en el informe de Consolidado.</w:t>
      </w:r>
    </w:p>
    <w:p w:rsidR="00E223E7" w:rsidRPr="00922FFE" w:rsidRDefault="00E223E7" w:rsidP="00E223E7">
      <w:pPr>
        <w:pStyle w:val="Prrafodelista"/>
        <w:spacing w:after="0"/>
        <w:ind w:left="1080"/>
        <w:jc w:val="both"/>
        <w:rPr>
          <w:rFonts w:cs="Tahoma"/>
          <w:sz w:val="20"/>
          <w:szCs w:val="20"/>
        </w:rPr>
      </w:pPr>
    </w:p>
    <w:p w:rsidR="00E223E7" w:rsidRPr="00922FFE" w:rsidRDefault="00E223E7" w:rsidP="00E223E7">
      <w:pPr>
        <w:pStyle w:val="Prrafodelista"/>
        <w:spacing w:after="0"/>
        <w:ind w:left="1080"/>
        <w:jc w:val="both"/>
        <w:rPr>
          <w:rFonts w:cs="Tahoma"/>
          <w:sz w:val="20"/>
          <w:szCs w:val="20"/>
        </w:rPr>
      </w:pPr>
      <w:r w:rsidRPr="00922FFE">
        <w:rPr>
          <w:rFonts w:cs="Tahoma"/>
          <w:sz w:val="20"/>
          <w:szCs w:val="20"/>
        </w:rPr>
        <w:t>El informe consolidado deberá informar sobre las declaraciones ya facturadas poniendo el N° de factura, Monto y Mes/Año.</w:t>
      </w:r>
    </w:p>
    <w:p w:rsidR="00E223E7" w:rsidRPr="00922FFE" w:rsidRDefault="00E223E7" w:rsidP="00E223E7">
      <w:pPr>
        <w:pStyle w:val="Prrafodelista"/>
        <w:spacing w:after="0"/>
        <w:ind w:left="1080"/>
        <w:jc w:val="both"/>
        <w:rPr>
          <w:rFonts w:cs="Tahoma"/>
          <w:sz w:val="20"/>
          <w:szCs w:val="20"/>
        </w:rPr>
      </w:pPr>
    </w:p>
    <w:p w:rsidR="00E223E7" w:rsidRPr="00922FFE" w:rsidRDefault="00E223E7" w:rsidP="00E223E7">
      <w:pPr>
        <w:pStyle w:val="Prrafodelista"/>
        <w:numPr>
          <w:ilvl w:val="0"/>
          <w:numId w:val="1"/>
        </w:numPr>
        <w:spacing w:after="0"/>
        <w:jc w:val="both"/>
        <w:rPr>
          <w:rFonts w:cs="Tahoma"/>
          <w:sz w:val="20"/>
          <w:szCs w:val="20"/>
        </w:rPr>
      </w:pPr>
      <w:commentRangeStart w:id="4"/>
      <w:r w:rsidRPr="00922FFE">
        <w:rPr>
          <w:rFonts w:cs="Tahoma"/>
          <w:sz w:val="20"/>
          <w:szCs w:val="20"/>
        </w:rPr>
        <w:t>Cuadratura / Combo</w:t>
      </w:r>
    </w:p>
    <w:p w:rsidR="00E223E7" w:rsidRPr="001A5B5C" w:rsidRDefault="00E223E7" w:rsidP="00E223E7">
      <w:pPr>
        <w:pStyle w:val="Prrafodelista"/>
        <w:spacing w:after="0"/>
        <w:ind w:left="1080"/>
        <w:jc w:val="both"/>
        <w:rPr>
          <w:rFonts w:cs="Tahoma"/>
          <w:sz w:val="20"/>
          <w:szCs w:val="20"/>
          <w:highlight w:val="yellow"/>
        </w:rPr>
      </w:pPr>
      <w:r w:rsidRPr="00922FFE">
        <w:rPr>
          <w:rFonts w:cs="Tahoma"/>
          <w:sz w:val="20"/>
          <w:szCs w:val="20"/>
        </w:rPr>
        <w:t>El informe deberá conciliar la</w:t>
      </w:r>
      <w:r w:rsidR="00AF1B05">
        <w:rPr>
          <w:rFonts w:cs="Tahoma"/>
          <w:sz w:val="20"/>
          <w:szCs w:val="20"/>
        </w:rPr>
        <w:t>s</w:t>
      </w:r>
      <w:r w:rsidRPr="00922FFE">
        <w:rPr>
          <w:rFonts w:cs="Tahoma"/>
          <w:sz w:val="20"/>
          <w:szCs w:val="20"/>
        </w:rPr>
        <w:t xml:space="preserve"> declaraciones por proyecto originalmente subidas por el Gerente, lo </w:t>
      </w:r>
      <w:r w:rsidRPr="00FF05FB">
        <w:rPr>
          <w:rFonts w:cs="Tahoma"/>
          <w:sz w:val="20"/>
          <w:szCs w:val="20"/>
          <w:highlight w:val="yellow"/>
        </w:rPr>
        <w:t>facturado y lo que está pendiente por facturar.</w:t>
      </w:r>
      <w:commentRangeEnd w:id="4"/>
      <w:r w:rsidRPr="00FF05FB">
        <w:rPr>
          <w:rStyle w:val="Refdecomentario"/>
          <w:highlight w:val="yellow"/>
        </w:rPr>
        <w:commentReference w:id="4"/>
      </w:r>
    </w:p>
    <w:p w:rsidR="00E223E7" w:rsidRPr="001A5B5C" w:rsidRDefault="00E223E7" w:rsidP="00E223E7">
      <w:pPr>
        <w:pStyle w:val="Prrafodelista"/>
        <w:spacing w:after="0"/>
        <w:ind w:left="1080"/>
        <w:jc w:val="both"/>
        <w:rPr>
          <w:rFonts w:cs="Tahoma"/>
          <w:sz w:val="20"/>
          <w:szCs w:val="20"/>
          <w:highlight w:val="yellow"/>
        </w:rPr>
      </w:pPr>
    </w:p>
    <w:p w:rsidR="00E223E7" w:rsidRPr="001A5B5C" w:rsidRDefault="00E223E7" w:rsidP="00E223E7">
      <w:pPr>
        <w:pStyle w:val="Prrafodelista"/>
        <w:spacing w:after="0"/>
        <w:ind w:left="1080"/>
        <w:jc w:val="both"/>
        <w:rPr>
          <w:rFonts w:cs="Tahoma"/>
          <w:sz w:val="20"/>
          <w:szCs w:val="20"/>
          <w:highlight w:val="yellow"/>
        </w:rPr>
      </w:pPr>
      <w:r w:rsidRPr="00FF05FB">
        <w:rPr>
          <w:rFonts w:cs="Tahoma"/>
          <w:sz w:val="20"/>
          <w:szCs w:val="20"/>
          <w:highlight w:val="yellow"/>
        </w:rPr>
        <w:t>Las solicitudes de combos deben ser subidas a la plataforma WEB por el analista de facturación, indicando:</w:t>
      </w:r>
    </w:p>
    <w:p w:rsidR="00E223E7" w:rsidRPr="001A5B5C" w:rsidRDefault="00E223E7" w:rsidP="00E223E7">
      <w:pPr>
        <w:pStyle w:val="Prrafodelista"/>
        <w:numPr>
          <w:ilvl w:val="0"/>
          <w:numId w:val="9"/>
        </w:numPr>
        <w:spacing w:after="0"/>
        <w:jc w:val="both"/>
        <w:rPr>
          <w:rFonts w:cs="Tahoma"/>
          <w:sz w:val="20"/>
          <w:szCs w:val="20"/>
          <w:highlight w:val="yellow"/>
        </w:rPr>
      </w:pPr>
      <w:r w:rsidRPr="00FF05FB">
        <w:rPr>
          <w:rFonts w:cs="Tahoma"/>
          <w:sz w:val="20"/>
          <w:szCs w:val="20"/>
          <w:highlight w:val="yellow"/>
        </w:rPr>
        <w:t>N° Factura a realizar el combo</w:t>
      </w:r>
    </w:p>
    <w:p w:rsidR="00E223E7" w:rsidRPr="001A5B5C" w:rsidRDefault="00E223E7" w:rsidP="00E223E7">
      <w:pPr>
        <w:pStyle w:val="Prrafodelista"/>
        <w:numPr>
          <w:ilvl w:val="0"/>
          <w:numId w:val="9"/>
        </w:numPr>
        <w:spacing w:after="0"/>
        <w:jc w:val="both"/>
        <w:rPr>
          <w:rFonts w:cs="Tahoma"/>
          <w:sz w:val="20"/>
          <w:szCs w:val="20"/>
          <w:highlight w:val="yellow"/>
        </w:rPr>
      </w:pPr>
      <w:r w:rsidRPr="00FF05FB">
        <w:rPr>
          <w:rFonts w:cs="Tahoma"/>
          <w:sz w:val="20"/>
          <w:szCs w:val="20"/>
          <w:highlight w:val="yellow"/>
        </w:rPr>
        <w:t>Mes / año de la solicitud</w:t>
      </w:r>
    </w:p>
    <w:p w:rsidR="00E223E7" w:rsidRPr="001A5B5C" w:rsidRDefault="00E223E7" w:rsidP="00E223E7">
      <w:pPr>
        <w:pStyle w:val="Prrafodelista"/>
        <w:numPr>
          <w:ilvl w:val="0"/>
          <w:numId w:val="9"/>
        </w:numPr>
        <w:spacing w:after="0"/>
        <w:jc w:val="both"/>
        <w:rPr>
          <w:rFonts w:cs="Tahoma"/>
          <w:sz w:val="20"/>
          <w:szCs w:val="20"/>
          <w:highlight w:val="yellow"/>
        </w:rPr>
      </w:pPr>
      <w:r w:rsidRPr="00FF05FB">
        <w:rPr>
          <w:rFonts w:cs="Tahoma"/>
          <w:sz w:val="20"/>
          <w:szCs w:val="20"/>
          <w:highlight w:val="yellow"/>
        </w:rPr>
        <w:t>Monto del combo</w:t>
      </w:r>
    </w:p>
    <w:p w:rsidR="00E223E7" w:rsidRPr="001A5B5C" w:rsidRDefault="00E223E7" w:rsidP="00E223E7">
      <w:pPr>
        <w:pStyle w:val="Prrafodelista"/>
        <w:numPr>
          <w:ilvl w:val="0"/>
          <w:numId w:val="9"/>
        </w:numPr>
        <w:spacing w:after="0"/>
        <w:jc w:val="both"/>
        <w:rPr>
          <w:rFonts w:cs="Tahoma"/>
          <w:sz w:val="20"/>
          <w:szCs w:val="20"/>
          <w:highlight w:val="yellow"/>
        </w:rPr>
      </w:pPr>
      <w:r w:rsidRPr="00FF05FB">
        <w:rPr>
          <w:rFonts w:cs="Tahoma"/>
          <w:sz w:val="20"/>
          <w:szCs w:val="20"/>
          <w:highlight w:val="yellow"/>
        </w:rPr>
        <w:t>Identificar CC se debe cargar/restar</w:t>
      </w:r>
    </w:p>
    <w:p w:rsidR="00E223E7" w:rsidRPr="001A5B5C" w:rsidRDefault="00E223E7" w:rsidP="00E223E7">
      <w:pPr>
        <w:pStyle w:val="Prrafodelista"/>
        <w:numPr>
          <w:ilvl w:val="0"/>
          <w:numId w:val="9"/>
        </w:numPr>
        <w:spacing w:after="0"/>
        <w:jc w:val="both"/>
        <w:rPr>
          <w:rFonts w:cs="Tahoma"/>
          <w:sz w:val="20"/>
          <w:szCs w:val="20"/>
          <w:highlight w:val="yellow"/>
        </w:rPr>
      </w:pPr>
      <w:r w:rsidRPr="00FF05FB">
        <w:rPr>
          <w:rFonts w:cs="Tahoma"/>
          <w:sz w:val="20"/>
          <w:szCs w:val="20"/>
          <w:highlight w:val="yellow"/>
        </w:rPr>
        <w:t>Identificar el CC donde se va abonar/sumar.</w:t>
      </w:r>
    </w:p>
    <w:p w:rsidR="00E223E7" w:rsidRPr="001A5B5C" w:rsidRDefault="00E223E7" w:rsidP="00E223E7">
      <w:pPr>
        <w:spacing w:after="0"/>
        <w:jc w:val="both"/>
        <w:rPr>
          <w:rFonts w:cs="Tahoma"/>
          <w:sz w:val="20"/>
          <w:szCs w:val="20"/>
          <w:highlight w:val="yellow"/>
        </w:rPr>
      </w:pPr>
    </w:p>
    <w:p w:rsidR="00E223E7" w:rsidRPr="001A5B5C" w:rsidRDefault="00E223E7" w:rsidP="00E223E7">
      <w:pPr>
        <w:spacing w:after="0"/>
        <w:jc w:val="both"/>
        <w:rPr>
          <w:rFonts w:cs="Tahoma"/>
          <w:sz w:val="20"/>
          <w:szCs w:val="20"/>
          <w:highlight w:val="yellow"/>
        </w:rPr>
      </w:pPr>
      <w:r w:rsidRPr="00FF05FB">
        <w:rPr>
          <w:rFonts w:cs="Tahoma"/>
          <w:sz w:val="20"/>
          <w:szCs w:val="20"/>
          <w:highlight w:val="yellow"/>
        </w:rPr>
        <w:t>El combo debe estar aprobado por el gerente divisional, luego debe:</w:t>
      </w:r>
    </w:p>
    <w:p w:rsidR="00E223E7" w:rsidRPr="001A5B5C" w:rsidRDefault="00E223E7" w:rsidP="00E223E7">
      <w:pPr>
        <w:pStyle w:val="Prrafodelista"/>
        <w:numPr>
          <w:ilvl w:val="0"/>
          <w:numId w:val="10"/>
        </w:numPr>
        <w:spacing w:after="0"/>
        <w:jc w:val="both"/>
        <w:rPr>
          <w:rFonts w:cs="Tahoma"/>
          <w:sz w:val="20"/>
          <w:szCs w:val="20"/>
          <w:highlight w:val="yellow"/>
        </w:rPr>
      </w:pPr>
      <w:r w:rsidRPr="00FF05FB">
        <w:rPr>
          <w:rFonts w:cs="Tahoma"/>
          <w:sz w:val="20"/>
          <w:szCs w:val="20"/>
          <w:highlight w:val="yellow"/>
        </w:rPr>
        <w:t>Aparecer en las estadísticas de seguimiento</w:t>
      </w:r>
    </w:p>
    <w:p w:rsidR="00E223E7" w:rsidRPr="001A5B5C" w:rsidRDefault="00E223E7" w:rsidP="00E223E7">
      <w:pPr>
        <w:pStyle w:val="Prrafodelista"/>
        <w:numPr>
          <w:ilvl w:val="0"/>
          <w:numId w:val="10"/>
        </w:numPr>
        <w:spacing w:after="0"/>
        <w:jc w:val="both"/>
        <w:rPr>
          <w:rFonts w:cs="Tahoma"/>
          <w:sz w:val="20"/>
          <w:szCs w:val="20"/>
          <w:highlight w:val="yellow"/>
        </w:rPr>
      </w:pPr>
      <w:r w:rsidRPr="00FF05FB">
        <w:rPr>
          <w:rFonts w:cs="Tahoma"/>
          <w:sz w:val="20"/>
          <w:szCs w:val="20"/>
          <w:highlight w:val="yellow"/>
        </w:rPr>
        <w:t>Levantar una solicitud a contabilidad del combo.</w:t>
      </w:r>
    </w:p>
    <w:p w:rsidR="00E223E7" w:rsidRPr="001A5B5C" w:rsidRDefault="00E223E7" w:rsidP="00E223E7">
      <w:pPr>
        <w:pStyle w:val="Prrafodelista"/>
        <w:numPr>
          <w:ilvl w:val="0"/>
          <w:numId w:val="10"/>
        </w:numPr>
        <w:spacing w:after="0"/>
        <w:jc w:val="both"/>
        <w:rPr>
          <w:rFonts w:cs="Tahoma"/>
          <w:sz w:val="20"/>
          <w:szCs w:val="20"/>
          <w:highlight w:val="yellow"/>
        </w:rPr>
      </w:pPr>
      <w:r w:rsidRPr="00FF05FB">
        <w:rPr>
          <w:rFonts w:cs="Tahoma"/>
          <w:sz w:val="20"/>
          <w:szCs w:val="20"/>
          <w:highlight w:val="yellow"/>
        </w:rPr>
        <w:t xml:space="preserve">Una vez contabilizado el informe </w:t>
      </w:r>
      <w:proofErr w:type="spellStart"/>
      <w:r w:rsidRPr="00FF05FB">
        <w:rPr>
          <w:rFonts w:cs="Tahoma"/>
          <w:sz w:val="20"/>
          <w:szCs w:val="20"/>
          <w:highlight w:val="yellow"/>
        </w:rPr>
        <w:t>consolidado</w:t>
      </w:r>
      <w:proofErr w:type="gramStart"/>
      <w:r w:rsidRPr="00FF05FB">
        <w:rPr>
          <w:rFonts w:cs="Tahoma"/>
          <w:sz w:val="20"/>
          <w:szCs w:val="20"/>
          <w:highlight w:val="yellow"/>
        </w:rPr>
        <w:t>,se</w:t>
      </w:r>
      <w:proofErr w:type="spellEnd"/>
      <w:proofErr w:type="gramEnd"/>
      <w:r w:rsidRPr="00FF05FB">
        <w:rPr>
          <w:rFonts w:cs="Tahoma"/>
          <w:sz w:val="20"/>
          <w:szCs w:val="20"/>
          <w:highlight w:val="yellow"/>
        </w:rPr>
        <w:t xml:space="preserve"> podrá obtener </w:t>
      </w:r>
      <w:proofErr w:type="spellStart"/>
      <w:r w:rsidRPr="00FF05FB">
        <w:rPr>
          <w:rFonts w:cs="Tahoma"/>
          <w:sz w:val="20"/>
          <w:szCs w:val="20"/>
          <w:highlight w:val="yellow"/>
        </w:rPr>
        <w:t>lainformación</w:t>
      </w:r>
      <w:proofErr w:type="spellEnd"/>
      <w:r w:rsidRPr="00FF05FB">
        <w:rPr>
          <w:rFonts w:cs="Tahoma"/>
          <w:sz w:val="20"/>
          <w:szCs w:val="20"/>
          <w:highlight w:val="yellow"/>
        </w:rPr>
        <w:t xml:space="preserve"> de </w:t>
      </w:r>
      <w:proofErr w:type="spellStart"/>
      <w:r w:rsidRPr="00FF05FB">
        <w:rPr>
          <w:rFonts w:cs="Tahoma"/>
          <w:sz w:val="20"/>
          <w:szCs w:val="20"/>
          <w:highlight w:val="yellow"/>
        </w:rPr>
        <w:t>Softland</w:t>
      </w:r>
      <w:proofErr w:type="spellEnd"/>
      <w:r w:rsidRPr="00FF05FB">
        <w:rPr>
          <w:rFonts w:cs="Tahoma"/>
          <w:sz w:val="20"/>
          <w:szCs w:val="20"/>
          <w:highlight w:val="yellow"/>
        </w:rPr>
        <w:t xml:space="preserve"> del combo contabilizado.</w:t>
      </w:r>
    </w:p>
    <w:p w:rsidR="00E223E7" w:rsidRPr="00922FFE" w:rsidRDefault="00E223E7" w:rsidP="00E223E7">
      <w:pPr>
        <w:pStyle w:val="Prrafodelista"/>
        <w:spacing w:after="0"/>
        <w:ind w:left="1080"/>
        <w:jc w:val="both"/>
        <w:rPr>
          <w:rFonts w:cs="Tahoma"/>
          <w:sz w:val="20"/>
          <w:szCs w:val="20"/>
        </w:rPr>
      </w:pPr>
    </w:p>
    <w:p w:rsidR="00E223E7" w:rsidRDefault="00E223E7" w:rsidP="00E223E7">
      <w:pPr>
        <w:pStyle w:val="Prrafodelista"/>
        <w:numPr>
          <w:ilvl w:val="0"/>
          <w:numId w:val="1"/>
        </w:numPr>
        <w:spacing w:after="0"/>
        <w:jc w:val="both"/>
        <w:rPr>
          <w:rFonts w:cs="Tahoma"/>
          <w:sz w:val="20"/>
          <w:szCs w:val="20"/>
        </w:rPr>
      </w:pPr>
      <w:r w:rsidRPr="00922FFE">
        <w:rPr>
          <w:rFonts w:cs="Tahoma"/>
          <w:sz w:val="20"/>
          <w:szCs w:val="20"/>
        </w:rPr>
        <w:t>Llevar estadísticas de días de comienzo y término de cada etapa, y hacer seguimiento del embudo e identificar puntos de congestión para ir atacando y mejorando.</w:t>
      </w:r>
      <w:r>
        <w:rPr>
          <w:rFonts w:cs="Tahoma"/>
          <w:sz w:val="20"/>
          <w:szCs w:val="20"/>
        </w:rPr>
        <w:t xml:space="preserve"> Ya sí poder hacer control de gestión y mejora continua al proceso.</w:t>
      </w:r>
    </w:p>
    <w:p w:rsidR="00E223E7" w:rsidRDefault="00E223E7" w:rsidP="00E223E7">
      <w:pPr>
        <w:pStyle w:val="Prrafodelista"/>
        <w:spacing w:after="0"/>
        <w:ind w:left="1080"/>
        <w:jc w:val="both"/>
        <w:rPr>
          <w:rFonts w:cs="Tahoma"/>
          <w:sz w:val="20"/>
          <w:szCs w:val="20"/>
        </w:rPr>
      </w:pPr>
    </w:p>
    <w:p w:rsidR="00E223E7" w:rsidRPr="00922FFE" w:rsidRDefault="00E223E7" w:rsidP="00E223E7">
      <w:pPr>
        <w:pStyle w:val="Prrafodelista"/>
        <w:spacing w:after="0"/>
        <w:ind w:left="1080"/>
        <w:jc w:val="both"/>
        <w:rPr>
          <w:rFonts w:cs="Tahoma"/>
          <w:sz w:val="20"/>
          <w:szCs w:val="20"/>
        </w:rPr>
      </w:pPr>
      <w:r>
        <w:rPr>
          <w:rFonts w:cs="Tahoma"/>
          <w:sz w:val="20"/>
          <w:szCs w:val="20"/>
        </w:rPr>
        <w:t>Llevar KPI relevantes: Ejemplo Declaración del Mes VS lo facturado en el Mes.</w:t>
      </w:r>
    </w:p>
    <w:p w:rsidR="00E223E7" w:rsidRDefault="00E223E7" w:rsidP="00E223E7">
      <w:pPr>
        <w:spacing w:after="0"/>
        <w:ind w:left="360"/>
        <w:jc w:val="both"/>
        <w:rPr>
          <w:rFonts w:cs="Tahoma"/>
          <w:sz w:val="20"/>
          <w:szCs w:val="20"/>
        </w:rPr>
      </w:pPr>
    </w:p>
    <w:p w:rsidR="00E223E7" w:rsidRDefault="00E223E7" w:rsidP="00E223E7">
      <w:pPr>
        <w:spacing w:after="0"/>
        <w:ind w:left="360"/>
        <w:jc w:val="both"/>
        <w:rPr>
          <w:rFonts w:cs="Tahoma"/>
          <w:sz w:val="20"/>
          <w:szCs w:val="20"/>
        </w:rPr>
      </w:pPr>
      <w:r w:rsidRPr="00922FFE">
        <w:rPr>
          <w:rFonts w:cs="Tahoma"/>
          <w:sz w:val="20"/>
          <w:szCs w:val="20"/>
        </w:rPr>
        <w:t>Cuando finaliza la consolidación debe</w:t>
      </w:r>
      <w:r>
        <w:rPr>
          <w:rFonts w:cs="Tahoma"/>
          <w:sz w:val="20"/>
          <w:szCs w:val="20"/>
        </w:rPr>
        <w:t xml:space="preserve"> enviar una notificación a los G</w:t>
      </w:r>
      <w:r w:rsidRPr="00922FFE">
        <w:rPr>
          <w:rFonts w:cs="Tahoma"/>
          <w:sz w:val="20"/>
          <w:szCs w:val="20"/>
        </w:rPr>
        <w:t>erentes para que puedan aprobar esto y pueda generarse la NV.</w:t>
      </w:r>
    </w:p>
    <w:p w:rsidR="00AF1B05" w:rsidRDefault="00AF1B05" w:rsidP="00E223E7">
      <w:pPr>
        <w:spacing w:after="0"/>
        <w:ind w:left="360"/>
        <w:jc w:val="both"/>
        <w:rPr>
          <w:rFonts w:cs="Tahoma"/>
          <w:sz w:val="20"/>
          <w:szCs w:val="20"/>
        </w:rPr>
      </w:pPr>
    </w:p>
    <w:p w:rsidR="00AF1B05" w:rsidRDefault="00AF1B05" w:rsidP="00E223E7">
      <w:pPr>
        <w:spacing w:after="0"/>
        <w:ind w:left="360"/>
        <w:jc w:val="both"/>
        <w:rPr>
          <w:rFonts w:cs="Tahoma"/>
          <w:sz w:val="20"/>
          <w:szCs w:val="20"/>
        </w:rPr>
      </w:pPr>
    </w:p>
    <w:p w:rsidR="00AF1B05" w:rsidRPr="00AF1B05" w:rsidRDefault="00AF1B05" w:rsidP="00AF1B05">
      <w:pPr>
        <w:spacing w:after="0"/>
        <w:ind w:left="360"/>
        <w:jc w:val="both"/>
        <w:rPr>
          <w:rFonts w:cs="Tahoma"/>
          <w:sz w:val="20"/>
          <w:szCs w:val="20"/>
        </w:rPr>
      </w:pPr>
    </w:p>
    <w:p w:rsidR="00AF1B05" w:rsidRPr="00AF1B05" w:rsidRDefault="00AF1B05" w:rsidP="00AF1B05">
      <w:pPr>
        <w:spacing w:after="0"/>
        <w:ind w:left="360"/>
        <w:jc w:val="both"/>
        <w:rPr>
          <w:rFonts w:cs="Tahoma"/>
          <w:b/>
          <w:sz w:val="20"/>
          <w:szCs w:val="20"/>
        </w:rPr>
      </w:pPr>
      <w:r w:rsidRPr="00AF1B05">
        <w:rPr>
          <w:rFonts w:cs="Tahoma"/>
          <w:b/>
          <w:sz w:val="20"/>
          <w:szCs w:val="20"/>
        </w:rPr>
        <w:t>ANALISIS DE REQUERIMIENTO.</w:t>
      </w:r>
    </w:p>
    <w:p w:rsidR="00AF1B05" w:rsidRPr="00AF1B05" w:rsidRDefault="00AF1B05" w:rsidP="00AF1B05">
      <w:pPr>
        <w:spacing w:after="0"/>
        <w:ind w:left="360"/>
        <w:jc w:val="both"/>
        <w:rPr>
          <w:rFonts w:cs="Tahoma"/>
          <w:sz w:val="20"/>
          <w:szCs w:val="20"/>
        </w:rPr>
      </w:pPr>
    </w:p>
    <w:p w:rsidR="00AF1B05" w:rsidRDefault="00AF1B05" w:rsidP="00AF1B05">
      <w:pPr>
        <w:spacing w:after="0"/>
        <w:ind w:left="360"/>
        <w:jc w:val="both"/>
        <w:rPr>
          <w:rFonts w:cs="Tahoma"/>
          <w:b/>
          <w:sz w:val="20"/>
          <w:szCs w:val="20"/>
        </w:rPr>
      </w:pPr>
      <w:r w:rsidRPr="00AF1B05">
        <w:rPr>
          <w:rFonts w:cs="Tahoma"/>
          <w:b/>
          <w:sz w:val="20"/>
          <w:szCs w:val="20"/>
        </w:rPr>
        <w:t>CUAL ES LA IDEA</w:t>
      </w:r>
      <w:proofErr w:type="gramStart"/>
      <w:r w:rsidRPr="00AF1B05">
        <w:rPr>
          <w:rFonts w:cs="Tahoma"/>
          <w:b/>
          <w:sz w:val="20"/>
          <w:szCs w:val="20"/>
        </w:rPr>
        <w:t>?</w:t>
      </w:r>
      <w:proofErr w:type="gramEnd"/>
    </w:p>
    <w:p w:rsidR="00AF1B05" w:rsidRPr="00AF1B05" w:rsidRDefault="00AF1B05" w:rsidP="00AF1B05">
      <w:pPr>
        <w:spacing w:after="0"/>
        <w:ind w:left="360"/>
        <w:jc w:val="both"/>
        <w:rPr>
          <w:rFonts w:cs="Tahoma"/>
          <w:b/>
          <w:sz w:val="20"/>
          <w:szCs w:val="20"/>
        </w:rPr>
      </w:pPr>
    </w:p>
    <w:p w:rsidR="00AF1B05" w:rsidRPr="00AF1B05" w:rsidRDefault="00AF1B05" w:rsidP="00AF1B05">
      <w:pPr>
        <w:spacing w:after="0"/>
        <w:ind w:left="360"/>
        <w:jc w:val="both"/>
        <w:rPr>
          <w:rFonts w:cs="Tahoma"/>
          <w:sz w:val="20"/>
          <w:szCs w:val="20"/>
        </w:rPr>
      </w:pPr>
      <w:r w:rsidRPr="00AF1B05">
        <w:rPr>
          <w:rFonts w:cs="Tahoma"/>
          <w:sz w:val="20"/>
          <w:szCs w:val="20"/>
        </w:rPr>
        <w:t>Tú desarrollas en base al requerimiento y documentaci</w:t>
      </w:r>
      <w:r>
        <w:rPr>
          <w:rFonts w:cs="Tahoma"/>
          <w:sz w:val="20"/>
          <w:szCs w:val="20"/>
        </w:rPr>
        <w:t>ó</w:t>
      </w:r>
      <w:r w:rsidRPr="00AF1B05">
        <w:rPr>
          <w:rFonts w:cs="Tahoma"/>
          <w:sz w:val="20"/>
          <w:szCs w:val="20"/>
        </w:rPr>
        <w:t>n en</w:t>
      </w:r>
      <w:r>
        <w:rPr>
          <w:rFonts w:cs="Tahoma"/>
          <w:sz w:val="20"/>
          <w:szCs w:val="20"/>
        </w:rPr>
        <w:t>viada</w:t>
      </w:r>
      <w:r w:rsidRPr="00AF1B05">
        <w:rPr>
          <w:rFonts w:cs="Tahoma"/>
          <w:sz w:val="20"/>
          <w:szCs w:val="20"/>
        </w:rPr>
        <w:t>, nosotros realiz</w:t>
      </w:r>
      <w:r>
        <w:rPr>
          <w:rFonts w:cs="Tahoma"/>
          <w:sz w:val="20"/>
          <w:szCs w:val="20"/>
        </w:rPr>
        <w:t>amos</w:t>
      </w:r>
      <w:r w:rsidRPr="00AF1B05">
        <w:rPr>
          <w:rFonts w:cs="Tahoma"/>
          <w:sz w:val="20"/>
          <w:szCs w:val="20"/>
        </w:rPr>
        <w:t xml:space="preserve"> el QA y pruebas para seguir avanzando.</w:t>
      </w:r>
      <w:r w:rsidR="00AC06B6">
        <w:rPr>
          <w:rFonts w:cs="Tahoma"/>
          <w:sz w:val="20"/>
          <w:szCs w:val="20"/>
        </w:rPr>
        <w:t xml:space="preserve"> Desarrollar en PHP + </w:t>
      </w:r>
      <w:proofErr w:type="spellStart"/>
      <w:r w:rsidR="00AC06B6">
        <w:rPr>
          <w:rFonts w:cs="Tahoma"/>
          <w:sz w:val="20"/>
          <w:szCs w:val="20"/>
        </w:rPr>
        <w:t>Postgresql</w:t>
      </w:r>
      <w:proofErr w:type="spellEnd"/>
      <w:r w:rsidR="00AC06B6">
        <w:rPr>
          <w:rFonts w:cs="Tahoma"/>
          <w:sz w:val="20"/>
          <w:szCs w:val="20"/>
        </w:rPr>
        <w:t xml:space="preserve"> + En Windows.</w:t>
      </w:r>
    </w:p>
    <w:p w:rsidR="00AF1B05" w:rsidRPr="00AF1B05" w:rsidRDefault="00AF1B05" w:rsidP="00AF1B05">
      <w:pPr>
        <w:spacing w:after="0"/>
        <w:ind w:left="360"/>
        <w:jc w:val="both"/>
        <w:rPr>
          <w:rFonts w:cs="Tahoma"/>
          <w:sz w:val="20"/>
          <w:szCs w:val="20"/>
        </w:rPr>
      </w:pPr>
    </w:p>
    <w:p w:rsidR="00AF1B05" w:rsidRPr="00AF1B05" w:rsidRDefault="00AF1B05" w:rsidP="00AF1B05">
      <w:pPr>
        <w:spacing w:after="0"/>
        <w:ind w:left="360"/>
        <w:jc w:val="both"/>
        <w:rPr>
          <w:rFonts w:cs="Tahoma"/>
          <w:sz w:val="20"/>
          <w:szCs w:val="20"/>
        </w:rPr>
      </w:pPr>
    </w:p>
    <w:p w:rsidR="00AF1B05" w:rsidRPr="00AF1B05" w:rsidRDefault="00AF1B05" w:rsidP="00AF1B05">
      <w:pPr>
        <w:spacing w:after="0"/>
        <w:ind w:left="360"/>
        <w:jc w:val="both"/>
        <w:rPr>
          <w:rFonts w:cs="Tahoma"/>
          <w:b/>
          <w:sz w:val="20"/>
          <w:szCs w:val="20"/>
        </w:rPr>
      </w:pPr>
      <w:r w:rsidRPr="00AF1B05">
        <w:rPr>
          <w:rFonts w:cs="Tahoma"/>
          <w:b/>
          <w:sz w:val="20"/>
          <w:szCs w:val="20"/>
        </w:rPr>
        <w:t>Puntos fuerte</w:t>
      </w:r>
      <w:r>
        <w:rPr>
          <w:rFonts w:cs="Tahoma"/>
          <w:b/>
          <w:sz w:val="20"/>
          <w:szCs w:val="20"/>
        </w:rPr>
        <w:t>s</w:t>
      </w:r>
      <w:r w:rsidRPr="00AF1B05">
        <w:rPr>
          <w:rFonts w:cs="Tahoma"/>
          <w:b/>
          <w:sz w:val="20"/>
          <w:szCs w:val="20"/>
        </w:rPr>
        <w:t xml:space="preserve"> a tener presente.</w:t>
      </w:r>
    </w:p>
    <w:p w:rsidR="00AF1B05" w:rsidRPr="00AF1B05" w:rsidRDefault="00AF1B05" w:rsidP="00AF1B05">
      <w:pPr>
        <w:spacing w:after="0"/>
        <w:ind w:left="360"/>
        <w:jc w:val="both"/>
        <w:rPr>
          <w:rFonts w:cs="Tahoma"/>
          <w:sz w:val="20"/>
          <w:szCs w:val="20"/>
        </w:rPr>
      </w:pPr>
    </w:p>
    <w:p w:rsidR="00AF1B05" w:rsidRPr="00AF1B05" w:rsidRDefault="00AF1B05" w:rsidP="00AF1B05">
      <w:pPr>
        <w:spacing w:after="0"/>
        <w:ind w:left="360"/>
        <w:jc w:val="both"/>
        <w:rPr>
          <w:rFonts w:cs="Tahoma"/>
          <w:sz w:val="20"/>
          <w:szCs w:val="20"/>
        </w:rPr>
      </w:pPr>
      <w:r w:rsidRPr="00AF1B05">
        <w:rPr>
          <w:rFonts w:cs="Tahoma"/>
          <w:sz w:val="20"/>
          <w:szCs w:val="20"/>
        </w:rPr>
        <w:t>- El cliente no utiliza m</w:t>
      </w:r>
      <w:r>
        <w:rPr>
          <w:rFonts w:cs="Tahoma"/>
          <w:sz w:val="20"/>
          <w:szCs w:val="20"/>
        </w:rPr>
        <w:t>ó</w:t>
      </w:r>
      <w:r w:rsidRPr="00AF1B05">
        <w:rPr>
          <w:rFonts w:cs="Tahoma"/>
          <w:sz w:val="20"/>
          <w:szCs w:val="20"/>
        </w:rPr>
        <w:t xml:space="preserve">dulos punto de venta ni inventario para facturar en </w:t>
      </w:r>
      <w:proofErr w:type="spellStart"/>
      <w:r w:rsidRPr="00AF1B05">
        <w:rPr>
          <w:rFonts w:cs="Tahoma"/>
          <w:sz w:val="20"/>
          <w:szCs w:val="20"/>
        </w:rPr>
        <w:t>Softland</w:t>
      </w:r>
      <w:proofErr w:type="spellEnd"/>
      <w:r w:rsidRPr="00AF1B05">
        <w:rPr>
          <w:rFonts w:cs="Tahoma"/>
          <w:sz w:val="20"/>
          <w:szCs w:val="20"/>
        </w:rPr>
        <w:t>, lo hace directamente en la contabilidad vía auxiliares de clientes, productos y proyectos (CC) (a</w:t>
      </w:r>
      <w:r>
        <w:rPr>
          <w:rFonts w:cs="Tahoma"/>
          <w:sz w:val="20"/>
          <w:szCs w:val="20"/>
        </w:rPr>
        <w:t>c</w:t>
      </w:r>
      <w:r w:rsidRPr="00AF1B05">
        <w:rPr>
          <w:rFonts w:cs="Tahoma"/>
          <w:sz w:val="20"/>
          <w:szCs w:val="20"/>
        </w:rPr>
        <w:t>tualmente carga masiva x Excel)</w:t>
      </w:r>
    </w:p>
    <w:p w:rsidR="00AF1B05" w:rsidRPr="00AF1B05" w:rsidRDefault="00AF1B05" w:rsidP="00AF1B05">
      <w:pPr>
        <w:spacing w:after="0"/>
        <w:ind w:left="360"/>
        <w:jc w:val="both"/>
        <w:rPr>
          <w:rFonts w:cs="Tahoma"/>
          <w:sz w:val="20"/>
          <w:szCs w:val="20"/>
        </w:rPr>
      </w:pPr>
    </w:p>
    <w:p w:rsidR="00AF1B05" w:rsidRPr="00AF1B05" w:rsidRDefault="00AF1B05" w:rsidP="00AF1B05">
      <w:pPr>
        <w:spacing w:after="0"/>
        <w:ind w:left="360"/>
        <w:jc w:val="both"/>
        <w:rPr>
          <w:rFonts w:cs="Tahoma"/>
          <w:sz w:val="20"/>
          <w:szCs w:val="20"/>
        </w:rPr>
      </w:pPr>
      <w:r w:rsidRPr="00AF1B05">
        <w:rPr>
          <w:rFonts w:cs="Tahoma"/>
          <w:sz w:val="20"/>
          <w:szCs w:val="20"/>
        </w:rPr>
        <w:t>- Se necesita obtener la firma digital desde el navegador para enviar EEPP en PDF vía e-mail</w:t>
      </w:r>
      <w:r>
        <w:rPr>
          <w:rFonts w:cs="Tahoma"/>
          <w:sz w:val="20"/>
          <w:szCs w:val="20"/>
        </w:rPr>
        <w:t xml:space="preserve"> al cliente</w:t>
      </w:r>
      <w:r w:rsidRPr="00AF1B05">
        <w:rPr>
          <w:rFonts w:cs="Tahoma"/>
          <w:sz w:val="20"/>
          <w:szCs w:val="20"/>
        </w:rPr>
        <w:t>,</w:t>
      </w:r>
    </w:p>
    <w:p w:rsidR="00AF1B05" w:rsidRPr="00AF1B05" w:rsidRDefault="00AF1B05" w:rsidP="00AF1B05">
      <w:pPr>
        <w:spacing w:after="0"/>
        <w:ind w:left="360"/>
        <w:jc w:val="both"/>
        <w:rPr>
          <w:rFonts w:cs="Tahoma"/>
          <w:sz w:val="20"/>
          <w:szCs w:val="20"/>
        </w:rPr>
      </w:pPr>
    </w:p>
    <w:p w:rsidR="00AF1B05" w:rsidRPr="00AF1B05" w:rsidRDefault="00AF1B05" w:rsidP="00AF1B05">
      <w:pPr>
        <w:spacing w:after="0"/>
        <w:ind w:left="360"/>
        <w:jc w:val="both"/>
        <w:rPr>
          <w:rFonts w:cs="Tahoma"/>
          <w:sz w:val="20"/>
          <w:szCs w:val="20"/>
        </w:rPr>
      </w:pPr>
      <w:r w:rsidRPr="00AF1B05">
        <w:rPr>
          <w:rFonts w:cs="Tahoma"/>
          <w:sz w:val="20"/>
          <w:szCs w:val="20"/>
        </w:rPr>
        <w:t xml:space="preserve">- Conectarse a </w:t>
      </w:r>
      <w:proofErr w:type="spellStart"/>
      <w:r w:rsidRPr="00AF1B05">
        <w:rPr>
          <w:rFonts w:cs="Tahoma"/>
          <w:sz w:val="20"/>
          <w:szCs w:val="20"/>
        </w:rPr>
        <w:t>softland</w:t>
      </w:r>
      <w:proofErr w:type="spellEnd"/>
      <w:r w:rsidRPr="00AF1B05">
        <w:rPr>
          <w:rFonts w:cs="Tahoma"/>
          <w:sz w:val="20"/>
          <w:szCs w:val="20"/>
        </w:rPr>
        <w:t xml:space="preserve"> para leer y traer datos de clientes, productos y proyectos. Así se minimiza la duplicidad de información y doble digitación.</w:t>
      </w:r>
    </w:p>
    <w:p w:rsidR="00AF1B05" w:rsidRPr="00AF1B05" w:rsidRDefault="00AF1B05" w:rsidP="00AF1B05">
      <w:pPr>
        <w:spacing w:after="0"/>
        <w:ind w:left="360"/>
        <w:jc w:val="both"/>
        <w:rPr>
          <w:rFonts w:cs="Tahoma"/>
          <w:sz w:val="20"/>
          <w:szCs w:val="20"/>
        </w:rPr>
      </w:pPr>
    </w:p>
    <w:p w:rsidR="00AF1B05" w:rsidRPr="00AF1B05" w:rsidRDefault="00AF1B05" w:rsidP="00AF1B05">
      <w:pPr>
        <w:spacing w:after="0"/>
        <w:ind w:left="360"/>
        <w:jc w:val="both"/>
        <w:rPr>
          <w:rFonts w:cs="Tahoma"/>
          <w:sz w:val="20"/>
          <w:szCs w:val="20"/>
        </w:rPr>
      </w:pPr>
      <w:r w:rsidRPr="00AF1B05">
        <w:rPr>
          <w:rFonts w:cs="Tahoma"/>
          <w:sz w:val="20"/>
          <w:szCs w:val="20"/>
        </w:rPr>
        <w:t>- Conectarse vía API a un software de GESTION DOCUMENTAL que ellos utilizan, con el objetivo de guardar evidencias y respaldos digitales de documentos</w:t>
      </w:r>
      <w:r>
        <w:rPr>
          <w:rFonts w:cs="Tahoma"/>
          <w:sz w:val="20"/>
          <w:szCs w:val="20"/>
        </w:rPr>
        <w:t xml:space="preserve"> </w:t>
      </w:r>
      <w:r w:rsidRPr="00AF1B05">
        <w:rPr>
          <w:rFonts w:cs="Tahoma"/>
          <w:sz w:val="20"/>
          <w:szCs w:val="20"/>
        </w:rPr>
        <w:tab/>
        <w:t>del nuevo sistema. Ellos entregaran la ruta y accesos.</w:t>
      </w:r>
    </w:p>
    <w:p w:rsidR="00AF1B05" w:rsidRPr="00AF1B05" w:rsidRDefault="00AF1B05" w:rsidP="00AF1B05">
      <w:pPr>
        <w:spacing w:after="0"/>
        <w:ind w:left="360"/>
        <w:jc w:val="both"/>
        <w:rPr>
          <w:rFonts w:cs="Tahoma"/>
          <w:sz w:val="20"/>
          <w:szCs w:val="20"/>
        </w:rPr>
      </w:pPr>
    </w:p>
    <w:p w:rsidR="00AF1B05" w:rsidRPr="00AF1B05" w:rsidRDefault="00AF1B05" w:rsidP="00AF1B05">
      <w:pPr>
        <w:spacing w:after="0"/>
        <w:ind w:left="360"/>
        <w:jc w:val="both"/>
        <w:rPr>
          <w:rFonts w:cs="Tahoma"/>
          <w:sz w:val="20"/>
          <w:szCs w:val="20"/>
        </w:rPr>
      </w:pPr>
    </w:p>
    <w:p w:rsidR="00AF1B05" w:rsidRDefault="00AF1B05" w:rsidP="00AF1B05">
      <w:pPr>
        <w:spacing w:after="0"/>
        <w:ind w:left="360"/>
        <w:jc w:val="both"/>
        <w:rPr>
          <w:rFonts w:cs="Tahoma"/>
          <w:b/>
          <w:sz w:val="20"/>
          <w:szCs w:val="20"/>
        </w:rPr>
      </w:pPr>
      <w:r w:rsidRPr="00AC06B6">
        <w:rPr>
          <w:rFonts w:cs="Tahoma"/>
          <w:b/>
          <w:sz w:val="20"/>
          <w:szCs w:val="20"/>
        </w:rPr>
        <w:t>RESUMEN REQUERIMIENTO.</w:t>
      </w:r>
    </w:p>
    <w:p w:rsidR="00AC06B6" w:rsidRPr="00AC06B6" w:rsidRDefault="00AC06B6" w:rsidP="00AF1B05">
      <w:pPr>
        <w:spacing w:after="0"/>
        <w:ind w:left="360"/>
        <w:jc w:val="both"/>
        <w:rPr>
          <w:rFonts w:cs="Tahoma"/>
          <w:b/>
          <w:sz w:val="20"/>
          <w:szCs w:val="20"/>
        </w:rPr>
      </w:pPr>
    </w:p>
    <w:p w:rsidR="00AF1B05" w:rsidRPr="00AF1B05" w:rsidRDefault="00AF1B05" w:rsidP="00AF1B05">
      <w:pPr>
        <w:spacing w:after="0"/>
        <w:ind w:left="360"/>
        <w:jc w:val="both"/>
        <w:rPr>
          <w:rFonts w:cs="Tahoma"/>
          <w:sz w:val="20"/>
          <w:szCs w:val="20"/>
        </w:rPr>
      </w:pPr>
      <w:r w:rsidRPr="00AF1B05">
        <w:rPr>
          <w:rFonts w:cs="Tahoma"/>
          <w:sz w:val="20"/>
          <w:szCs w:val="20"/>
        </w:rPr>
        <w:t>El sistema WEB tendr</w:t>
      </w:r>
      <w:r w:rsidR="00AC06B6">
        <w:rPr>
          <w:rFonts w:cs="Tahoma"/>
          <w:sz w:val="20"/>
          <w:szCs w:val="20"/>
        </w:rPr>
        <w:t>á</w:t>
      </w:r>
      <w:r w:rsidRPr="00AF1B05">
        <w:rPr>
          <w:rFonts w:cs="Tahoma"/>
          <w:sz w:val="20"/>
          <w:szCs w:val="20"/>
        </w:rPr>
        <w:t xml:space="preserve"> los siguientes mantenedores a considerar:</w:t>
      </w:r>
    </w:p>
    <w:p w:rsidR="00AF1B05" w:rsidRPr="00AF1B05" w:rsidRDefault="00AF1B05" w:rsidP="00AF1B05">
      <w:pPr>
        <w:spacing w:after="0"/>
        <w:ind w:left="360"/>
        <w:jc w:val="both"/>
        <w:rPr>
          <w:rFonts w:cs="Tahoma"/>
          <w:sz w:val="20"/>
          <w:szCs w:val="20"/>
        </w:rPr>
      </w:pPr>
    </w:p>
    <w:p w:rsidR="00AF1B05" w:rsidRPr="00AF1B05" w:rsidRDefault="00AF1B05" w:rsidP="00AF1B05">
      <w:pPr>
        <w:spacing w:after="0"/>
        <w:ind w:left="360"/>
        <w:jc w:val="both"/>
        <w:rPr>
          <w:rFonts w:cs="Tahoma"/>
          <w:sz w:val="20"/>
          <w:szCs w:val="20"/>
        </w:rPr>
      </w:pPr>
      <w:r w:rsidRPr="00AF1B05">
        <w:rPr>
          <w:rFonts w:cs="Tahoma"/>
          <w:sz w:val="20"/>
          <w:szCs w:val="20"/>
        </w:rPr>
        <w:t xml:space="preserve">- Mantenedor de proyectos y campos definidos en documento (Ojo, los proyectos se crean en </w:t>
      </w:r>
      <w:proofErr w:type="spellStart"/>
      <w:r w:rsidRPr="00AF1B05">
        <w:rPr>
          <w:rFonts w:cs="Tahoma"/>
          <w:sz w:val="20"/>
          <w:szCs w:val="20"/>
        </w:rPr>
        <w:t>softland</w:t>
      </w:r>
      <w:proofErr w:type="spellEnd"/>
      <w:r w:rsidRPr="00AF1B05">
        <w:rPr>
          <w:rFonts w:cs="Tahoma"/>
          <w:sz w:val="20"/>
          <w:szCs w:val="20"/>
        </w:rPr>
        <w:t xml:space="preserve"> y en el nuevo sistema se complementada o agrega la informaci</w:t>
      </w:r>
      <w:r w:rsidR="00AC06B6">
        <w:rPr>
          <w:rFonts w:cs="Tahoma"/>
          <w:sz w:val="20"/>
          <w:szCs w:val="20"/>
        </w:rPr>
        <w:t>ó</w:t>
      </w:r>
      <w:r w:rsidRPr="00AF1B05">
        <w:rPr>
          <w:rFonts w:cs="Tahoma"/>
          <w:sz w:val="20"/>
          <w:szCs w:val="20"/>
        </w:rPr>
        <w:t>n restante.</w:t>
      </w:r>
    </w:p>
    <w:p w:rsidR="00AF1B05" w:rsidRPr="00AF1B05" w:rsidRDefault="00AF1B05" w:rsidP="00AF1B05">
      <w:pPr>
        <w:spacing w:after="0"/>
        <w:ind w:left="360"/>
        <w:jc w:val="both"/>
        <w:rPr>
          <w:rFonts w:cs="Tahoma"/>
          <w:sz w:val="20"/>
          <w:szCs w:val="20"/>
        </w:rPr>
      </w:pPr>
    </w:p>
    <w:p w:rsidR="00AF1B05" w:rsidRDefault="00AF1B05" w:rsidP="00AF1B05">
      <w:pPr>
        <w:spacing w:after="0"/>
        <w:ind w:left="360"/>
        <w:jc w:val="both"/>
        <w:rPr>
          <w:rFonts w:cs="Tahoma"/>
          <w:sz w:val="20"/>
          <w:szCs w:val="20"/>
        </w:rPr>
      </w:pPr>
      <w:r w:rsidRPr="00AF1B05">
        <w:rPr>
          <w:rFonts w:cs="Tahoma"/>
          <w:sz w:val="20"/>
          <w:szCs w:val="20"/>
        </w:rPr>
        <w:t>- Mantenedor de estados de pago (EEPP),</w:t>
      </w:r>
    </w:p>
    <w:p w:rsidR="00AC06B6" w:rsidRPr="00AF1B05" w:rsidRDefault="00AC06B6" w:rsidP="00AF1B05">
      <w:pPr>
        <w:spacing w:after="0"/>
        <w:ind w:left="360"/>
        <w:jc w:val="both"/>
        <w:rPr>
          <w:rFonts w:cs="Tahoma"/>
          <w:sz w:val="20"/>
          <w:szCs w:val="20"/>
        </w:rPr>
      </w:pPr>
    </w:p>
    <w:p w:rsidR="00AF1B05" w:rsidRDefault="00AF1B05" w:rsidP="00AF1B05">
      <w:pPr>
        <w:spacing w:after="0"/>
        <w:ind w:left="360"/>
        <w:jc w:val="both"/>
        <w:rPr>
          <w:rFonts w:cs="Tahoma"/>
          <w:sz w:val="20"/>
          <w:szCs w:val="20"/>
        </w:rPr>
      </w:pPr>
      <w:r w:rsidRPr="00AF1B05">
        <w:rPr>
          <w:rFonts w:cs="Tahoma"/>
          <w:sz w:val="20"/>
          <w:szCs w:val="20"/>
        </w:rPr>
        <w:t>- Administrador de documentos, que permita dejar registro</w:t>
      </w:r>
      <w:r w:rsidR="00AC06B6">
        <w:rPr>
          <w:rFonts w:cs="Tahoma"/>
          <w:sz w:val="20"/>
          <w:szCs w:val="20"/>
        </w:rPr>
        <w:t>s</w:t>
      </w:r>
      <w:r w:rsidRPr="00AF1B05">
        <w:rPr>
          <w:rFonts w:cs="Tahoma"/>
          <w:sz w:val="20"/>
          <w:szCs w:val="20"/>
        </w:rPr>
        <w:t xml:space="preserve"> en el nuevo sistema y conversar con el sistema gestor documental que existe.</w:t>
      </w:r>
    </w:p>
    <w:p w:rsidR="00AC06B6" w:rsidRPr="00AF1B05" w:rsidRDefault="00AC06B6" w:rsidP="00AF1B05">
      <w:pPr>
        <w:spacing w:after="0"/>
        <w:ind w:left="360"/>
        <w:jc w:val="both"/>
        <w:rPr>
          <w:rFonts w:cs="Tahoma"/>
          <w:sz w:val="20"/>
          <w:szCs w:val="20"/>
        </w:rPr>
      </w:pPr>
    </w:p>
    <w:p w:rsidR="00AF1B05" w:rsidRDefault="00AF1B05" w:rsidP="00AF1B05">
      <w:pPr>
        <w:spacing w:after="0"/>
        <w:ind w:left="360"/>
        <w:jc w:val="both"/>
        <w:rPr>
          <w:rFonts w:cs="Tahoma"/>
          <w:sz w:val="20"/>
          <w:szCs w:val="20"/>
        </w:rPr>
      </w:pPr>
      <w:r w:rsidRPr="00AF1B05">
        <w:rPr>
          <w:rFonts w:cs="Tahoma"/>
          <w:sz w:val="20"/>
          <w:szCs w:val="20"/>
        </w:rPr>
        <w:t xml:space="preserve">- Mantenedor de roles y usuarios, para </w:t>
      </w:r>
      <w:proofErr w:type="spellStart"/>
      <w:r w:rsidRPr="00AF1B05">
        <w:rPr>
          <w:rFonts w:cs="Tahoma"/>
          <w:sz w:val="20"/>
          <w:szCs w:val="20"/>
        </w:rPr>
        <w:t>accesar</w:t>
      </w:r>
      <w:proofErr w:type="spellEnd"/>
      <w:r w:rsidRPr="00AF1B05">
        <w:rPr>
          <w:rFonts w:cs="Tahoma"/>
          <w:sz w:val="20"/>
          <w:szCs w:val="20"/>
        </w:rPr>
        <w:t xml:space="preserve"> al sistema y determinar qui</w:t>
      </w:r>
      <w:r w:rsidR="00AC06B6">
        <w:rPr>
          <w:rFonts w:cs="Tahoma"/>
          <w:sz w:val="20"/>
          <w:szCs w:val="20"/>
        </w:rPr>
        <w:t>é</w:t>
      </w:r>
      <w:r w:rsidRPr="00AF1B05">
        <w:rPr>
          <w:rFonts w:cs="Tahoma"/>
          <w:sz w:val="20"/>
          <w:szCs w:val="20"/>
        </w:rPr>
        <w:t>n puede hacer que,</w:t>
      </w:r>
    </w:p>
    <w:p w:rsidR="00AC06B6" w:rsidRPr="00AF1B05" w:rsidRDefault="00AC06B6" w:rsidP="00AF1B05">
      <w:pPr>
        <w:spacing w:after="0"/>
        <w:ind w:left="360"/>
        <w:jc w:val="both"/>
        <w:rPr>
          <w:rFonts w:cs="Tahoma"/>
          <w:sz w:val="20"/>
          <w:szCs w:val="20"/>
        </w:rPr>
      </w:pPr>
    </w:p>
    <w:p w:rsidR="00AF1B05" w:rsidRPr="00AF1B05" w:rsidRDefault="00AF1B05" w:rsidP="00AF1B05">
      <w:pPr>
        <w:spacing w:after="0"/>
        <w:ind w:left="360"/>
        <w:jc w:val="both"/>
        <w:rPr>
          <w:rFonts w:cs="Tahoma"/>
          <w:sz w:val="20"/>
          <w:szCs w:val="20"/>
        </w:rPr>
      </w:pPr>
      <w:r w:rsidRPr="00AF1B05">
        <w:rPr>
          <w:rFonts w:cs="Tahoma"/>
          <w:sz w:val="20"/>
          <w:szCs w:val="20"/>
        </w:rPr>
        <w:t>- Mantenedor de PRE-Facturaci</w:t>
      </w:r>
      <w:r w:rsidR="00AC06B6">
        <w:rPr>
          <w:rFonts w:cs="Tahoma"/>
          <w:sz w:val="20"/>
          <w:szCs w:val="20"/>
        </w:rPr>
        <w:t>ó</w:t>
      </w:r>
      <w:r w:rsidRPr="00AF1B05">
        <w:rPr>
          <w:rFonts w:cs="Tahoma"/>
          <w:sz w:val="20"/>
          <w:szCs w:val="20"/>
        </w:rPr>
        <w:t xml:space="preserve">n, que permita validar y asignar </w:t>
      </w:r>
      <w:proofErr w:type="spellStart"/>
      <w:r w:rsidRPr="00AF1B05">
        <w:rPr>
          <w:rFonts w:cs="Tahoma"/>
          <w:sz w:val="20"/>
          <w:szCs w:val="20"/>
        </w:rPr>
        <w:t>caf</w:t>
      </w:r>
      <w:proofErr w:type="spellEnd"/>
      <w:r w:rsidRPr="00AF1B05">
        <w:rPr>
          <w:rFonts w:cs="Tahoma"/>
          <w:sz w:val="20"/>
          <w:szCs w:val="20"/>
        </w:rPr>
        <w:t xml:space="preserve">, generar pre-factura, generar carga masiva vía </w:t>
      </w:r>
      <w:r w:rsidR="00AC06B6">
        <w:rPr>
          <w:rFonts w:cs="Tahoma"/>
          <w:sz w:val="20"/>
          <w:szCs w:val="20"/>
        </w:rPr>
        <w:t>E</w:t>
      </w:r>
      <w:r w:rsidRPr="00AF1B05">
        <w:rPr>
          <w:rFonts w:cs="Tahoma"/>
          <w:sz w:val="20"/>
          <w:szCs w:val="20"/>
        </w:rPr>
        <w:t>xcel.</w:t>
      </w:r>
    </w:p>
    <w:p w:rsidR="00AF1B05" w:rsidRPr="00922FFE" w:rsidRDefault="00AF1B05" w:rsidP="00AF1B05">
      <w:pPr>
        <w:spacing w:after="0"/>
        <w:ind w:left="360"/>
        <w:jc w:val="both"/>
        <w:rPr>
          <w:rFonts w:cs="Tahoma"/>
          <w:sz w:val="20"/>
          <w:szCs w:val="20"/>
        </w:rPr>
      </w:pPr>
      <w:r w:rsidRPr="00AF1B05">
        <w:rPr>
          <w:rFonts w:cs="Tahoma"/>
          <w:sz w:val="20"/>
          <w:szCs w:val="20"/>
        </w:rPr>
        <w:t>-</w:t>
      </w:r>
    </w:p>
    <w:p w:rsidR="00E223E7" w:rsidRPr="00922FFE" w:rsidRDefault="00E223E7" w:rsidP="00E223E7">
      <w:pPr>
        <w:pStyle w:val="Prrafodelista"/>
        <w:spacing w:after="0"/>
        <w:ind w:left="1080"/>
        <w:jc w:val="both"/>
        <w:rPr>
          <w:rFonts w:cs="Tahoma"/>
          <w:sz w:val="20"/>
          <w:szCs w:val="20"/>
        </w:rPr>
      </w:pPr>
    </w:p>
    <w:p w:rsidR="00E223E7" w:rsidRPr="00922FFE" w:rsidRDefault="00E223E7" w:rsidP="00E223E7">
      <w:pPr>
        <w:pStyle w:val="Prrafodelista"/>
        <w:spacing w:after="0"/>
        <w:ind w:left="1080"/>
        <w:jc w:val="both"/>
        <w:rPr>
          <w:rFonts w:cs="Tahoma"/>
          <w:sz w:val="20"/>
          <w:szCs w:val="20"/>
        </w:rPr>
      </w:pPr>
    </w:p>
    <w:p w:rsidR="00D96A34" w:rsidRDefault="00D96A34"/>
    <w:sectPr w:rsidR="00D96A34" w:rsidSect="005D23C5">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uan Carlos Del Rio" w:date="2019-05-15T13:36:00Z" w:initials="JCDR">
    <w:p w:rsidR="00E223E7" w:rsidRDefault="00E223E7" w:rsidP="00E223E7">
      <w:pPr>
        <w:pStyle w:val="Textocomentario"/>
      </w:pPr>
      <w:r>
        <w:rPr>
          <w:rStyle w:val="Refdecomentario"/>
        </w:rPr>
        <w:annotationRef/>
      </w:r>
      <w:r>
        <w:t>La plataforma debe generar los EEPP??</w:t>
      </w:r>
      <w:r w:rsidR="003E640D">
        <w:t xml:space="preserve">    SI, VIA CAMPO SERIAL.</w:t>
      </w:r>
    </w:p>
  </w:comment>
  <w:comment w:id="1" w:author="Juan Carlos Del Rio" w:date="2019-05-15T13:30:00Z" w:initials="JCDR">
    <w:p w:rsidR="00E223E7" w:rsidRDefault="00E223E7" w:rsidP="00E223E7">
      <w:pPr>
        <w:pStyle w:val="Textocomentario"/>
      </w:pPr>
      <w:r>
        <w:rPr>
          <w:rStyle w:val="Refdecomentario"/>
        </w:rPr>
        <w:annotationRef/>
      </w:r>
      <w:r>
        <w:t>Tal vez deberíamos aprovechar la instancia para modificar el proceso del combo. Que cada unidad declare lo suyo, y que en el caso de dos declaraciones de EEPP para el mismo proyecto, el sistema los muestre al cliente juntos, pero en los registros internos se mantiene separados.</w:t>
      </w:r>
    </w:p>
  </w:comment>
  <w:comment w:id="2" w:author="Juan Carlos Del Rio" w:date="2019-05-15T16:58:00Z" w:initials="JCDR">
    <w:p w:rsidR="00E223E7" w:rsidRDefault="00E223E7" w:rsidP="00E223E7">
      <w:pPr>
        <w:pStyle w:val="Textocomentario"/>
      </w:pPr>
      <w:r>
        <w:rPr>
          <w:rStyle w:val="Refdecomentario"/>
        </w:rPr>
        <w:annotationRef/>
      </w:r>
      <w:r>
        <w:t xml:space="preserve">Adicionalmente, se debe definir si el </w:t>
      </w:r>
      <w:proofErr w:type="spellStart"/>
      <w:r>
        <w:t>eepp</w:t>
      </w:r>
      <w:proofErr w:type="spellEnd"/>
      <w:r>
        <w:t xml:space="preserve"> vuelve a la etapa anterior o no.</w:t>
      </w:r>
      <w:r w:rsidR="00AF1B05">
        <w:t xml:space="preserve">  SOLO EL GERENTE DEBE AJUSTAR EL MONTO QUE CORRESPONDA.</w:t>
      </w:r>
    </w:p>
  </w:comment>
  <w:comment w:id="3" w:author="Juan Carlos Del Rio" w:date="2019-05-15T16:59:00Z" w:initials="JCDR">
    <w:p w:rsidR="00E223E7" w:rsidRDefault="00E223E7" w:rsidP="00E223E7">
      <w:pPr>
        <w:pStyle w:val="Textocomentario"/>
      </w:pPr>
      <w:r>
        <w:rPr>
          <w:rStyle w:val="Refdecomentario"/>
        </w:rPr>
        <w:annotationRef/>
      </w:r>
      <w:r>
        <w:t xml:space="preserve">Debemos </w:t>
      </w:r>
      <w:proofErr w:type="spellStart"/>
      <w:r>
        <w:t>resignificar</w:t>
      </w:r>
      <w:proofErr w:type="spellEnd"/>
      <w:r>
        <w:t xml:space="preserve"> este listado de acuerdo al proceso. </w:t>
      </w:r>
      <w:r w:rsidR="00AF1B05">
        <w:t>SE PUEDE PARAMETRIZAR EL CAMPO “COMENTARIO FACTURA” SEGÚN TABLA EEPP DEL MODELO</w:t>
      </w:r>
    </w:p>
  </w:comment>
  <w:comment w:id="4" w:author="Juan Carlos Del Rio" w:date="2019-05-15T13:30:00Z" w:initials="JCDR">
    <w:p w:rsidR="00E223E7" w:rsidRDefault="00E223E7" w:rsidP="00E223E7">
      <w:pPr>
        <w:pStyle w:val="Textocomentario"/>
      </w:pPr>
      <w:r>
        <w:rPr>
          <w:rStyle w:val="Refdecomentario"/>
        </w:rPr>
        <w:annotationRef/>
      </w:r>
      <w:r>
        <w:t>Repensemos el tema de los combos. Son manuales y potencial fuente de error.</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6423"/>
    <w:multiLevelType w:val="hybridMultilevel"/>
    <w:tmpl w:val="D16CB5F4"/>
    <w:lvl w:ilvl="0" w:tplc="340A0017">
      <w:start w:val="1"/>
      <w:numFmt w:val="lowerLetter"/>
      <w:lvlText w:val="%1)"/>
      <w:lvlJc w:val="left"/>
      <w:pPr>
        <w:ind w:left="644"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DAF3640"/>
    <w:multiLevelType w:val="hybridMultilevel"/>
    <w:tmpl w:val="D1D8C6E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31C485B"/>
    <w:multiLevelType w:val="hybridMultilevel"/>
    <w:tmpl w:val="6706CE4A"/>
    <w:lvl w:ilvl="0" w:tplc="340A0017">
      <w:start w:val="1"/>
      <w:numFmt w:val="lowerLetter"/>
      <w:lvlText w:val="%1)"/>
      <w:lvlJc w:val="left"/>
      <w:pPr>
        <w:ind w:left="1440" w:hanging="360"/>
      </w:pPr>
    </w:lvl>
    <w:lvl w:ilvl="1" w:tplc="340A0019">
      <w:start w:val="1"/>
      <w:numFmt w:val="lowerLetter"/>
      <w:lvlText w:val="%2."/>
      <w:lvlJc w:val="left"/>
      <w:pPr>
        <w:ind w:left="2160" w:hanging="360"/>
      </w:pPr>
    </w:lvl>
    <w:lvl w:ilvl="2" w:tplc="340A0019">
      <w:start w:val="1"/>
      <w:numFmt w:val="lowerLetter"/>
      <w:lvlText w:val="%3."/>
      <w:lvlJc w:val="lef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
    <w:nsid w:val="24F16D3F"/>
    <w:multiLevelType w:val="hybridMultilevel"/>
    <w:tmpl w:val="8BCA596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54174F1"/>
    <w:multiLevelType w:val="hybridMultilevel"/>
    <w:tmpl w:val="2768105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D1E1435"/>
    <w:multiLevelType w:val="hybridMultilevel"/>
    <w:tmpl w:val="F6E8CF16"/>
    <w:lvl w:ilvl="0" w:tplc="340A0019">
      <w:start w:val="1"/>
      <w:numFmt w:val="lowerLetter"/>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6">
    <w:nsid w:val="3C137622"/>
    <w:multiLevelType w:val="hybridMultilevel"/>
    <w:tmpl w:val="95FA0E82"/>
    <w:lvl w:ilvl="0" w:tplc="340A0017">
      <w:start w:val="1"/>
      <w:numFmt w:val="lowerLetter"/>
      <w:lvlText w:val="%1)"/>
      <w:lvlJc w:val="left"/>
      <w:pPr>
        <w:ind w:left="644" w:hanging="360"/>
      </w:p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7">
    <w:nsid w:val="45DF4894"/>
    <w:multiLevelType w:val="hybridMultilevel"/>
    <w:tmpl w:val="4F5E333C"/>
    <w:lvl w:ilvl="0" w:tplc="340A0019">
      <w:start w:val="1"/>
      <w:numFmt w:val="lowerLetter"/>
      <w:lvlText w:val="%1."/>
      <w:lvlJc w:val="left"/>
      <w:pPr>
        <w:ind w:left="1427" w:hanging="360"/>
      </w:pPr>
    </w:lvl>
    <w:lvl w:ilvl="1" w:tplc="340A0019" w:tentative="1">
      <w:start w:val="1"/>
      <w:numFmt w:val="lowerLetter"/>
      <w:lvlText w:val="%2."/>
      <w:lvlJc w:val="left"/>
      <w:pPr>
        <w:ind w:left="2147" w:hanging="360"/>
      </w:pPr>
    </w:lvl>
    <w:lvl w:ilvl="2" w:tplc="340A001B" w:tentative="1">
      <w:start w:val="1"/>
      <w:numFmt w:val="lowerRoman"/>
      <w:lvlText w:val="%3."/>
      <w:lvlJc w:val="right"/>
      <w:pPr>
        <w:ind w:left="2867" w:hanging="180"/>
      </w:pPr>
    </w:lvl>
    <w:lvl w:ilvl="3" w:tplc="340A000F" w:tentative="1">
      <w:start w:val="1"/>
      <w:numFmt w:val="decimal"/>
      <w:lvlText w:val="%4."/>
      <w:lvlJc w:val="left"/>
      <w:pPr>
        <w:ind w:left="3587" w:hanging="360"/>
      </w:pPr>
    </w:lvl>
    <w:lvl w:ilvl="4" w:tplc="340A0019" w:tentative="1">
      <w:start w:val="1"/>
      <w:numFmt w:val="lowerLetter"/>
      <w:lvlText w:val="%5."/>
      <w:lvlJc w:val="left"/>
      <w:pPr>
        <w:ind w:left="4307" w:hanging="360"/>
      </w:pPr>
    </w:lvl>
    <w:lvl w:ilvl="5" w:tplc="340A001B" w:tentative="1">
      <w:start w:val="1"/>
      <w:numFmt w:val="lowerRoman"/>
      <w:lvlText w:val="%6."/>
      <w:lvlJc w:val="right"/>
      <w:pPr>
        <w:ind w:left="5027" w:hanging="180"/>
      </w:pPr>
    </w:lvl>
    <w:lvl w:ilvl="6" w:tplc="340A000F" w:tentative="1">
      <w:start w:val="1"/>
      <w:numFmt w:val="decimal"/>
      <w:lvlText w:val="%7."/>
      <w:lvlJc w:val="left"/>
      <w:pPr>
        <w:ind w:left="5747" w:hanging="360"/>
      </w:pPr>
    </w:lvl>
    <w:lvl w:ilvl="7" w:tplc="340A0019" w:tentative="1">
      <w:start w:val="1"/>
      <w:numFmt w:val="lowerLetter"/>
      <w:lvlText w:val="%8."/>
      <w:lvlJc w:val="left"/>
      <w:pPr>
        <w:ind w:left="6467" w:hanging="360"/>
      </w:pPr>
    </w:lvl>
    <w:lvl w:ilvl="8" w:tplc="340A001B" w:tentative="1">
      <w:start w:val="1"/>
      <w:numFmt w:val="lowerRoman"/>
      <w:lvlText w:val="%9."/>
      <w:lvlJc w:val="right"/>
      <w:pPr>
        <w:ind w:left="7187" w:hanging="180"/>
      </w:pPr>
    </w:lvl>
  </w:abstractNum>
  <w:abstractNum w:abstractNumId="8">
    <w:nsid w:val="48B34910"/>
    <w:multiLevelType w:val="hybridMultilevel"/>
    <w:tmpl w:val="4D621D9C"/>
    <w:lvl w:ilvl="0" w:tplc="340A0017">
      <w:start w:val="1"/>
      <w:numFmt w:val="lowerLetter"/>
      <w:lvlText w:val="%1)"/>
      <w:lvlJc w:val="left"/>
      <w:pPr>
        <w:ind w:left="1244" w:hanging="360"/>
      </w:pPr>
    </w:lvl>
    <w:lvl w:ilvl="1" w:tplc="340A0019" w:tentative="1">
      <w:start w:val="1"/>
      <w:numFmt w:val="lowerLetter"/>
      <w:lvlText w:val="%2."/>
      <w:lvlJc w:val="left"/>
      <w:pPr>
        <w:ind w:left="1964" w:hanging="360"/>
      </w:pPr>
    </w:lvl>
    <w:lvl w:ilvl="2" w:tplc="340A001B" w:tentative="1">
      <w:start w:val="1"/>
      <w:numFmt w:val="lowerRoman"/>
      <w:lvlText w:val="%3."/>
      <w:lvlJc w:val="right"/>
      <w:pPr>
        <w:ind w:left="2684" w:hanging="180"/>
      </w:pPr>
    </w:lvl>
    <w:lvl w:ilvl="3" w:tplc="340A000F" w:tentative="1">
      <w:start w:val="1"/>
      <w:numFmt w:val="decimal"/>
      <w:lvlText w:val="%4."/>
      <w:lvlJc w:val="left"/>
      <w:pPr>
        <w:ind w:left="3404" w:hanging="360"/>
      </w:pPr>
    </w:lvl>
    <w:lvl w:ilvl="4" w:tplc="340A0019" w:tentative="1">
      <w:start w:val="1"/>
      <w:numFmt w:val="lowerLetter"/>
      <w:lvlText w:val="%5."/>
      <w:lvlJc w:val="left"/>
      <w:pPr>
        <w:ind w:left="4124" w:hanging="360"/>
      </w:pPr>
    </w:lvl>
    <w:lvl w:ilvl="5" w:tplc="340A001B" w:tentative="1">
      <w:start w:val="1"/>
      <w:numFmt w:val="lowerRoman"/>
      <w:lvlText w:val="%6."/>
      <w:lvlJc w:val="right"/>
      <w:pPr>
        <w:ind w:left="4844" w:hanging="180"/>
      </w:pPr>
    </w:lvl>
    <w:lvl w:ilvl="6" w:tplc="340A000F" w:tentative="1">
      <w:start w:val="1"/>
      <w:numFmt w:val="decimal"/>
      <w:lvlText w:val="%7."/>
      <w:lvlJc w:val="left"/>
      <w:pPr>
        <w:ind w:left="5564" w:hanging="360"/>
      </w:pPr>
    </w:lvl>
    <w:lvl w:ilvl="7" w:tplc="340A0019" w:tentative="1">
      <w:start w:val="1"/>
      <w:numFmt w:val="lowerLetter"/>
      <w:lvlText w:val="%8."/>
      <w:lvlJc w:val="left"/>
      <w:pPr>
        <w:ind w:left="6284" w:hanging="360"/>
      </w:pPr>
    </w:lvl>
    <w:lvl w:ilvl="8" w:tplc="340A001B" w:tentative="1">
      <w:start w:val="1"/>
      <w:numFmt w:val="lowerRoman"/>
      <w:lvlText w:val="%9."/>
      <w:lvlJc w:val="right"/>
      <w:pPr>
        <w:ind w:left="7004" w:hanging="180"/>
      </w:pPr>
    </w:lvl>
  </w:abstractNum>
  <w:abstractNum w:abstractNumId="9">
    <w:nsid w:val="4DD531E4"/>
    <w:multiLevelType w:val="hybridMultilevel"/>
    <w:tmpl w:val="4EF2155A"/>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51090A60"/>
    <w:multiLevelType w:val="hybridMultilevel"/>
    <w:tmpl w:val="6336ACC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539F386C"/>
    <w:multiLevelType w:val="hybridMultilevel"/>
    <w:tmpl w:val="78B8C08A"/>
    <w:lvl w:ilvl="0" w:tplc="340A0019">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2">
    <w:nsid w:val="64D349AD"/>
    <w:multiLevelType w:val="hybridMultilevel"/>
    <w:tmpl w:val="DB40BE2C"/>
    <w:lvl w:ilvl="0" w:tplc="F12E2416">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6CDD1E9F"/>
    <w:multiLevelType w:val="hybridMultilevel"/>
    <w:tmpl w:val="D65285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70391C73"/>
    <w:multiLevelType w:val="hybridMultilevel"/>
    <w:tmpl w:val="C5BE9F62"/>
    <w:lvl w:ilvl="0" w:tplc="BE2AF0B4">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12"/>
  </w:num>
  <w:num w:numId="2">
    <w:abstractNumId w:val="0"/>
  </w:num>
  <w:num w:numId="3">
    <w:abstractNumId w:val="6"/>
  </w:num>
  <w:num w:numId="4">
    <w:abstractNumId w:val="2"/>
  </w:num>
  <w:num w:numId="5">
    <w:abstractNumId w:val="3"/>
  </w:num>
  <w:num w:numId="6">
    <w:abstractNumId w:val="13"/>
  </w:num>
  <w:num w:numId="7">
    <w:abstractNumId w:val="8"/>
  </w:num>
  <w:num w:numId="8">
    <w:abstractNumId w:val="7"/>
  </w:num>
  <w:num w:numId="9">
    <w:abstractNumId w:val="11"/>
  </w:num>
  <w:num w:numId="10">
    <w:abstractNumId w:val="9"/>
  </w:num>
  <w:num w:numId="11">
    <w:abstractNumId w:val="10"/>
  </w:num>
  <w:num w:numId="12">
    <w:abstractNumId w:val="14"/>
  </w:num>
  <w:num w:numId="13">
    <w:abstractNumId w:val="1"/>
  </w:num>
  <w:num w:numId="14">
    <w:abstractNumId w:val="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223E7"/>
    <w:rsid w:val="003E640D"/>
    <w:rsid w:val="00AC06B6"/>
    <w:rsid w:val="00AF1B05"/>
    <w:rsid w:val="00D72926"/>
    <w:rsid w:val="00D96A34"/>
    <w:rsid w:val="00E223E7"/>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3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23E7"/>
    <w:pPr>
      <w:ind w:left="720"/>
      <w:contextualSpacing/>
    </w:pPr>
  </w:style>
  <w:style w:type="character" w:styleId="Refdecomentario">
    <w:name w:val="annotation reference"/>
    <w:basedOn w:val="Fuentedeprrafopredeter"/>
    <w:uiPriority w:val="99"/>
    <w:semiHidden/>
    <w:unhideWhenUsed/>
    <w:rsid w:val="00E223E7"/>
    <w:rPr>
      <w:sz w:val="16"/>
      <w:szCs w:val="16"/>
    </w:rPr>
  </w:style>
  <w:style w:type="paragraph" w:styleId="Textocomentario">
    <w:name w:val="annotation text"/>
    <w:basedOn w:val="Normal"/>
    <w:link w:val="TextocomentarioCar"/>
    <w:uiPriority w:val="99"/>
    <w:unhideWhenUsed/>
    <w:rsid w:val="00E223E7"/>
    <w:pPr>
      <w:spacing w:line="240" w:lineRule="auto"/>
    </w:pPr>
    <w:rPr>
      <w:sz w:val="20"/>
      <w:szCs w:val="20"/>
    </w:rPr>
  </w:style>
  <w:style w:type="character" w:customStyle="1" w:styleId="TextocomentarioCar">
    <w:name w:val="Texto comentario Car"/>
    <w:basedOn w:val="Fuentedeprrafopredeter"/>
    <w:link w:val="Textocomentario"/>
    <w:uiPriority w:val="99"/>
    <w:rsid w:val="00E223E7"/>
    <w:rPr>
      <w:sz w:val="20"/>
      <w:szCs w:val="20"/>
    </w:rPr>
  </w:style>
  <w:style w:type="paragraph" w:styleId="Textodeglobo">
    <w:name w:val="Balloon Text"/>
    <w:basedOn w:val="Normal"/>
    <w:link w:val="TextodegloboCar"/>
    <w:uiPriority w:val="99"/>
    <w:semiHidden/>
    <w:unhideWhenUsed/>
    <w:rsid w:val="00E223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3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9</Pages>
  <Words>3038</Words>
  <Characters>16710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AASTORGA</dc:creator>
  <cp:lastModifiedBy>AASTORGA</cp:lastModifiedBy>
  <cp:revision>2</cp:revision>
  <dcterms:created xsi:type="dcterms:W3CDTF">2019-05-15T17:30:00Z</dcterms:created>
  <dcterms:modified xsi:type="dcterms:W3CDTF">2019-05-15T21:09:00Z</dcterms:modified>
</cp:coreProperties>
</file>