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Times New Roman" w:cs="Times New Roman" w:eastAsia="Times New Roman" w:hAnsi="Times New Roman"/>
          <w:b w:val="1"/>
          <w:bCs w:val="1"/>
          <w:sz w:val="24"/>
          <w:szCs w:val="24"/>
          <w:rtl w:val="0"/>
        </w:rPr>
        <w:t xml:space="preserve">Case Study on Building Approval-Based Workflow Automation in a Zoho Creator Application</w:t>
      </w:r>
      <w:r w:rsidDel="00000000" w:rsidR="00000000" w:rsidRPr="00000000">
        <w:rPr>
          <w:rtl w:val="0"/>
        </w:rPr>
      </w:r>
    </w:p>
    <w:p w:rsidR="00000000" w:rsidDel="00000000" w:rsidP="00000000" w:rsidRDefault="00000000" w:rsidRPr="00000000" w14:paraId="00000002">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tl w:val="0"/>
        </w:rPr>
      </w:r>
    </w:p>
    <w:p w:rsidR="00000000" w:rsidDel="00000000" w:rsidP="00000000" w:rsidRDefault="00000000" w:rsidRPr="00000000" w14:paraId="00000003">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To understand how approval-based workflow automation can route requests, record decisions, and make the approval process easier to track.</w:t>
      </w:r>
      <w:r w:rsidDel="00000000" w:rsidR="00000000" w:rsidRPr="00000000">
        <w:rPr>
          <w:rtl w:val="0"/>
        </w:rPr>
      </w:r>
    </w:p>
    <w:p w:rsidR="00000000" w:rsidDel="00000000" w:rsidP="00000000" w:rsidRDefault="00000000" w:rsidRPr="00000000" w14:paraId="00000004">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 the purpose of approval workflows.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 a form for submitting a request.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 approval statuses and user responsibilities.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approval, rejection, and notification steps.</w:t>
      </w:r>
    </w:p>
    <w:p w:rsidR="00000000" w:rsidDel="00000000" w:rsidP="00000000" w:rsidRDefault="00000000" w:rsidRPr="00000000" w14:paraId="00000009">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Selected Application / Topic</w:t>
      </w:r>
      <w:r w:rsidDel="00000000" w:rsidR="00000000" w:rsidRPr="00000000">
        <w:rPr>
          <w:rtl w:val="0"/>
        </w:rPr>
      </w:r>
    </w:p>
    <w:p w:rsidR="00000000" w:rsidDel="00000000" w:rsidP="00000000" w:rsidRDefault="00000000" w:rsidRPr="00000000" w14:paraId="0000000A">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College Equipment Purchase Request Application</w:t>
      </w:r>
      <w:r w:rsidDel="00000000" w:rsidR="00000000" w:rsidRPr="00000000">
        <w:rPr>
          <w:rtl w:val="0"/>
        </w:rPr>
      </w:r>
    </w:p>
    <w:p w:rsidR="00000000" w:rsidDel="00000000" w:rsidP="00000000" w:rsidRDefault="00000000" w:rsidRPr="00000000" w14:paraId="0000000B">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tl w:val="0"/>
        </w:rPr>
      </w:r>
    </w:p>
    <w:p w:rsidR="00000000" w:rsidDel="00000000" w:rsidP="00000000" w:rsidRDefault="00000000" w:rsidRPr="00000000" w14:paraId="0000000C">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Organizations often require approval before purchasing equipment, spending money, or completing certain tasks. When approvals are handled through informal messages, requests may be missed and the requester may not know the current status. A workflow can make the steps more consistent and visible.</w:t>
      </w:r>
      <w:r w:rsidDel="00000000" w:rsidR="00000000" w:rsidRPr="00000000">
        <w:rPr>
          <w:rtl w:val="0"/>
        </w:rPr>
      </w:r>
    </w:p>
    <w:p w:rsidR="00000000" w:rsidDel="00000000" w:rsidP="00000000" w:rsidRDefault="00000000" w:rsidRPr="00000000" w14:paraId="0000000D">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Main Features / Concepts</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Request Form: </w:t>
      </w:r>
      <w:r w:rsidDel="00000000" w:rsidR="00000000" w:rsidRPr="00000000">
        <w:rPr>
          <w:rFonts w:ascii="Times New Roman" w:cs="Times New Roman" w:eastAsia="Times New Roman" w:hAnsi="Times New Roman"/>
          <w:b w:val="0"/>
          <w:bCs w:val="0"/>
          <w:sz w:val="20"/>
          <w:szCs w:val="20"/>
          <w:rtl w:val="0"/>
        </w:rPr>
        <w:t xml:space="preserve">Collects requester, department, equipment, quantity, estimated cost, and purpose.</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Pending Status: </w:t>
      </w:r>
      <w:r w:rsidDel="00000000" w:rsidR="00000000" w:rsidRPr="00000000">
        <w:rPr>
          <w:rFonts w:ascii="Times New Roman" w:cs="Times New Roman" w:eastAsia="Times New Roman" w:hAnsi="Times New Roman"/>
          <w:b w:val="0"/>
          <w:bCs w:val="0"/>
          <w:sz w:val="20"/>
          <w:szCs w:val="20"/>
          <w:rtl w:val="0"/>
        </w:rPr>
        <w:t xml:space="preserve">Identifies requests waiting for a decision.</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Approval Decision: </w:t>
      </w:r>
      <w:r w:rsidDel="00000000" w:rsidR="00000000" w:rsidRPr="00000000">
        <w:rPr>
          <w:rFonts w:ascii="Times New Roman" w:cs="Times New Roman" w:eastAsia="Times New Roman" w:hAnsi="Times New Roman"/>
          <w:b w:val="0"/>
          <w:bCs w:val="0"/>
          <w:sz w:val="20"/>
          <w:szCs w:val="20"/>
          <w:rtl w:val="0"/>
        </w:rPr>
        <w:t xml:space="preserve">Allows an authorized approver to approve or reject the request.</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Comments and Notification: </w:t>
      </w:r>
      <w:r w:rsidDel="00000000" w:rsidR="00000000" w:rsidRPr="00000000">
        <w:rPr>
          <w:rFonts w:ascii="Times New Roman" w:cs="Times New Roman" w:eastAsia="Times New Roman" w:hAnsi="Times New Roman"/>
          <w:b w:val="0"/>
          <w:bCs w:val="0"/>
          <w:sz w:val="20"/>
          <w:szCs w:val="20"/>
          <w:rtl w:val="0"/>
        </w:rPr>
        <w:t xml:space="preserve">Records the reason for a decision and can inform the requester when notification features are configured.</w:t>
      </w:r>
      <w:r w:rsidDel="00000000" w:rsidR="00000000" w:rsidRPr="00000000">
        <w:rPr>
          <w:rtl w:val="0"/>
        </w:rPr>
      </w:r>
    </w:p>
    <w:p w:rsidR="00000000" w:rsidDel="00000000" w:rsidP="00000000" w:rsidRDefault="00000000" w:rsidRPr="00000000" w14:paraId="00000012">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Approval Workflow Analysis</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sz w:val="20"/>
                <w:szCs w:val="20"/>
                <w:rtl w:val="0"/>
              </w:rPr>
              <w:t xml:space="preserve">Stage</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sz w:val="20"/>
                <w:szCs w:val="20"/>
                <w:rtl w:val="0"/>
              </w:rPr>
              <w:t xml:space="preserve">Control Needed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Submission</w:t>
            </w:r>
            <w:r w:rsidDel="00000000" w:rsidR="00000000" w:rsidRPr="00000000">
              <w:rPr>
                <w:rtl w:val="0"/>
              </w:rPr>
            </w:r>
          </w:p>
        </w:tc>
        <w:tc>
          <w:tcPr>
            <w:vAlign w:val="center"/>
          </w:tcPr>
          <w:p w:rsidR="00000000" w:rsidDel="00000000" w:rsidP="00000000" w:rsidRDefault="00000000" w:rsidRPr="00000000" w14:paraId="00000017">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Register the request</w:t>
            </w:r>
            <w:r w:rsidDel="00000000" w:rsidR="00000000" w:rsidRPr="00000000">
              <w:rPr>
                <w:rtl w:val="0"/>
              </w:rPr>
            </w:r>
          </w:p>
        </w:tc>
        <w:tc>
          <w:tcPr>
            <w:vAlign w:val="center"/>
          </w:tcPr>
          <w:p w:rsidR="00000000" w:rsidDel="00000000" w:rsidP="00000000" w:rsidRDefault="00000000" w:rsidRPr="00000000" w14:paraId="00000018">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Require essential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Review</w:t>
            </w:r>
            <w:r w:rsidDel="00000000" w:rsidR="00000000" w:rsidRPr="00000000">
              <w:rPr>
                <w:rtl w:val="0"/>
              </w:rPr>
            </w:r>
          </w:p>
        </w:tc>
        <w:tc>
          <w:tcPr>
            <w:vAlign w:val="center"/>
          </w:tcPr>
          <w:p w:rsidR="00000000" w:rsidDel="00000000" w:rsidP="00000000" w:rsidRDefault="00000000" w:rsidRPr="00000000" w14:paraId="0000001A">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Allow the approver to check the details</w:t>
            </w:r>
            <w:r w:rsidDel="00000000" w:rsidR="00000000" w:rsidRPr="00000000">
              <w:rPr>
                <w:rtl w:val="0"/>
              </w:rPr>
            </w:r>
          </w:p>
        </w:tc>
        <w:tc>
          <w:tcPr>
            <w:vAlign w:val="center"/>
          </w:tcPr>
          <w:p w:rsidR="00000000" w:rsidDel="00000000" w:rsidP="00000000" w:rsidRDefault="00000000" w:rsidRPr="00000000" w14:paraId="0000001B">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Restrict review actions to authorized users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Decision</w:t>
            </w:r>
            <w:r w:rsidDel="00000000" w:rsidR="00000000" w:rsidRPr="00000000">
              <w:rPr>
                <w:rtl w:val="0"/>
              </w:rPr>
            </w:r>
          </w:p>
        </w:tc>
        <w:tc>
          <w:tcPr>
            <w:vAlign w:val="center"/>
          </w:tcPr>
          <w:p w:rsidR="00000000" w:rsidDel="00000000" w:rsidP="00000000" w:rsidRDefault="00000000" w:rsidRPr="00000000" w14:paraId="0000001D">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Approve or reject the request</w:t>
            </w:r>
            <w:r w:rsidDel="00000000" w:rsidR="00000000" w:rsidRPr="00000000">
              <w:rPr>
                <w:rtl w:val="0"/>
              </w:rPr>
            </w:r>
          </w:p>
        </w:tc>
        <w:tc>
          <w:tcPr>
            <w:vAlign w:val="center"/>
          </w:tcPr>
          <w:p w:rsidR="00000000" w:rsidDel="00000000" w:rsidP="00000000" w:rsidRDefault="00000000" w:rsidRPr="00000000" w14:paraId="0000001E">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Record the decision and comments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Notification</w:t>
            </w:r>
            <w:r w:rsidDel="00000000" w:rsidR="00000000" w:rsidRPr="00000000">
              <w:rPr>
                <w:rtl w:val="0"/>
              </w:rPr>
            </w:r>
          </w:p>
        </w:tc>
        <w:tc>
          <w:tcPr>
            <w:vAlign w:val="center"/>
          </w:tcPr>
          <w:p w:rsidR="00000000" w:rsidDel="00000000" w:rsidP="00000000" w:rsidRDefault="00000000" w:rsidRPr="00000000" w14:paraId="00000020">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Inform relevant people of the outcome</w:t>
            </w:r>
            <w:r w:rsidDel="00000000" w:rsidR="00000000" w:rsidRPr="00000000">
              <w:rPr>
                <w:rtl w:val="0"/>
              </w:rPr>
            </w:r>
          </w:p>
        </w:tc>
        <w:tc>
          <w:tcPr>
            <w:vAlign w:val="center"/>
          </w:tcPr>
          <w:p w:rsidR="00000000" w:rsidDel="00000000" w:rsidP="00000000" w:rsidRDefault="00000000" w:rsidRPr="00000000" w14:paraId="00000021">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Check recipients and notification settings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Tracking</w:t>
            </w:r>
            <w:r w:rsidDel="00000000" w:rsidR="00000000" w:rsidRPr="00000000">
              <w:rPr>
                <w:rtl w:val="0"/>
              </w:rPr>
            </w:r>
          </w:p>
        </w:tc>
        <w:tc>
          <w:tcPr>
            <w:vAlign w:val="center"/>
          </w:tcPr>
          <w:p w:rsidR="00000000" w:rsidDel="00000000" w:rsidP="00000000" w:rsidRDefault="00000000" w:rsidRPr="00000000" w14:paraId="00000023">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Show the current status</w:t>
            </w:r>
            <w:r w:rsidDel="00000000" w:rsidR="00000000" w:rsidRPr="00000000">
              <w:rPr>
                <w:rtl w:val="0"/>
              </w:rPr>
            </w:r>
          </w:p>
        </w:tc>
        <w:tc>
          <w:tcPr>
            <w:vAlign w:val="center"/>
          </w:tcPr>
          <w:p w:rsidR="00000000" w:rsidDel="00000000" w:rsidP="00000000" w:rsidRDefault="00000000" w:rsidRPr="00000000" w14:paraId="00000024">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Keep status values accurate</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Why This Approach Is Suitable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request follows a clear sequence from submission to decision.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Status tracking reduces uncertainty about pending requests.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Decision records can improve accountability.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Workflow rules can reduce repeated manual follow-up.</w:t>
      </w:r>
    </w:p>
    <w:p w:rsidR="00000000" w:rsidDel="00000000" w:rsidP="00000000" w:rsidRDefault="00000000" w:rsidRPr="00000000" w14:paraId="0000002B">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tl w:val="0"/>
        </w:rPr>
      </w:r>
    </w:p>
    <w:p w:rsidR="00000000" w:rsidDel="00000000" w:rsidP="00000000" w:rsidRDefault="00000000" w:rsidRPr="00000000" w14:paraId="0000002C">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1. Create a form with request details and an initial Pending status.</w:t>
      </w:r>
      <w:r w:rsidDel="00000000" w:rsidR="00000000" w:rsidRPr="00000000">
        <w:rPr>
          <w:rtl w:val="0"/>
        </w:rPr>
      </w:r>
    </w:p>
    <w:p w:rsidR="00000000" w:rsidDel="00000000" w:rsidP="00000000" w:rsidRDefault="00000000" w:rsidRPr="00000000" w14:paraId="0000002D">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2. Define the person or role responsible for approval.</w:t>
      </w:r>
      <w:r w:rsidDel="00000000" w:rsidR="00000000" w:rsidRPr="00000000">
        <w:rPr>
          <w:rtl w:val="0"/>
        </w:rPr>
      </w:r>
    </w:p>
    <w:p w:rsidR="00000000" w:rsidDel="00000000" w:rsidP="00000000" w:rsidRDefault="00000000" w:rsidRPr="00000000" w14:paraId="0000002E">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3. Configure an approval process or workflow using available platform features.</w:t>
      </w:r>
      <w:r w:rsidDel="00000000" w:rsidR="00000000" w:rsidRPr="00000000">
        <w:rPr>
          <w:rtl w:val="0"/>
        </w:rPr>
      </w:r>
    </w:p>
    <w:p w:rsidR="00000000" w:rsidDel="00000000" w:rsidP="00000000" w:rsidRDefault="00000000" w:rsidRPr="00000000" w14:paraId="0000002F">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4. Set the approved and rejected outcomes and decision fields.</w:t>
      </w:r>
      <w:r w:rsidDel="00000000" w:rsidR="00000000" w:rsidRPr="00000000">
        <w:rPr>
          <w:rtl w:val="0"/>
        </w:rPr>
      </w:r>
    </w:p>
    <w:p w:rsidR="00000000" w:rsidDel="00000000" w:rsidP="00000000" w:rsidRDefault="00000000" w:rsidRPr="00000000" w14:paraId="00000030">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5. Configure notifications where supported.</w:t>
      </w:r>
      <w:r w:rsidDel="00000000" w:rsidR="00000000" w:rsidRPr="00000000">
        <w:rPr>
          <w:rtl w:val="0"/>
        </w:rPr>
      </w:r>
    </w:p>
    <w:p w:rsidR="00000000" w:rsidDel="00000000" w:rsidP="00000000" w:rsidRDefault="00000000" w:rsidRPr="00000000" w14:paraId="00000031">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6. Test both outcomes and verify access permissions.</w:t>
      </w:r>
      <w:r w:rsidDel="00000000" w:rsidR="00000000" w:rsidRPr="00000000">
        <w:rPr>
          <w:rtl w:val="0"/>
        </w:rPr>
      </w:r>
    </w:p>
    <w:p w:rsidR="00000000" w:rsidDel="00000000" w:rsidP="00000000" w:rsidRDefault="00000000" w:rsidRPr="00000000" w14:paraId="00000032">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Phases / Steps</w:t>
      </w:r>
      <w:r w:rsidDel="00000000" w:rsidR="00000000" w:rsidRPr="00000000">
        <w:rPr>
          <w:rtl w:val="0"/>
        </w:rPr>
      </w:r>
    </w:p>
    <w:p w:rsidR="00000000" w:rsidDel="00000000" w:rsidP="00000000" w:rsidRDefault="00000000" w:rsidRPr="00000000" w14:paraId="00000033">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1. Requirement Analysis</w:t>
      </w:r>
      <w:r w:rsidDel="00000000" w:rsidR="00000000" w:rsidRPr="00000000">
        <w:rPr>
          <w:rtl w:val="0"/>
        </w:rPr>
      </w:r>
    </w:p>
    <w:p w:rsidR="00000000" w:rsidDel="00000000" w:rsidP="00000000" w:rsidRDefault="00000000" w:rsidRPr="00000000" w14:paraId="00000034">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Identify what needs approval and who is authorized to decide.</w:t>
      </w:r>
      <w:r w:rsidDel="00000000" w:rsidR="00000000" w:rsidRPr="00000000">
        <w:rPr>
          <w:rtl w:val="0"/>
        </w:rPr>
      </w:r>
    </w:p>
    <w:p w:rsidR="00000000" w:rsidDel="00000000" w:rsidP="00000000" w:rsidRDefault="00000000" w:rsidRPr="00000000" w14:paraId="00000035">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2. Form Design</w:t>
      </w:r>
      <w:r w:rsidDel="00000000" w:rsidR="00000000" w:rsidRPr="00000000">
        <w:rPr>
          <w:rtl w:val="0"/>
        </w:rPr>
      </w:r>
    </w:p>
    <w:p w:rsidR="00000000" w:rsidDel="00000000" w:rsidP="00000000" w:rsidRDefault="00000000" w:rsidRPr="00000000" w14:paraId="00000036">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Add request details, status, comments, and decision date fields.</w:t>
      </w:r>
      <w:r w:rsidDel="00000000" w:rsidR="00000000" w:rsidRPr="00000000">
        <w:rPr>
          <w:rtl w:val="0"/>
        </w:rPr>
      </w:r>
    </w:p>
    <w:p w:rsidR="00000000" w:rsidDel="00000000" w:rsidP="00000000" w:rsidRDefault="00000000" w:rsidRPr="00000000" w14:paraId="00000037">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3. Workflow Configuration</w:t>
      </w:r>
      <w:r w:rsidDel="00000000" w:rsidR="00000000" w:rsidRPr="00000000">
        <w:rPr>
          <w:rtl w:val="0"/>
        </w:rPr>
      </w:r>
    </w:p>
    <w:p w:rsidR="00000000" w:rsidDel="00000000" w:rsidP="00000000" w:rsidRDefault="00000000" w:rsidRPr="00000000" w14:paraId="00000038">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Define submission, review, approval, rejection, and status updates.</w:t>
      </w:r>
      <w:r w:rsidDel="00000000" w:rsidR="00000000" w:rsidRPr="00000000">
        <w:rPr>
          <w:rtl w:val="0"/>
        </w:rPr>
      </w:r>
    </w:p>
    <w:p w:rsidR="00000000" w:rsidDel="00000000" w:rsidP="00000000" w:rsidRDefault="00000000" w:rsidRPr="00000000" w14:paraId="00000039">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4. Testing</w:t>
      </w:r>
      <w:r w:rsidDel="00000000" w:rsidR="00000000" w:rsidRPr="00000000">
        <w:rPr>
          <w:rtl w:val="0"/>
        </w:rPr>
      </w:r>
    </w:p>
    <w:p w:rsidR="00000000" w:rsidDel="00000000" w:rsidP="00000000" w:rsidRDefault="00000000" w:rsidRPr="00000000" w14:paraId="0000003A">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Test valid requests, missing information, and both decision paths.</w:t>
      </w:r>
      <w:r w:rsidDel="00000000" w:rsidR="00000000" w:rsidRPr="00000000">
        <w:rPr>
          <w:rtl w:val="0"/>
        </w:rPr>
      </w:r>
    </w:p>
    <w:p w:rsidR="00000000" w:rsidDel="00000000" w:rsidP="00000000" w:rsidRDefault="00000000" w:rsidRPr="00000000" w14:paraId="0000003B">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5. Deployment and Review</w:t>
      </w:r>
      <w:r w:rsidDel="00000000" w:rsidR="00000000" w:rsidRPr="00000000">
        <w:rPr>
          <w:rtl w:val="0"/>
        </w:rPr>
      </w:r>
    </w:p>
    <w:p w:rsidR="00000000" w:rsidDel="00000000" w:rsidP="00000000" w:rsidRDefault="00000000" w:rsidRPr="00000000" w14:paraId="0000003C">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Introduce the workflow and check whether decisions are recorded correctly.</w:t>
      </w:r>
      <w:r w:rsidDel="00000000" w:rsidR="00000000" w:rsidRPr="00000000">
        <w:rPr>
          <w:rtl w:val="0"/>
        </w:rPr>
      </w:r>
    </w:p>
    <w:p w:rsidR="00000000" w:rsidDel="00000000" w:rsidP="00000000" w:rsidRDefault="00000000" w:rsidRPr="00000000" w14:paraId="0000003D">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Comparison</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1"/>
                <w:bCs w:val="1"/>
                <w:sz w:val="20"/>
                <w:szCs w:val="20"/>
                <w:rtl w:val="0"/>
              </w:rPr>
              <w:t xml:space="preserve">Criteria</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1"/>
                <w:bCs w:val="1"/>
                <w:sz w:val="20"/>
                <w:szCs w:val="20"/>
                <w:rtl w:val="0"/>
              </w:rPr>
              <w:t xml:space="preserve">Manual Approval</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1"/>
                <w:bCs w:val="1"/>
                <w:sz w:val="20"/>
                <w:szCs w:val="20"/>
                <w:rtl w:val="0"/>
              </w:rPr>
              <w:t xml:space="preserve">Automated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Request tracking</w:t>
            </w:r>
            <w:r w:rsidDel="00000000" w:rsidR="00000000" w:rsidRPr="00000000">
              <w:rPr>
                <w:rtl w:val="0"/>
              </w:rPr>
            </w:r>
          </w:p>
        </w:tc>
        <w:tc>
          <w:tcPr>
            <w:vAlign w:val="center"/>
          </w:tcPr>
          <w:p w:rsidR="00000000" w:rsidDel="00000000" w:rsidP="00000000" w:rsidRDefault="00000000" w:rsidRPr="00000000" w14:paraId="00000042">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May rely on messages or follow-ups</w:t>
            </w:r>
            <w:r w:rsidDel="00000000" w:rsidR="00000000" w:rsidRPr="00000000">
              <w:rPr>
                <w:rtl w:val="0"/>
              </w:rPr>
            </w:r>
          </w:p>
        </w:tc>
        <w:tc>
          <w:tcPr>
            <w:vAlign w:val="center"/>
          </w:tcPr>
          <w:p w:rsidR="00000000" w:rsidDel="00000000" w:rsidP="00000000" w:rsidRDefault="00000000" w:rsidRPr="00000000" w14:paraId="00000043">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Status can be stored in the application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Decision record</w:t>
            </w:r>
            <w:r w:rsidDel="00000000" w:rsidR="00000000" w:rsidRPr="00000000">
              <w:rPr>
                <w:rtl w:val="0"/>
              </w:rPr>
            </w:r>
          </w:p>
        </w:tc>
        <w:tc>
          <w:tcPr>
            <w:vAlign w:val="center"/>
          </w:tcPr>
          <w:p w:rsidR="00000000" w:rsidDel="00000000" w:rsidP="00000000" w:rsidRDefault="00000000" w:rsidRPr="00000000" w14:paraId="00000045">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May be spread across communications</w:t>
            </w:r>
            <w:r w:rsidDel="00000000" w:rsidR="00000000" w:rsidRPr="00000000">
              <w:rPr>
                <w:rtl w:val="0"/>
              </w:rPr>
            </w:r>
          </w:p>
        </w:tc>
        <w:tc>
          <w:tcPr>
            <w:vAlign w:val="center"/>
          </w:tcPr>
          <w:p w:rsidR="00000000" w:rsidDel="00000000" w:rsidP="00000000" w:rsidRDefault="00000000" w:rsidRPr="00000000" w14:paraId="00000046">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Can be recorded with the request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Notifications</w:t>
            </w:r>
            <w:r w:rsidDel="00000000" w:rsidR="00000000" w:rsidRPr="00000000">
              <w:rPr>
                <w:rtl w:val="0"/>
              </w:rPr>
            </w:r>
          </w:p>
        </w:tc>
        <w:tc>
          <w:tcPr>
            <w:vAlign w:val="center"/>
          </w:tcPr>
          <w:p w:rsidR="00000000" w:rsidDel="00000000" w:rsidP="00000000" w:rsidRDefault="00000000" w:rsidRPr="00000000" w14:paraId="00000048">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Sent manually</w:t>
            </w:r>
            <w:r w:rsidDel="00000000" w:rsidR="00000000" w:rsidRPr="00000000">
              <w:rPr>
                <w:rtl w:val="0"/>
              </w:rPr>
            </w:r>
          </w:p>
        </w:tc>
        <w:tc>
          <w:tcPr>
            <w:vAlign w:val="center"/>
          </w:tcPr>
          <w:p w:rsidR="00000000" w:rsidDel="00000000" w:rsidP="00000000" w:rsidRDefault="00000000" w:rsidRPr="00000000" w14:paraId="00000049">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Can be configured where supported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Access control</w:t>
            </w:r>
            <w:r w:rsidDel="00000000" w:rsidR="00000000" w:rsidRPr="00000000">
              <w:rPr>
                <w:rtl w:val="0"/>
              </w:rPr>
            </w:r>
          </w:p>
        </w:tc>
        <w:tc>
          <w:tcPr>
            <w:vAlign w:val="center"/>
          </w:tcPr>
          <w:p w:rsidR="00000000" w:rsidDel="00000000" w:rsidP="00000000" w:rsidRDefault="00000000" w:rsidRPr="00000000" w14:paraId="0000004B">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Depends on manual handling</w:t>
            </w:r>
            <w:r w:rsidDel="00000000" w:rsidR="00000000" w:rsidRPr="00000000">
              <w:rPr>
                <w:rtl w:val="0"/>
              </w:rPr>
            </w:r>
          </w:p>
        </w:tc>
        <w:tc>
          <w:tcPr>
            <w:vAlign w:val="center"/>
          </w:tcPr>
          <w:p w:rsidR="00000000" w:rsidDel="00000000" w:rsidP="00000000" w:rsidRDefault="00000000" w:rsidRPr="00000000" w14:paraId="0000004C">
            <w:pPr>
              <w:spacing w:after="20" w:lineRule="auto"/>
              <w:rPr/>
            </w:pPr>
            <w:r w:rsidDel="00000000" w:rsidR="00000000" w:rsidRPr="00000000">
              <w:rPr>
                <w:rFonts w:ascii="Times New Roman" w:cs="Times New Roman" w:eastAsia="Times New Roman" w:hAnsi="Times New Roman"/>
                <w:b w:val="0"/>
                <w:bCs w:val="0"/>
                <w:sz w:val="20"/>
                <w:szCs w:val="20"/>
                <w:rtl w:val="0"/>
              </w:rPr>
              <w:t xml:space="preserve">Roles and permissions must be configured</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approval workflow provides a structured way to submit, review, approve, reject, and track requests.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 approval and rejection paths should be tested.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Access restrictions and reliable status updates are essential.</w:t>
      </w:r>
    </w:p>
    <w:p w:rsidR="00000000" w:rsidDel="00000000" w:rsidP="00000000" w:rsidRDefault="00000000" w:rsidRPr="00000000" w14:paraId="00000052">
      <w:pPr>
        <w:spacing w:after="40" w:before="100" w:lineRule="auto"/>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53">
      <w:pPr>
        <w:spacing w:after="80" w:line="240" w:lineRule="auto"/>
        <w:rPr/>
      </w:pPr>
      <w:r w:rsidDel="00000000" w:rsidR="00000000" w:rsidRPr="00000000">
        <w:rPr>
          <w:rFonts w:ascii="Times New Roman" w:cs="Times New Roman" w:eastAsia="Times New Roman" w:hAnsi="Times New Roman"/>
          <w:b w:val="0"/>
          <w:bCs w:val="0"/>
          <w:sz w:val="20"/>
          <w:szCs w:val="20"/>
          <w:rtl w:val="0"/>
        </w:rPr>
        <w:t xml:space="preserve">Approval workflow automation can improve consistency and accountability. A clear form, defined roles, accurate status updates, and careful testing help ensure that requests are handled as intended.</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Aaswin Muthu V</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241201001</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B.E-Mechatronics</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