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64"/>
        </w:rPr>
        <w:t>DFM Rules</w:t>
        <w:br/>
        <w:t>Comprehensive Guide</w:t>
      </w:r>
    </w:p>
    <w:p>
      <w:pPr>
        <w:jc w:val="center"/>
      </w:pPr>
      <w:r>
        <w:rPr>
          <w:color w:val="505050"/>
          <w:sz w:val="32"/>
        </w:rPr>
        <w:t>All Manufacturing Processes</w:t>
        <w:br/>
        <w:t>Design for Manufacturability Reference</w:t>
      </w:r>
    </w:p>
    <w:p/>
    <w:p/>
    <w:p>
      <w:pPr>
        <w:jc w:val="center"/>
      </w:pPr>
      <w:r>
        <w:rPr>
          <w:color w:val="646464"/>
          <w:sz w:val="22"/>
        </w:rPr>
        <w:t>Generated: March 15, 2026</w:t>
      </w:r>
    </w:p>
    <w:p>
      <w:pPr>
        <w:jc w:val="center"/>
      </w:pPr>
      <w:r>
        <w:rPr>
          <w:color w:val="646464"/>
          <w:sz w:val="20"/>
        </w:rPr>
        <w:t>Processes: CNC Machining | Injection Molding | Die Casting &amp; Permanent Mold</w:t>
        <w:br/>
        <w:t>Sheet Metal | Weldments | Integral Skin PU Foam Molding</w:t>
      </w:r>
    </w:p>
    <w:p>
      <w:r>
        <w:br w:type="page"/>
      </w:r>
    </w:p>
    <w:p>
      <w:r>
        <w:t>1. [CNC Machining](#1-cnc-machining)</w:t>
      </w:r>
    </w:p>
    <w:p>
      <w:r>
        <w:t>2. [Thermoplastic Injection Molding](#2-thermoplastic-injection-molding)</w:t>
      </w:r>
    </w:p>
    <w:p>
      <w:r>
        <w:t>3. [High Pressure Die Casting &amp; Permanent Mold](#3-high-pressure-die-casting--permanent-mold)</w:t>
      </w:r>
    </w:p>
    <w:p>
      <w:r>
        <w:t>4. [Sheet Metal Fabrication](#4-sheet-metal-fabrication)</w:t>
      </w:r>
    </w:p>
    <w:p>
      <w:r>
        <w:t>5. [Weldments](#5-weldments)</w:t>
      </w:r>
    </w:p>
    <w:p>
      <w:r>
        <w:t>6. [Integral Skin PU Foam Molding](#6-integral-skin-pu-foam-molding)</w:t>
      </w:r>
    </w:p>
    <w:p>
      <w:r>
        <w:br w:type="page"/>
      </w:r>
    </w:p>
    <w:p>
      <w:pPr>
        <w:pStyle w:val="Heading1"/>
      </w:pPr>
      <w:r>
        <w:t>1. CNC Machining</w:t>
      </w:r>
    </w:p>
    <w:p>
      <w:r>
        <w:rPr>
          <w:b/>
          <w:sz w:val="18"/>
        </w:rPr>
        <w:t xml:space="preserve">Source: </w:t>
      </w:r>
      <w:r>
        <w:rPr>
          <w:sz w:val="18"/>
        </w:rPr>
        <w:t>CNC_Machining_DFM_Guidelines.docx</w:t>
      </w:r>
    </w:p>
    <w:p>
      <w:r>
        <w:rPr>
          <w:b/>
          <w:sz w:val="18"/>
        </w:rPr>
        <w:t xml:space="preserve">Standards: </w:t>
      </w:r>
      <w:r>
        <w:rPr>
          <w:sz w:val="18"/>
        </w:rPr>
        <w:t>ISO 2768-mK, ASME Y14.5, ISO 1302, ISO 965, ISO 286</w:t>
      </w:r>
    </w:p>
    <w:p>
      <w:pPr>
        <w:pStyle w:val="Heading2"/>
      </w:pPr>
      <w:r>
        <w:t>1.1 Tolerances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Feature Type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Standard Tolerance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Precision Tolerance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General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±0.1 mm (±0.005")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±0.01–0.02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Non-critical surfaces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±0.1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Shaft/hole fits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±0.02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Alignment features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±0.05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sz w:val="20"/>
        </w:rPr>
        <w:t>Limit tight tolerances to 5–10% of features; each tight feature adds 40–80% cost.</w:t>
      </w:r>
    </w:p>
    <w:p>
      <w:pPr>
        <w:pStyle w:val="ListBullet"/>
      </w:pPr>
      <w:r>
        <w:rPr>
          <w:sz w:val="20"/>
        </w:rPr>
        <w:t>Flag designs where &gt;20% of features have tight tolerances.</w:t>
      </w:r>
    </w:p>
    <w:p>
      <w:pPr>
        <w:pStyle w:val="Heading2"/>
      </w:pPr>
      <w:r>
        <w:t>1.2 Internal Corners and Radii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Tool Diameter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Min Radius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Recommended Radius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3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1.5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2.0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6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3.0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4.0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10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5.0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6.0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12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6.0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8.0 mm</w:t>
            </w:r>
          </w:p>
        </w:tc>
      </w:tr>
    </w:tbl>
    <w:p/>
    <w:p>
      <w:pPr>
        <w:pStyle w:val="ListBullet"/>
      </w:pPr>
      <w:r>
        <w:rPr>
          <w:sz w:val="20"/>
        </w:rPr>
        <w:t>Absolute minimum internal radius: 0.5 mm.</w:t>
      </w:r>
    </w:p>
    <w:p>
      <w:pPr>
        <w:pStyle w:val="ListBullet"/>
      </w:pPr>
      <w:r>
        <w:rPr>
          <w:sz w:val="20"/>
        </w:rPr>
        <w:t>Recommended: radius = 1/3 × pocket depth.</w:t>
      </w:r>
    </w:p>
    <w:p>
      <w:pPr>
        <w:pStyle w:val="ListBullet"/>
      </w:pPr>
      <w:r>
        <w:rPr>
          <w:sz w:val="20"/>
        </w:rPr>
        <w:t>Standard sizes: 0.5, 1.0, 3.0, 5.0 mm.</w:t>
      </w:r>
    </w:p>
    <w:p>
      <w:pPr>
        <w:pStyle w:val="ListBullet"/>
      </w:pPr>
      <w:r>
        <w:rPr>
          <w:sz w:val="20"/>
        </w:rPr>
        <w:t>Sharp corners require EDM (200–400% cost increase).</w:t>
      </w:r>
    </w:p>
    <w:p>
      <w:pPr>
        <w:pStyle w:val="Heading2"/>
      </w:pPr>
      <w:r>
        <w:t>1.3 Wall Thickness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Absolute Min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Recommended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Aluminum 6061/7075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0.8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1.0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Mild Steel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1.0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1.5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Stainless Steel 304/316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1.2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1.5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Brass/Copper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0.8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1.0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Titanium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1.5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2.0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Engineering Plastics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1.5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2.0 mm</w:t>
            </w:r>
          </w:p>
        </w:tc>
      </w:tr>
    </w:tbl>
    <w:p/>
    <w:p>
      <w:pPr>
        <w:pStyle w:val="ListBullet"/>
      </w:pPr>
      <w:r>
        <w:rPr>
          <w:sz w:val="20"/>
        </w:rPr>
        <w:t>Max aspect ratio (height:thickness): 4:1.</w:t>
      </w:r>
    </w:p>
    <w:p>
      <w:pPr>
        <w:pStyle w:val="ListBullet"/>
      </w:pPr>
      <w:r>
        <w:rPr>
          <w:sz w:val="20"/>
        </w:rPr>
        <w:t>Add ribs above 3:1 aspect ratio.</w:t>
      </w:r>
    </w:p>
    <w:p>
      <w:pPr>
        <w:pStyle w:val="ListBullet"/>
      </w:pPr>
      <w:r>
        <w:rPr>
          <w:sz w:val="20"/>
        </w:rPr>
        <w:t>Max thickness variation within same part: 50%.</w:t>
      </w:r>
    </w:p>
    <w:p>
      <w:pPr>
        <w:pStyle w:val="Heading2"/>
      </w:pPr>
      <w:r>
        <w:t>1.4 Pockets and Cavities</w:t>
      </w:r>
    </w:p>
    <w:p>
      <w:pPr>
        <w:pStyle w:val="ListBullet"/>
      </w:pPr>
      <w:r>
        <w:rPr>
          <w:sz w:val="20"/>
        </w:rPr>
        <w:t>Max depth: 4× tool diameter (optimal: 2–3×).</w:t>
      </w:r>
    </w:p>
    <w:p>
      <w:pPr>
        <w:pStyle w:val="ListBullet"/>
      </w:pPr>
      <w:r>
        <w:rPr>
          <w:sz w:val="20"/>
        </w:rPr>
        <w:t>Error threshold: 6× tool diameter (requires custom tooling).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Tool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Max Depth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Optimal Range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3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12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6–9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6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24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12–18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10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40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20–30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12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48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24–36 mm</w:t>
            </w:r>
          </w:p>
        </w:tc>
      </w:tr>
    </w:tbl>
    <w:p/>
    <w:p>
      <w:pPr>
        <w:pStyle w:val="Heading2"/>
      </w:pPr>
      <w:r>
        <w:t>1.5 Holes</w:t>
      </w:r>
    </w:p>
    <w:p>
      <w:pPr>
        <w:pStyle w:val="ListBullet"/>
      </w:pPr>
      <w:r>
        <w:rPr>
          <w:sz w:val="20"/>
        </w:rPr>
        <w:t>Use standard metric sizes: 3, 4, 5, 6, 8, 10, 12, 16, 20 mm.</w:t>
      </w:r>
    </w:p>
    <w:p>
      <w:pPr>
        <w:pStyle w:val="ListBullet"/>
      </w:pPr>
      <w:r>
        <w:rPr>
          <w:sz w:val="20"/>
        </w:rPr>
        <w:t>Max depth: 4× diameter (optimal: 2–3×, error: 5×).</w:t>
      </w:r>
    </w:p>
    <w:p>
      <w:pPr>
        <w:pStyle w:val="ListBullet"/>
      </w:pPr>
      <w:r>
        <w:rPr>
          <w:sz w:val="20"/>
        </w:rPr>
        <w:t>Min edge distance: 1.5× diameter.</w:t>
      </w:r>
    </w:p>
    <w:p>
      <w:pPr>
        <w:pStyle w:val="ListBullet"/>
      </w:pPr>
      <w:r>
        <w:rPr>
          <w:sz w:val="20"/>
        </w:rPr>
        <w:t>Min hole spacing: 2× diameter.</w:t>
      </w:r>
    </w:p>
    <w:p>
      <w:pPr>
        <w:pStyle w:val="ListBullet"/>
      </w:pPr>
      <w:r>
        <w:rPr>
          <w:sz w:val="20"/>
        </w:rPr>
        <w:t>Through holes preferred over blind holes.</w:t>
      </w:r>
    </w:p>
    <w:p>
      <w:pPr>
        <w:pStyle w:val="ListBullet"/>
      </w:pPr>
      <w:r>
        <w:rPr>
          <w:sz w:val="20"/>
        </w:rPr>
        <w:t>Limit unique hole sizes to 5 per part.</w:t>
      </w:r>
    </w:p>
    <w:p>
      <w:pPr>
        <w:pStyle w:val="Heading3"/>
      </w:pPr>
      <w:r>
        <w:t>Counterbore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Check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Depth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≤ 1.5 × bolt head height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Diameter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≥ bolt head diameter + 0.5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Wall thickness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≥ 1.5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Perpendicularity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≤ 0.05 mm</w:t>
            </w:r>
          </w:p>
        </w:tc>
      </w:tr>
    </w:tbl>
    <w:p/>
    <w:p>
      <w:pPr>
        <w:pStyle w:val="ListBullet"/>
      </w:pPr>
      <w:r>
        <w:rPr>
          <w:sz w:val="20"/>
        </w:rPr>
        <w:t>Detected by: two distinct diameters, flat bottom, 90° wall angle.</w:t>
      </w:r>
    </w:p>
    <w:p>
      <w:pPr>
        <w:pStyle w:val="ListBullet"/>
      </w:pPr>
      <w:r>
        <w:rPr>
          <w:sz w:val="20"/>
        </w:rPr>
        <w:t>Machining: 2 operations (pilot hole + counterbore). Cost: moderate.</w:t>
      </w:r>
    </w:p>
    <w:p>
      <w:pPr>
        <w:pStyle w:val="ListBullet"/>
      </w:pPr>
      <w:r>
        <w:rPr>
          <w:sz w:val="20"/>
        </w:rPr>
        <w:t>Best for soft materials (aluminum, brass).</w:t>
      </w:r>
    </w:p>
    <w:p>
      <w:pPr>
        <w:pStyle w:val="Heading3"/>
      </w:pPr>
      <w:r>
        <w:t>Countersink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Check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Angle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82° (metric) or 90° (imperial), ±2°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Diameter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≥ screw head diameter + 0.2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Depth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= screw head height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Material thickness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≥ 1.5 mm</w:t>
            </w:r>
          </w:p>
        </w:tc>
      </w:tr>
    </w:tbl>
    <w:p/>
    <w:p>
      <w:pPr>
        <w:pStyle w:val="ListBullet"/>
      </w:pPr>
      <w:r>
        <w:rPr>
          <w:sz w:val="20"/>
        </w:rPr>
        <w:t>Detected by: conical surface, no flat bottom, 82°/90° cone angle.</w:t>
      </w:r>
    </w:p>
    <w:p>
      <w:pPr>
        <w:pStyle w:val="ListBullet"/>
      </w:pPr>
      <w:r>
        <w:rPr>
          <w:sz w:val="20"/>
        </w:rPr>
        <w:t>Machining: 1 operation. Cost: low.</w:t>
      </w:r>
    </w:p>
    <w:p>
      <w:pPr>
        <w:pStyle w:val="ListBullet"/>
      </w:pPr>
      <w:r>
        <w:rPr>
          <w:sz w:val="20"/>
        </w:rPr>
        <w:t>Best for hard materials (steel).</w:t>
      </w:r>
    </w:p>
    <w:p>
      <w:pPr>
        <w:pStyle w:val="Heading2"/>
      </w:pPr>
      <w:r>
        <w:t>1.6 Threads</w:t>
      </w:r>
    </w:p>
    <w:p>
      <w:pPr>
        <w:pStyle w:val="ListBullet"/>
      </w:pPr>
      <w:r>
        <w:rPr>
          <w:sz w:val="20"/>
        </w:rPr>
        <w:t>Standard metric: M2, M2.5, M3, M4, M5, M6, M8, M10, M12, M16, M20.</w:t>
      </w:r>
    </w:p>
    <w:p>
      <w:pPr>
        <w:pStyle w:val="ListBullet"/>
      </w:pPr>
      <w:r>
        <w:rPr>
          <w:sz w:val="20"/>
        </w:rPr>
        <w:t>Depth: 1.5× nominal diameter (standard), 1.0× (low-strength), 2.5× (max).</w:t>
      </w:r>
    </w:p>
    <w:p>
      <w:pPr>
        <w:pStyle w:val="ListBullet"/>
      </w:pPr>
      <w:r>
        <w:rPr>
          <w:sz w:val="20"/>
        </w:rPr>
        <w:t>Min wall thickness around thread: 2× thread diameter.</w:t>
      </w:r>
    </w:p>
    <w:p>
      <w:pPr>
        <w:pStyle w:val="ListBullet"/>
      </w:pPr>
      <w:r>
        <w:rPr>
          <w:sz w:val="20"/>
        </w:rPr>
        <w:t>Default tolerance: 6H (internal), 6g (external).</w:t>
      </w:r>
    </w:p>
    <w:p>
      <w:pPr>
        <w:pStyle w:val="Heading2"/>
      </w:pPr>
      <w:r>
        <w:t>1.7 Surface Finish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/>
            <w:r>
              <w:rPr>
                <w:b/>
                <w:sz w:val="18"/>
              </w:rPr>
              <w:t>Finish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Ra (µm)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Application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Cost Multiplier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As machined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3.2–6.3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Functional parts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1.0×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Fine machined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1.6–3.2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Moving assemblies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1.2×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Bead blasted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1.6–2.4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Aesthetic surfaces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1.3×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Anodized Type II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0.8–1.6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Corrosion protection (Al only)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1.5×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Anodized Type III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0.4–0.8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Aerospace, wear (Al only)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2.0×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Polished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0.4–0.8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Medical, decorative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2.5–3.0×</w:t>
            </w:r>
          </w:p>
        </w:tc>
      </w:tr>
    </w:tbl>
    <w:p/>
    <w:p>
      <w:pPr>
        <w:pStyle w:val="Heading2"/>
      </w:pPr>
      <w:r>
        <w:t>1.8 Setup Minimization</w:t>
      </w:r>
    </w:p>
    <w:p>
      <w:pPr>
        <w:pStyle w:val="ListBullet"/>
      </w:pPr>
      <w:r>
        <w:rPr>
          <w:sz w:val="20"/>
        </w:rPr>
        <w:t>Each setup adds 15–60 min and 30–40% cost.</w:t>
      </w:r>
    </w:p>
    <w:p>
      <w:pPr>
        <w:pStyle w:val="ListBullet"/>
      </w:pPr>
      <w:r>
        <w:rPr>
          <w:sz w:val="20"/>
        </w:rPr>
        <w:t>Alignment error per setup: ±0.02–0.05 mm.</w:t>
      </w:r>
    </w:p>
    <w:p>
      <w:pPr>
        <w:pStyle w:val="ListBullet"/>
      </w:pPr>
      <w:r>
        <w:rPr>
          <w:sz w:val="20"/>
        </w:rPr>
        <w:t>3-axis: typically 2 setups (max recommended).</w:t>
      </w:r>
    </w:p>
    <w:p>
      <w:pPr>
        <w:pStyle w:val="ListBullet"/>
      </w:pPr>
      <w:r>
        <w:rPr>
          <w:sz w:val="20"/>
        </w:rPr>
        <w:t>4-axis: typically 1 setup (1.3× cost multiplier).</w:t>
      </w:r>
    </w:p>
    <w:p>
      <w:pPr>
        <w:pStyle w:val="ListBullet"/>
      </w:pPr>
      <w:r>
        <w:rPr>
          <w:sz w:val="20"/>
        </w:rPr>
        <w:t>5-axis: typically 1 setup (1.8–2.5× cost multiplier).</w:t>
      </w:r>
    </w:p>
    <w:p>
      <w:pPr>
        <w:pStyle w:val="Heading2"/>
      </w:pPr>
      <w:r>
        <w:t>1.9 Tool Access</w:t>
      </w:r>
    </w:p>
    <w:p>
      <w:pPr>
        <w:pStyle w:val="ListBullet"/>
      </w:pPr>
      <w:r>
        <w:rPr>
          <w:sz w:val="20"/>
        </w:rPr>
        <w:t>Min channel width: 3× tool diameter (absolute), 4× (recommended), 5× (optimal).</w:t>
      </w:r>
    </w:p>
    <w:p>
      <w:pPr>
        <w:pStyle w:val="ListBullet"/>
      </w:pPr>
      <w:r>
        <w:rPr>
          <w:sz w:val="20"/>
        </w:rPr>
        <w:t>Line-of-sight access required.</w:t>
      </w:r>
    </w:p>
    <w:p>
      <w:pPr>
        <w:pStyle w:val="ListBullet"/>
      </w:pPr>
      <w:r>
        <w:rPr>
          <w:sz w:val="20"/>
        </w:rPr>
        <w:t>Add chamfer for entry (0.5–1.0 mm).</w:t>
      </w:r>
    </w:p>
    <w:p>
      <w:pPr>
        <w:pStyle w:val="ListBullet"/>
      </w:pPr>
      <w:r>
        <w:rPr>
          <w:sz w:val="20"/>
        </w:rPr>
        <w:t>Undercuts require special tools or 5-axis.</w:t>
      </w:r>
    </w:p>
    <w:p>
      <w:pPr>
        <w:pStyle w:val="Heading2"/>
      </w:pPr>
      <w:r>
        <w:t>1.10 GD&amp;T Achievable (3-Axis)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Typical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Tight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Flatness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0.05 mm/100mm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0.01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Perpendicularity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0.05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0.02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Parallelism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0.05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0.02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Position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0.1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0.02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Concentricity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0.05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0.01 mm</w:t>
            </w:r>
          </w:p>
        </w:tc>
      </w:tr>
    </w:tbl>
    <w:p/>
    <w:p>
      <w:pPr>
        <w:pStyle w:val="Heading2"/>
      </w:pPr>
      <w:r>
        <w:t>1.11 Material Machinability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/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Rating (1–5)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Relative Cost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Tool Wear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Aluminum 6061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1.0×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Aluminum 7075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1.2×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Brass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1.5×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Very low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Mild Steel 1018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1.3×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Stainless 304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2.0×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Stainless 316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2.2×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Titanium Grade 5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4.0×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Tool Steel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3.5×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Very high</w:t>
            </w:r>
          </w:p>
        </w:tc>
      </w:tr>
    </w:tbl>
    <w:p/>
    <w:p>
      <w:pPr>
        <w:pStyle w:val="Heading2"/>
      </w:pPr>
      <w:r>
        <w:t>1.12 Cost Optimization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Opportunity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Time Savings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Cost Reduction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Relax tolerances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30–50%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40–80%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Reduce setups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20–40%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30–40%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Add corner radii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15–25%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20–30%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Standardize holes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10–20%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15–25%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Simplify geometry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20–40%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25–40%</w:t>
            </w:r>
          </w:p>
        </w:tc>
      </w:tr>
    </w:tbl>
    <w:p/>
    <w:p>
      <w:r>
        <w:br w:type="page"/>
      </w:r>
    </w:p>
    <w:p>
      <w:pPr>
        <w:pStyle w:val="Heading1"/>
      </w:pPr>
      <w:r>
        <w:t>2. Thermoplastic Injection Molding</w:t>
      </w:r>
    </w:p>
    <w:p>
      <w:r>
        <w:rPr>
          <w:b/>
          <w:sz w:val="18"/>
        </w:rPr>
        <w:t xml:space="preserve">Source: </w:t>
      </w:r>
      <w:r>
        <w:rPr>
          <w:sz w:val="18"/>
        </w:rPr>
        <w:t>930-00164_R01 Design Guideline — Thermoplastic Injection Molding</w:t>
      </w:r>
    </w:p>
    <w:p>
      <w:r>
        <w:rPr>
          <w:b/>
          <w:sz w:val="18"/>
        </w:rPr>
        <w:t xml:space="preserve">Process Owner: </w:t>
      </w:r>
      <w:r>
        <w:rPr>
          <w:sz w:val="18"/>
        </w:rPr>
        <w:t>Advanced Manufacturing Engineering</w:t>
      </w:r>
    </w:p>
    <w:p>
      <w:pPr>
        <w:pStyle w:val="Heading2"/>
      </w:pPr>
      <w:r>
        <w:t>2.1 Wall Thickness</w:t>
      </w:r>
    </w:p>
    <w:p>
      <w:pPr>
        <w:pStyle w:val="ListBullet"/>
      </w:pPr>
      <w:r>
        <w:rPr>
          <w:sz w:val="20"/>
        </w:rPr>
        <w:t>Recommended range: 0.5–4.0 mm (typical).</w:t>
      </w:r>
    </w:p>
    <w:p>
      <w:pPr>
        <w:pStyle w:val="ListBullet"/>
      </w:pPr>
      <w:r>
        <w:rPr>
          <w:sz w:val="20"/>
        </w:rPr>
        <w:t>Keep walls as thin and uniform as possible.</w:t>
      </w:r>
    </w:p>
    <w:p>
      <w:pPr>
        <w:pStyle w:val="ListBullet"/>
      </w:pPr>
      <w:r>
        <w:rPr>
          <w:sz w:val="20"/>
        </w:rPr>
        <w:t>Where varying thickness is unavoidable, use gradual transitions.</w:t>
      </w:r>
    </w:p>
    <w:p>
      <w:r>
        <w:rPr>
          <w:b/>
        </w:rPr>
        <w:t>Impact of wall thickness:</w:t>
      </w:r>
    </w:p>
    <w:p>
      <w:pPr>
        <w:pStyle w:val="ListBullet"/>
      </w:pPr>
      <w:r>
        <w:rPr>
          <w:sz w:val="20"/>
        </w:rPr>
        <w:t>Mold filling: too thin = incomplete fill.</w:t>
      </w:r>
    </w:p>
    <w:p>
      <w:pPr>
        <w:pStyle w:val="ListBullet"/>
      </w:pPr>
      <w:r>
        <w:rPr>
          <w:sz w:val="20"/>
        </w:rPr>
        <w:t>Part weight: thicker = heavier.</w:t>
      </w:r>
    </w:p>
    <w:p>
      <w:pPr>
        <w:pStyle w:val="ListBullet"/>
      </w:pPr>
      <w:r>
        <w:rPr>
          <w:sz w:val="20"/>
        </w:rPr>
        <w:t>Cooling time: thicker = longer cycle.</w:t>
      </w:r>
    </w:p>
    <w:p>
      <w:pPr>
        <w:pStyle w:val="ListBullet"/>
      </w:pPr>
      <w:r>
        <w:rPr>
          <w:sz w:val="20"/>
        </w:rPr>
        <w:t>Part cost: thicker = higher cost.</w:t>
      </w:r>
    </w:p>
    <w:p>
      <w:pPr>
        <w:pStyle w:val="ListBullet"/>
      </w:pPr>
      <w:r>
        <w:rPr>
          <w:sz w:val="20"/>
        </w:rPr>
        <w:t>Dimensional accuracy: non-uniform = warpage.</w:t>
      </w:r>
    </w:p>
    <w:p>
      <w:pPr>
        <w:pStyle w:val="ListBullet"/>
      </w:pPr>
      <w:r>
        <w:rPr>
          <w:sz w:val="20"/>
        </w:rPr>
        <w:t>Aesthetics: thick sections = sink marks; non-uniform = voids.</w:t>
      </w:r>
    </w:p>
    <w:p>
      <w:pPr>
        <w:pStyle w:val="Heading2"/>
      </w:pPr>
      <w:r>
        <w:t>2.2 Draft Angle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Minimum Draft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Untextured surfaces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0.5°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General recommendation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1–3°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Textured surfaces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Add 0.4–0.5° per 0.1 mm texture depth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Shut-off surfaces (stepped parting)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7° minimum (5° absolute minimum)</w:t>
            </w:r>
          </w:p>
        </w:tc>
      </w:tr>
    </w:tbl>
    <w:p/>
    <w:p>
      <w:pPr>
        <w:pStyle w:val="ListBullet"/>
      </w:pPr>
      <w:r>
        <w:rPr>
          <w:sz w:val="20"/>
        </w:rPr>
        <w:t>Without draft: friction causes scratches, gouges, and texture damage during ejection.</w:t>
      </w:r>
    </w:p>
    <w:p>
      <w:pPr>
        <w:pStyle w:val="ListBullet"/>
      </w:pPr>
      <w:r>
        <w:rPr>
          <w:sz w:val="20"/>
        </w:rPr>
        <w:t>Higher shrinkage materials need larger draft.</w:t>
      </w:r>
    </w:p>
    <w:p>
      <w:pPr>
        <w:pStyle w:val="ListBullet"/>
      </w:pPr>
      <w:r>
        <w:rPr>
          <w:sz w:val="20"/>
        </w:rPr>
        <w:t>Taller features need more draft.</w:t>
      </w:r>
    </w:p>
    <w:p>
      <w:pPr>
        <w:pStyle w:val="Heading2"/>
      </w:pPr>
      <w:r>
        <w:t>2.3 Radii and Chamfers</w:t>
      </w:r>
    </w:p>
    <w:p>
      <w:pPr>
        <w:pStyle w:val="ListBullet"/>
      </w:pPr>
      <w:r>
        <w:rPr>
          <w:sz w:val="20"/>
        </w:rPr>
        <w:t>Inner corner radius: 25–60% of nominal wall thickness.</w:t>
      </w:r>
    </w:p>
    <w:p>
      <w:pPr>
        <w:pStyle w:val="ListBullet"/>
      </w:pPr>
      <w:r>
        <w:rPr>
          <w:sz w:val="20"/>
        </w:rPr>
        <w:t>Minimum inner radius: 0.5 mm.</w:t>
      </w:r>
    </w:p>
    <w:p>
      <w:pPr>
        <w:pStyle w:val="ListBullet"/>
      </w:pPr>
      <w:r>
        <w:rPr>
          <w:sz w:val="20"/>
        </w:rPr>
        <w:t>Outer radius = inner radius + wall thickness (for uniform wall).</w:t>
      </w:r>
    </w:p>
    <w:p>
      <w:pPr>
        <w:pStyle w:val="ListBullet"/>
      </w:pPr>
      <w:r>
        <w:rPr>
          <w:sz w:val="20"/>
        </w:rPr>
        <w:t>All sharp outer edges: break with at least 0.125 mm radius.</w:t>
      </w:r>
    </w:p>
    <w:p>
      <w:pPr>
        <w:pStyle w:val="ListBullet"/>
      </w:pPr>
      <w:r>
        <w:rPr>
          <w:sz w:val="20"/>
        </w:rPr>
        <w:t>Stress concentration factor: ~1.5 at 50% wall radius; ~3.0 at 10% wall radius.</w:t>
      </w:r>
    </w:p>
    <w:p>
      <w:pPr>
        <w:pStyle w:val="Heading2"/>
      </w:pPr>
      <w:r>
        <w:t>2.4 Parting Line</w:t>
      </w:r>
    </w:p>
    <w:p>
      <w:r>
        <w:t>Five types:</w:t>
      </w:r>
    </w:p>
    <w:p>
      <w:r>
        <w:t>1. Vertical (most common, perpendicular to mold opening).</w:t>
      </w:r>
    </w:p>
    <w:p>
      <w:r>
        <w:t>2. Stepped (requires pins to support unbalanced force).</w:t>
      </w:r>
    </w:p>
    <w:p>
      <w:r>
        <w:t>3. Beveled (beveled shape transition).</w:t>
      </w:r>
    </w:p>
    <w:p>
      <w:r>
        <w:t>4. Curved (curved shape transition).</w:t>
      </w:r>
    </w:p>
    <w:p>
      <w:r>
        <w:t>5. Comprehensive (combination of all forms).</w:t>
      </w:r>
    </w:p>
    <w:p>
      <w:pPr>
        <w:pStyle w:val="ListBullet"/>
      </w:pPr>
      <w:r>
        <w:rPr>
          <w:sz w:val="20"/>
        </w:rPr>
        <w:t>Parting line is always visible; minimize by location, draft, and geometry.</w:t>
      </w:r>
    </w:p>
    <w:p>
      <w:pPr>
        <w:pStyle w:val="ListBullet"/>
      </w:pPr>
      <w:r>
        <w:rPr>
          <w:sz w:val="20"/>
        </w:rPr>
        <w:t>Keep as simple as possible to reduce tooling cost.</w:t>
      </w:r>
    </w:p>
    <w:p>
      <w:pPr>
        <w:pStyle w:val="Heading2"/>
      </w:pPr>
      <w:r>
        <w:t>2.5 Undercuts</w:t>
      </w:r>
    </w:p>
    <w:p>
      <w:pPr>
        <w:pStyle w:val="ListBullet"/>
      </w:pPr>
      <w:r>
        <w:rPr>
          <w:sz w:val="20"/>
        </w:rPr>
        <w:t>Undercuts require slides and lifter mechanisms.</w:t>
      </w:r>
    </w:p>
    <w:p>
      <w:pPr>
        <w:pStyle w:val="ListBullet"/>
      </w:pPr>
      <w:r>
        <w:rPr>
          <w:sz w:val="20"/>
        </w:rPr>
        <w:t>Always add cost, complexity, and maintenance.</w:t>
      </w:r>
    </w:p>
    <w:p>
      <w:pPr>
        <w:pStyle w:val="ListBullet"/>
      </w:pPr>
      <w:r>
        <w:rPr>
          <w:sz w:val="20"/>
        </w:rPr>
        <w:t>Redesign to eliminate undercuts when possible.</w:t>
      </w:r>
    </w:p>
    <w:p>
      <w:pPr>
        <w:pStyle w:val="ListBullet"/>
      </w:pPr>
      <w:r>
        <w:rPr>
          <w:sz w:val="20"/>
        </w:rPr>
        <w:t>Straight-pull mold (no undercuts) is lowest cost.</w:t>
      </w:r>
    </w:p>
    <w:p>
      <w:pPr>
        <w:pStyle w:val="Heading2"/>
      </w:pPr>
      <w:r>
        <w:t>2.6 Ribs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Thickness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50–60% of wall thickness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Height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≤ 3× wall thickness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Draft on sides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1–1.5°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Base radius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25–50% of wall thickness (min 0.4 mm)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Spacing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≥ 2× wall thickness</w:t>
            </w:r>
          </w:p>
        </w:tc>
      </w:tr>
    </w:tbl>
    <w:p/>
    <w:p>
      <w:pPr>
        <w:pStyle w:val="ListBullet"/>
      </w:pPr>
      <w:r>
        <w:rPr>
          <w:sz w:val="20"/>
        </w:rPr>
        <w:t>Orient ribs parallel to melt flow.</w:t>
      </w:r>
    </w:p>
    <w:p>
      <w:pPr>
        <w:pStyle w:val="ListBullet"/>
      </w:pPr>
      <w:r>
        <w:rPr>
          <w:sz w:val="20"/>
        </w:rPr>
        <w:t>Orient along axis of bending for maximum stiffness.</w:t>
      </w:r>
    </w:p>
    <w:p>
      <w:pPr>
        <w:pStyle w:val="ListBullet"/>
      </w:pPr>
      <w:r>
        <w:rPr>
          <w:sz w:val="20"/>
        </w:rPr>
        <w:t>Exceeding thickness ratio causes sink marks on opposite surface.</w:t>
      </w:r>
    </w:p>
    <w:p>
      <w:pPr>
        <w:pStyle w:val="Heading2"/>
      </w:pPr>
      <w:r>
        <w:t>2.7 Gussets</w:t>
      </w:r>
    </w:p>
    <w:p>
      <w:pPr>
        <w:pStyle w:val="ListBullet"/>
      </w:pPr>
      <w:r>
        <w:rPr>
          <w:sz w:val="20"/>
        </w:rPr>
        <w:t>Subset of ribs; same dimensioning and placement rules apply.</w:t>
      </w:r>
    </w:p>
    <w:p>
      <w:pPr>
        <w:pStyle w:val="ListBullet"/>
      </w:pPr>
      <w:r>
        <w:rPr>
          <w:sz w:val="20"/>
        </w:rPr>
        <w:t>Used to reinforce corners, side walls, and bosses.</w:t>
      </w:r>
    </w:p>
    <w:p>
      <w:pPr>
        <w:pStyle w:val="Heading2"/>
      </w:pPr>
      <w:r>
        <w:t>2.8 Bosses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Wall thickness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&lt; 50% of general wall thickness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Base radius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25% of wall thickness or 0.4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Outer draft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≥ 0.5°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Inner draft (tubular)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≥ 0.25°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Distance from external wall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≥ 3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Spacing between bosses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≥ 2× wall thickness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Max aspect ratio (height:width)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3:1</w:t>
            </w:r>
          </w:p>
        </w:tc>
      </w:tr>
    </w:tbl>
    <w:p/>
    <w:p>
      <w:pPr>
        <w:pStyle w:val="ListBullet"/>
      </w:pPr>
      <w:r>
        <w:rPr>
          <w:sz w:val="20"/>
        </w:rPr>
        <w:t>Extend core pin slightly through wall to reduce sink marks.</w:t>
      </w:r>
    </w:p>
    <w:p>
      <w:pPr>
        <w:pStyle w:val="ListBullet"/>
      </w:pPr>
      <w:r>
        <w:rPr>
          <w:sz w:val="20"/>
        </w:rPr>
        <w:t>Add gussets or connect to sidewall for strength.</w:t>
      </w:r>
    </w:p>
    <w:p>
      <w:pPr>
        <w:pStyle w:val="Heading2"/>
      </w:pPr>
      <w:r>
        <w:t>2.9 Gate Types</w:t>
      </w:r>
    </w:p>
    <w:p>
      <w:r/>
      <w:r>
        <w:rPr>
          <w:b/>
        </w:rPr>
        <w:t>Manually trimmed:</w:t>
      </w:r>
      <w:r>
        <w:t xml:space="preserve"> Sprue, Edge/Side, Tab, Overlap, Film/Flash, Diaphragm, External Ring, Internal Ring.</w:t>
      </w:r>
    </w:p>
    <w:p>
      <w:r/>
      <w:r>
        <w:rPr>
          <w:b/>
        </w:rPr>
        <w:t>Automatically trimmed:</w:t>
      </w:r>
      <w:r>
        <w:t xml:space="preserve"> Pin (3-plate only), Submarine/Tunnel, Cashew, Hot Runner, Valve.</w:t>
      </w:r>
    </w:p>
    <w:p>
      <w:r>
        <w:rPr>
          <w:b/>
        </w:rPr>
        <w:t>Selection factors:</w:t>
      </w:r>
    </w:p>
    <w:p>
      <w:pPr>
        <w:pStyle w:val="ListBullet"/>
      </w:pPr>
      <w:r>
        <w:rPr>
          <w:sz w:val="20"/>
        </w:rPr>
        <w:t>Part geometry and mold design.</w:t>
      </w:r>
    </w:p>
    <w:p>
      <w:pPr>
        <w:pStyle w:val="ListBullet"/>
      </w:pPr>
      <w:r>
        <w:rPr>
          <w:sz w:val="20"/>
        </w:rPr>
        <w:t>Material sensitivity to shear heating.</w:t>
      </w:r>
    </w:p>
    <w:p>
      <w:pPr>
        <w:pStyle w:val="ListBullet"/>
      </w:pPr>
      <w:r>
        <w:rPr>
          <w:sz w:val="20"/>
        </w:rPr>
        <w:t>Gate freeze timing.</w:t>
      </w:r>
    </w:p>
    <w:p>
      <w:pPr>
        <w:pStyle w:val="ListBullet"/>
      </w:pPr>
      <w:r>
        <w:rPr>
          <w:sz w:val="20"/>
        </w:rPr>
        <w:t>Production volume (auto-trim for high volume).</w:t>
      </w:r>
    </w:p>
    <w:p>
      <w:pPr>
        <w:pStyle w:val="ListBullet"/>
      </w:pPr>
      <w:r>
        <w:rPr>
          <w:sz w:val="20"/>
        </w:rPr>
        <w:t>Scrap cost (hot runner = zero scrap).</w:t>
      </w:r>
    </w:p>
    <w:p>
      <w:pPr>
        <w:pStyle w:val="Heading2"/>
      </w:pPr>
      <w:r>
        <w:t>2.10 Mold Types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Two-plate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Most common, single parting plane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Three-plate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Automatic degating, separate runner ejection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Hot runner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Zero scrap, high volume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Cold runner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Lower tooling cost, runner ejected each cycle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Single cavity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Low volume, lower tooling cost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Multiple cavity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High volume, lower unit cost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Family mold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Multiple different parts, same material</w:t>
            </w:r>
          </w:p>
        </w:tc>
      </w:tr>
    </w:tbl>
    <w:p/>
    <w:p>
      <w:pPr>
        <w:pStyle w:val="Heading2"/>
      </w:pPr>
      <w:r>
        <w:t>2.11 Tolerances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/>
            <w:r>
              <w:rPr>
                <w:b/>
                <w:sz w:val="18"/>
              </w:rPr>
              <w:t>Feature Size</w:t>
            </w:r>
          </w:p>
        </w:tc>
        <w:tc>
          <w:tcPr>
            <w:tcW w:type="dxa" w:w="1994"/>
          </w:tcPr>
          <w:p>
            <w:pPr/>
            <w:r>
              <w:rPr>
                <w:b/>
                <w:sz w:val="18"/>
              </w:rPr>
              <w:t>Toolbound Commercial</w:t>
            </w:r>
          </w:p>
        </w:tc>
        <w:tc>
          <w:tcPr>
            <w:tcW w:type="dxa" w:w="1994"/>
          </w:tcPr>
          <w:p>
            <w:pPr/>
            <w:r>
              <w:rPr>
                <w:b/>
                <w:sz w:val="18"/>
              </w:rPr>
              <w:t>Toolbound Fine</w:t>
            </w:r>
          </w:p>
        </w:tc>
        <w:tc>
          <w:tcPr>
            <w:tcW w:type="dxa" w:w="1994"/>
          </w:tcPr>
          <w:p>
            <w:pPr/>
            <w:r>
              <w:rPr>
                <w:b/>
                <w:sz w:val="18"/>
              </w:rPr>
              <w:t>Non-Toolbound Commercial</w:t>
            </w:r>
          </w:p>
        </w:tc>
        <w:tc>
          <w:tcPr>
            <w:tcW w:type="dxa" w:w="1994"/>
          </w:tcPr>
          <w:p>
            <w:pPr/>
            <w:r>
              <w:rPr>
                <w:b/>
                <w:sz w:val="18"/>
              </w:rPr>
              <w:t>Non-Toolbound Fine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0–10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±0.100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±0.050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±0.200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±0.100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10.1–25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±0.125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±0.075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±0.225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±0.125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25.1–50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±0.150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±0.100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±0.250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±0.150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50.1–75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±0.200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±0.125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±0.300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±0.175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75.1–100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±0.225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±0.150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±0.350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±0.200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100.1–150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±0.250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±0.175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±0.400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±0.225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150.1–200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±0.500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±0.275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±0.600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±0.325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200.1–250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±0.650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±0.375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±0.750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±0.425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250.1–300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±0.800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±0.475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±0.900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±0.525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300.1–350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±0.950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±0.575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±1.050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±0.625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350.1–400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±1.100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±0.675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±1.200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±0.725</w:t>
            </w:r>
          </w:p>
        </w:tc>
      </w:tr>
      <w:tr>
        <w:tc>
          <w:tcPr>
            <w:tcW w:type="dxa" w:w="1994"/>
          </w:tcPr>
          <w:p>
            <w:pPr/>
            <w:r>
              <w:rPr>
                <w:sz w:val="18"/>
              </w:rPr>
              <w:t>400.1–450 mm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±1.250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±0.775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±1.350</w:t>
            </w:r>
          </w:p>
        </w:tc>
        <w:tc>
          <w:tcPr>
            <w:tcW w:type="dxa" w:w="1994"/>
          </w:tcPr>
          <w:p>
            <w:pPr/>
            <w:r>
              <w:rPr>
                <w:sz w:val="18"/>
              </w:rPr>
              <w:t>±0.825</w:t>
            </w:r>
          </w:p>
        </w:tc>
      </w:tr>
    </w:tbl>
    <w:p/>
    <w:p>
      <w:r>
        <w:rPr>
          <w:i/>
          <w:color w:val="646464"/>
          <w:sz w:val="18"/>
        </w:rPr>
        <w:t>All values in mm. Toolbound = single side of tool. Non-Toolbound = across moving sections (parting line, lifter, slide, cavity to core).</w:t>
      </w:r>
    </w:p>
    <w:p>
      <w:pPr>
        <w:pStyle w:val="Heading2"/>
      </w:pPr>
      <w:r>
        <w:t>2.12 Surface Finishes (SPI Standards)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/>
            <w:r>
              <w:rPr>
                <w:b/>
                <w:sz w:val="18"/>
              </w:rPr>
              <w:t>Standard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Ra (µm)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Look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A-1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0.012–0.025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6000 Grit Diamond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Super High Glossy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A-2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0.012–0.025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3000 Grit Diamond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High Glossy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A-3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0.05–0.10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1200 Grit Diamond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Normal Glossy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B-1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0.05–0.10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600 Grit Paper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Fine Semi-glossy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B-2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0.10–0.15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400 Grit Paper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Medium Semi-glossy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B-3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0.28–0.32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320 Grit Paper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Normal Semi-glossy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C-1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0.35–0.40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600 Grit Stone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Fine Matte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C-2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0.45–0.55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400 Grit Stone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Medium Matte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C-3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0.63–0.70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320 Grit Stone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Normal Matte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D-1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0.80–1.00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Dry Blast Glass Bead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Satin Textured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D-2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1.00–2.80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Dry Blast #240 Oxide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Dull Textured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D-3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3.20–18.0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Dry Blast #24 Oxide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Rough Textured</w:t>
            </w:r>
          </w:p>
        </w:tc>
      </w:tr>
    </w:tbl>
    <w:p/>
    <w:p>
      <w:r>
        <w:t>Other methods: EDM Spark Erosion, Media Blasting, Chemical Photoetching, Laser Etching.</w:t>
      </w:r>
    </w:p>
    <w:p>
      <w:pPr>
        <w:pStyle w:val="Heading2"/>
      </w:pPr>
      <w:r>
        <w:t>2.13 Injection Molding Process Variants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Gas Assisted:</w:t>
      </w:r>
      <w:r>
        <w:rPr>
          <w:sz w:val="20"/>
        </w:rPr>
        <w:t xml:space="preserve"> Nitrogen gas displaces 20–30% of plastic. Creates hollow, lightweight parts. Lower clamp tonnage.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Over Molding / Insert Molding:</w:t>
      </w:r>
      <w:r>
        <w:rPr>
          <w:sz w:val="20"/>
        </w:rPr>
        <w:t xml:space="preserve"> Mold one material over another (e.g., TPE over plastic or metal insert).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Film Insert Molding (IMD/IML):</w:t>
      </w:r>
      <w:r>
        <w:rPr>
          <w:sz w:val="20"/>
        </w:rPr>
        <w:t xml:space="preserve"> Mold plastic over decorated film.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Double Injection (2-shot):</w:t>
      </w:r>
      <w:r>
        <w:rPr>
          <w:sz w:val="20"/>
        </w:rPr>
        <w:t xml:space="preserve"> Two different materials in one cycle using rotating mold.</w:t>
      </w:r>
    </w:p>
    <w:p>
      <w:pPr>
        <w:pStyle w:val="Heading2"/>
      </w:pPr>
      <w:r>
        <w:t>2.14 Design Checklist</w:t>
      </w:r>
    </w:p>
    <w:p>
      <w:pPr>
        <w:pStyle w:val="ListBullet"/>
      </w:pPr>
      <w:r>
        <w:rPr>
          <w:sz w:val="20"/>
        </w:rPr>
        <w:t>Wall thickness 0.5–4 mm, as thin and uniform as possible.</w:t>
      </w:r>
    </w:p>
    <w:p>
      <w:pPr>
        <w:pStyle w:val="ListBullet"/>
      </w:pPr>
      <w:r>
        <w:rPr>
          <w:sz w:val="20"/>
        </w:rPr>
        <w:t>Draft 1–3° (0.5° min untextured, add for texture).</w:t>
      </w:r>
    </w:p>
    <w:p>
      <w:pPr>
        <w:pStyle w:val="ListBullet"/>
      </w:pPr>
      <w:r>
        <w:rPr>
          <w:sz w:val="20"/>
        </w:rPr>
        <w:t>Inner radius ≥ 0.5 mm (25–60% of wall).</w:t>
      </w:r>
    </w:p>
    <w:p>
      <w:pPr>
        <w:pStyle w:val="ListBullet"/>
      </w:pPr>
      <w:r>
        <w:rPr>
          <w:sz w:val="20"/>
        </w:rPr>
        <w:t>Outer radius = inner + wall thickness.</w:t>
      </w:r>
    </w:p>
    <w:p>
      <w:pPr>
        <w:pStyle w:val="ListBullet"/>
      </w:pPr>
      <w:r>
        <w:rPr>
          <w:sz w:val="20"/>
        </w:rPr>
        <w:t>Parting line as simple as possible.</w:t>
      </w:r>
    </w:p>
    <w:p>
      <w:pPr>
        <w:pStyle w:val="ListBullet"/>
      </w:pPr>
      <w:r>
        <w:rPr>
          <w:sz w:val="20"/>
        </w:rPr>
        <w:t>Avoid undercuts or use slides.</w:t>
      </w:r>
    </w:p>
    <w:p>
      <w:pPr>
        <w:pStyle w:val="ListBullet"/>
      </w:pPr>
      <w:r>
        <w:rPr>
          <w:sz w:val="20"/>
        </w:rPr>
        <w:t>Ribs: 50–60% wall thickness, ≤ 3× height.</w:t>
      </w:r>
    </w:p>
    <w:p>
      <w:pPr>
        <w:pStyle w:val="ListBullet"/>
      </w:pPr>
      <w:r>
        <w:rPr>
          <w:sz w:val="20"/>
        </w:rPr>
        <w:t>Bosses: &lt; 50% wall thickness, ≥ 3 mm from walls.</w:t>
      </w:r>
    </w:p>
    <w:p>
      <w:pPr>
        <w:pStyle w:val="ListBullet"/>
      </w:pPr>
      <w:r>
        <w:rPr>
          <w:sz w:val="20"/>
        </w:rPr>
        <w:t>Gate type and location optimized.</w:t>
      </w:r>
    </w:p>
    <w:p>
      <w:pPr>
        <w:pStyle w:val="ListBullet"/>
      </w:pPr>
      <w:r>
        <w:rPr>
          <w:sz w:val="20"/>
        </w:rPr>
        <w:t>Mold flow analysis completed.</w:t>
      </w:r>
    </w:p>
    <w:p>
      <w:pPr>
        <w:pStyle w:val="ListBullet"/>
      </w:pPr>
      <w:r>
        <w:rPr>
          <w:sz w:val="20"/>
        </w:rPr>
        <w:t>Supplier DFM review completed.</w:t>
      </w:r>
    </w:p>
    <w:p>
      <w:r>
        <w:br w:type="page"/>
      </w:r>
    </w:p>
    <w:p>
      <w:pPr>
        <w:pStyle w:val="Heading1"/>
      </w:pPr>
      <w:r>
        <w:t>3. High Pressure Die Casting &amp; Permanent Mold</w:t>
      </w:r>
    </w:p>
    <w:p>
      <w:r>
        <w:rPr>
          <w:b/>
          <w:sz w:val="18"/>
        </w:rPr>
        <w:t xml:space="preserve">Source: </w:t>
      </w:r>
      <w:r>
        <w:rPr>
          <w:sz w:val="18"/>
        </w:rPr>
        <w:t>930-00166_R01 Design Guideline — High Pressure Die Cast and Gravity Cast Permanent Mold</w:t>
      </w:r>
    </w:p>
    <w:p>
      <w:r>
        <w:rPr>
          <w:b/>
          <w:sz w:val="18"/>
        </w:rPr>
        <w:t xml:space="preserve">Process Owner: </w:t>
      </w:r>
      <w:r>
        <w:rPr>
          <w:sz w:val="18"/>
        </w:rPr>
        <w:t>Advanced Manufacturing Engineering</w:t>
      </w:r>
    </w:p>
    <w:p>
      <w:r>
        <w:rPr>
          <w:b/>
          <w:sz w:val="18"/>
        </w:rPr>
        <w:t xml:space="preserve">Standards: </w:t>
      </w:r>
      <w:r>
        <w:rPr>
          <w:sz w:val="18"/>
        </w:rPr>
        <w:t>NADCA Product Specification Standards 11th Edition, Aluminum Association Standards 16th Edition</w:t>
      </w:r>
    </w:p>
    <w:p>
      <w:pPr>
        <w:pStyle w:val="Heading2"/>
      </w:pPr>
      <w:r>
        <w:t>3.1 Process Selection: HPDC vs Permanent Mold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HPDC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Permanent Mold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Profile Tolerance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0.5–1.5 mm (same side)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2.6–3.6 mm (across parting line)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Dimensional Tolerance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0.002 mm/mm of length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0.38 mm + 0.002 mm/mm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Across Parting Line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+0.25 mm additional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+0.76–1.0 mm additional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Part Strength (as-cast)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30–50% stronger than gravity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Lower; heat treatment closes gap to ~5–10%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Surface Finish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60–120 RMS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250–420 RMS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Draft Requirement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1–1.5°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1–3° or more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Min Wall Thickness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3–10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4 mm and thicker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Max Part Size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~5500 cm² projected area (4400-ton press)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No press-size limit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Cycle Time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60–100 seconds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240–280 seconds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Tooling Cost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$15K–$300K+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$10K–$60K+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Sample Leadtime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12–26 weeks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12–16 weeks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Production Leadtime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3–6 weeks after approval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3–6 weeks after approval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Tool Life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100K shots (capped)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60K shots</w:t>
            </w:r>
          </w:p>
        </w:tc>
      </w:tr>
    </w:tbl>
    <w:p/>
    <w:p>
      <w:r>
        <w:rPr>
          <w:b/>
        </w:rPr>
        <w:t>Selection guidance:</w:t>
      </w:r>
    </w:p>
    <w:p>
      <w:pPr>
        <w:pStyle w:val="ListBullet"/>
      </w:pPr>
      <w:r>
        <w:rPr>
          <w:sz w:val="20"/>
        </w:rPr>
        <w:t>HPDC: Higher volumes (&gt;10K/year), tighter tolerances, better surface finish, smaller parts.</w:t>
      </w:r>
    </w:p>
    <w:p>
      <w:pPr>
        <w:pStyle w:val="ListBullet"/>
      </w:pPr>
      <w:r>
        <w:rPr>
          <w:sz w:val="20"/>
        </w:rPr>
        <w:t>Permanent Mold: Large/thick parts, lower volumes (1K–10K/year), lower tooling investment.</w:t>
      </w:r>
    </w:p>
    <w:p>
      <w:pPr>
        <w:pStyle w:val="ListBullet"/>
      </w:pPr>
      <w:r>
        <w:rPr>
          <w:sz w:val="20"/>
        </w:rPr>
        <w:t>Permanent Mold cost-effective at as low as 1,000 pieces/year depending on complexity.</w:t>
      </w:r>
    </w:p>
    <w:p>
      <w:pPr>
        <w:pStyle w:val="Heading2"/>
      </w:pPr>
      <w:r>
        <w:t>3.2 Wall Thickness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/>
            <w:r>
              <w:rPr>
                <w:b/>
                <w:sz w:val="18"/>
              </w:rPr>
              <w:t>Process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Nominal Min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Min Feature Thickness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Preferred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HPDC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3 mm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2.0 mm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4 mm+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Permanent Mold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4 mm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3–4 mm (supplier feedback)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5 mm+</w:t>
            </w:r>
          </w:p>
        </w:tc>
      </w:tr>
    </w:tbl>
    <w:p/>
    <w:p>
      <w:pPr>
        <w:pStyle w:val="ListBullet"/>
      </w:pPr>
      <w:r>
        <w:rPr>
          <w:sz w:val="20"/>
        </w:rPr>
        <w:t>Maintain uniform wall thickness for good material flow and part fill.</w:t>
      </w:r>
    </w:p>
    <w:p>
      <w:pPr>
        <w:pStyle w:val="ListBullet"/>
      </w:pPr>
      <w:r>
        <w:rPr>
          <w:sz w:val="20"/>
        </w:rPr>
        <w:t>Avoid abrupt thickness transitions — causes turbulence, pressure changes, and porosity.</w:t>
      </w:r>
    </w:p>
    <w:p>
      <w:pPr>
        <w:pStyle w:val="ListBullet"/>
      </w:pPr>
      <w:r>
        <w:rPr>
          <w:sz w:val="20"/>
        </w:rPr>
        <w:t>Thick sections susceptible to shrink porosity in HPDC (air bubbles form as material cools/contracts).</w:t>
      </w:r>
    </w:p>
    <w:p>
      <w:pPr>
        <w:pStyle w:val="ListBullet"/>
      </w:pPr>
      <w:r>
        <w:rPr>
          <w:sz w:val="20"/>
        </w:rPr>
        <w:t>Hanging/isolated features should be bridged with material to adjacent features to promote flow and eliminate thin mold steel areas.</w:t>
      </w:r>
    </w:p>
    <w:p>
      <w:pPr>
        <w:pStyle w:val="Heading2"/>
      </w:pPr>
      <w:r>
        <w:t>3.3 Draft Angle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Process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Minimum Draft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HPDC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1.5°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More or less may be required per supplier DFM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Permanent Mold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3.0°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Higher draft needed to reduce sticking risk</w:t>
            </w:r>
          </w:p>
        </w:tc>
      </w:tr>
    </w:tbl>
    <w:p/>
    <w:p>
      <w:pPr>
        <w:pStyle w:val="ListBullet"/>
      </w:pPr>
      <w:r>
        <w:rPr>
          <w:sz w:val="20"/>
        </w:rPr>
        <w:t>Without draft, friction causes part warpage or breakage during ejection.</w:t>
      </w:r>
    </w:p>
    <w:p>
      <w:pPr>
        <w:pStyle w:val="ListBullet"/>
      </w:pPr>
      <w:r>
        <w:rPr>
          <w:sz w:val="20"/>
        </w:rPr>
        <w:t>Draft is critical: affects wall thickness and mating interfaces.</w:t>
      </w:r>
    </w:p>
    <w:p>
      <w:pPr>
        <w:pStyle w:val="ListBullet"/>
      </w:pPr>
      <w:r>
        <w:rPr>
          <w:sz w:val="20"/>
        </w:rPr>
        <w:t>For truly vertical walls: post-CNC machining (interior) or slides/side action (exterior).</w:t>
      </w:r>
    </w:p>
    <w:p>
      <w:pPr>
        <w:pStyle w:val="Heading2"/>
      </w:pPr>
      <w:r>
        <w:t>3.4 Corner Radii and Fillets</w:t>
      </w:r>
    </w:p>
    <w:p>
      <w:pPr>
        <w:pStyle w:val="ListBullet"/>
      </w:pPr>
      <w:r>
        <w:rPr>
          <w:sz w:val="20"/>
        </w:rPr>
        <w:t>Minimum inside radius: 0.5 mm (any radius is better than sharp).</w:t>
      </w:r>
    </w:p>
    <w:p>
      <w:pPr>
        <w:pStyle w:val="ListBullet"/>
      </w:pPr>
      <w:r>
        <w:rPr>
          <w:sz w:val="20"/>
        </w:rPr>
        <w:t>External radius = inside radius + wall thickness (maintains uniform wall).</w:t>
      </w:r>
    </w:p>
    <w:p>
      <w:pPr>
        <w:pStyle w:val="ListBullet"/>
      </w:pPr>
      <w:r>
        <w:rPr>
          <w:sz w:val="20"/>
        </w:rPr>
        <w:t>Sharp corners in mold are impossible to maintain over tool life.</w:t>
      </w:r>
    </w:p>
    <w:p>
      <w:pPr>
        <w:pStyle w:val="ListBullet"/>
      </w:pPr>
      <w:r>
        <w:rPr>
          <w:sz w:val="20"/>
        </w:rPr>
        <w:t>Sharp inside corners are stress concentrators in both part and mold.</w:t>
      </w:r>
    </w:p>
    <w:p>
      <w:pPr>
        <w:pStyle w:val="ListBullet"/>
      </w:pPr>
      <w:r>
        <w:rPr>
          <w:sz w:val="20"/>
        </w:rPr>
        <w:t>Exception: edges at parting line (or where mold halves meet) shall NOT have radii unless function requires it.</w:t>
      </w:r>
    </w:p>
    <w:p>
      <w:pPr>
        <w:pStyle w:val="Heading2"/>
      </w:pPr>
      <w:r>
        <w:t>3.5 Parting Lines</w:t>
      </w:r>
    </w:p>
    <w:p>
      <w:pPr>
        <w:pStyle w:val="ListBullet"/>
      </w:pPr>
      <w:r>
        <w:rPr>
          <w:sz w:val="20"/>
        </w:rPr>
        <w:t>Parting line = separation perimeter of the two mold halves.</w:t>
      </w:r>
    </w:p>
    <w:p>
      <w:pPr>
        <w:pStyle w:val="ListBullet"/>
      </w:pPr>
      <w:r>
        <w:rPr>
          <w:sz w:val="20"/>
        </w:rPr>
        <w:t>Defines the draft plane — must be carefully considered during design.</w:t>
      </w:r>
    </w:p>
    <w:p>
      <w:pPr>
        <w:pStyle w:val="ListBullet"/>
      </w:pPr>
      <w:r>
        <w:rPr>
          <w:sz w:val="20"/>
        </w:rPr>
        <w:t>Keep as simple as possible:</w:t>
      </w:r>
    </w:p>
    <w:p>
      <w:pPr>
        <w:pStyle w:val="ListBullet"/>
      </w:pPr>
      <w:r>
        <w:rPr>
          <w:sz w:val="20"/>
        </w:rPr>
        <w:t>Simplified tooling (lower cost and leadtime).</w:t>
      </w:r>
    </w:p>
    <w:p>
      <w:pPr>
        <w:pStyle w:val="ListBullet"/>
      </w:pPr>
      <w:r>
        <w:rPr>
          <w:sz w:val="20"/>
        </w:rPr>
        <w:t>Easier trim die design (gates/vents are at parting line).</w:t>
      </w:r>
    </w:p>
    <w:p>
      <w:pPr>
        <w:pStyle w:val="ListBullet"/>
      </w:pPr>
      <w:r>
        <w:rPr>
          <w:sz w:val="20"/>
        </w:rPr>
        <w:t>Better tool life, fit, and finish.</w:t>
      </w:r>
    </w:p>
    <w:p>
      <w:pPr>
        <w:pStyle w:val="Heading2"/>
      </w:pPr>
      <w:r>
        <w:t>3.6 Undercuts and Zero-Draft Conditions</w:t>
      </w:r>
    </w:p>
    <w:p>
      <w:r>
        <w:t>Undercuts are features that cannot be manufactured with a simple two-part mold.</w:t>
      </w:r>
    </w:p>
    <w:p>
      <w:r>
        <w:rPr>
          <w:b/>
        </w:rPr>
        <w:t>Handling options:</w:t>
      </w:r>
    </w:p>
    <w:p>
      <w:r>
        <w:t>1. Side action/slides: ~10% tooling cost increase. Tolerance uses "across parting line" values.</w:t>
      </w:r>
    </w:p>
    <w:p>
      <w:r>
        <w:t>2. Post-casting CNC: Compare cost vs. slide option.</w:t>
      </w:r>
    </w:p>
    <w:p>
      <w:r>
        <w:t>3. Ejection lifter or pass core: Not common; consult supplier.</w:t>
      </w:r>
    </w:p>
    <w:p>
      <w:r>
        <w:rPr>
          <w:b/>
        </w:rPr>
        <w:t>Side action considerations:</w:t>
      </w:r>
    </w:p>
    <w:p>
      <w:pPr>
        <w:pStyle w:val="ListBullet"/>
      </w:pPr>
      <w:r>
        <w:rPr>
          <w:sz w:val="20"/>
        </w:rPr>
        <w:t>Impacts tooling cost and leadtime.</w:t>
      </w:r>
    </w:p>
    <w:p>
      <w:pPr>
        <w:pStyle w:val="ListBullet"/>
      </w:pPr>
      <w:r>
        <w:rPr>
          <w:sz w:val="20"/>
        </w:rPr>
        <w:t>Tolerance is looser (fixed steel to movable steel).</w:t>
      </w:r>
    </w:p>
    <w:p>
      <w:pPr>
        <w:pStyle w:val="ListBullet"/>
      </w:pPr>
      <w:r>
        <w:rPr>
          <w:sz w:val="20"/>
        </w:rPr>
        <w:t>Always compare slide cost vs. CNC cost.</w:t>
      </w:r>
    </w:p>
    <w:p>
      <w:pPr>
        <w:pStyle w:val="Heading2"/>
      </w:pPr>
      <w:r>
        <w:t>3.7 Machining Stock Allowance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Process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Machining Stock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HPDC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 mm over-cast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Do NOT add excess — deeper machining risks hitting porosity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Permanent Mold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1.5–2 mm over-cast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Less porosity risk, but excess material increases CNC time</w:t>
            </w:r>
          </w:p>
        </w:tc>
      </w:tr>
    </w:tbl>
    <w:p/>
    <w:p>
      <w:pPr>
        <w:pStyle w:val="ListBullet"/>
      </w:pPr>
      <w:r>
        <w:rPr>
          <w:sz w:val="20"/>
        </w:rPr>
        <w:t>Air cuts can be specified at maximum material condition to mitigate profile tolerance issues from tool wear.</w:t>
      </w:r>
    </w:p>
    <w:p>
      <w:pPr>
        <w:pStyle w:val="Heading2"/>
      </w:pPr>
      <w:r>
        <w:t>3.8 Minimum Feature Sizes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HPDC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Permanent Mold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Min mold steel thickness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3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6 mm (at 20 mm height); ~1:3 width:height ratio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Min as-cast hole diameter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5 mm (smaller = post-CNC)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Supplier-dependent (depth/draw angle)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Heat sink fin pitch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2.5 mm top + 3 mm gap + draft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3 mm top + 4 mm gap + draft</w:t>
            </w:r>
          </w:p>
        </w:tc>
      </w:tr>
    </w:tbl>
    <w:p/>
    <w:p>
      <w:pPr>
        <w:pStyle w:val="ListBullet"/>
      </w:pPr>
      <w:r>
        <w:rPr>
          <w:sz w:val="20"/>
        </w:rPr>
        <w:t>Ejector pin pads may be needed on parts without large flat areas orthogonal to ejection direction.</w:t>
      </w:r>
    </w:p>
    <w:p>
      <w:pPr>
        <w:pStyle w:val="ListBullet"/>
      </w:pPr>
      <w:r>
        <w:rPr>
          <w:sz w:val="20"/>
        </w:rPr>
        <w:t>Unusual geometry (flat sections without ribbing, large asymmetry) should be flagged for early DFM — higher warp propensity.</w:t>
      </w:r>
    </w:p>
    <w:p>
      <w:pPr>
        <w:pStyle w:val="Heading2"/>
      </w:pPr>
      <w:r>
        <w:t>3.9 Gates and Vents/Risers</w:t>
      </w:r>
    </w:p>
    <w:p>
      <w:r>
        <w:rPr>
          <w:b/>
        </w:rPr>
        <w:t>Die Casting:</w:t>
      </w:r>
    </w:p>
    <w:p>
      <w:pPr>
        <w:pStyle w:val="ListBullet"/>
      </w:pPr>
      <w:r>
        <w:rPr>
          <w:sz w:val="20"/>
        </w:rPr>
        <w:t>Gate location sets material flow direction (least resistance to fill).</w:t>
      </w:r>
    </w:p>
    <w:p>
      <w:pPr>
        <w:pStyle w:val="ListBullet"/>
      </w:pPr>
      <w:r>
        <w:rPr>
          <w:sz w:val="20"/>
        </w:rPr>
        <w:t>Venting promotes fill and steers material flow.</w:t>
      </w:r>
    </w:p>
    <w:p>
      <w:pPr>
        <w:pStyle w:val="ListBullet"/>
      </w:pPr>
      <w:r>
        <w:rPr>
          <w:sz w:val="20"/>
        </w:rPr>
        <w:t>Impediments to flow: thickness changes, holes, features orthogonal to fill direction.</w:t>
      </w:r>
    </w:p>
    <w:p>
      <w:pPr>
        <w:pStyle w:val="ListBullet"/>
      </w:pPr>
      <w:r>
        <w:rPr>
          <w:sz w:val="20"/>
        </w:rPr>
        <w:t>Mitigation: feeder ribs in flow direction; material bridges across holes (machined out later).</w:t>
      </w:r>
    </w:p>
    <w:p>
      <w:r>
        <w:rPr>
          <w:b/>
        </w:rPr>
        <w:t>Permanent Mold:</w:t>
      </w:r>
    </w:p>
    <w:p>
      <w:pPr>
        <w:pStyle w:val="ListBullet"/>
      </w:pPr>
      <w:r>
        <w:rPr>
          <w:sz w:val="20"/>
        </w:rPr>
        <w:t>Gravity-fed: larger gates and risers, fewer risers than HPDC.</w:t>
      </w:r>
    </w:p>
    <w:p>
      <w:pPr>
        <w:pStyle w:val="ListBullet"/>
      </w:pPr>
      <w:r>
        <w:rPr>
          <w:sz w:val="20"/>
        </w:rPr>
        <w:t>Part orientation and gate location optimized to eliminate trapped air.</w:t>
      </w:r>
    </w:p>
    <w:p>
      <w:pPr>
        <w:pStyle w:val="ListBullet"/>
      </w:pPr>
      <w:r>
        <w:rPr>
          <w:sz w:val="20"/>
        </w:rPr>
        <w:t>Risers allow air escape and overflow for complete fill.</w:t>
      </w:r>
    </w:p>
    <w:p>
      <w:pPr>
        <w:pStyle w:val="Heading2"/>
      </w:pPr>
      <w:r>
        <w:t>3.10 Tolerances</w:t>
      </w:r>
    </w:p>
    <w:p>
      <w:r>
        <w:rPr>
          <w:b/>
        </w:rPr>
        <w:t>Linear tolerance on one side of mold: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Perm Mold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HPDC Standard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HPDC Precision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Basic (up to 25 mm)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±0.38 mm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±0.25 mm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±0.05 mm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Each additional 25 mm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±0.051 mm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±0.025 mm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±0.025 mm</w:t>
            </w:r>
          </w:p>
        </w:tc>
      </w:tr>
    </w:tbl>
    <w:p/>
    <w:p>
      <w:r/>
      <w:r>
        <w:rPr>
          <w:b/>
        </w:rPr>
        <w:t>Tolerance categories (NADCA):</w:t>
      </w:r>
      <w:r>
        <w:t xml:space="preserve"> Linear, Parting Line, Moving Die Component, Angularity, Concentricity, Parting Line Shift, Draft, Flatness.</w:t>
      </w:r>
    </w:p>
    <w:p>
      <w:r/>
      <w:r>
        <w:rPr>
          <w:b/>
        </w:rPr>
        <w:t>Tolerance categories (Perm Mold):</w:t>
      </w:r>
      <w:r>
        <w:t xml:space="preserve"> Linear, Parting Line, Side Core, Flatness, Profile.</w:t>
      </w:r>
    </w:p>
    <w:p>
      <w:pPr>
        <w:pStyle w:val="ListBullet"/>
      </w:pPr>
      <w:r>
        <w:rPr>
          <w:sz w:val="20"/>
        </w:rPr>
        <w:t>Higher precision = higher cost (shorter production runs, more die maintenance).</w:t>
      </w:r>
    </w:p>
    <w:p>
      <w:pPr>
        <w:pStyle w:val="ListBullet"/>
      </w:pPr>
      <w:r>
        <w:rPr>
          <w:sz w:val="20"/>
        </w:rPr>
        <w:t>Design to industry-published tolerances for supplier flexibility.</w:t>
      </w:r>
    </w:p>
    <w:p>
      <w:pPr>
        <w:pStyle w:val="Heading2"/>
      </w:pPr>
      <w:r>
        <w:t>3.11 Datum Strategy</w:t>
      </w:r>
    </w:p>
    <w:p>
      <w:pPr>
        <w:pStyle w:val="ListBullet"/>
      </w:pPr>
      <w:r>
        <w:rPr>
          <w:sz w:val="20"/>
        </w:rPr>
        <w:t>Cast datums on same side of die half (cavity or core).</w:t>
      </w:r>
    </w:p>
    <w:p>
      <w:pPr>
        <w:pStyle w:val="ListBullet"/>
      </w:pPr>
      <w:r>
        <w:rPr>
          <w:sz w:val="20"/>
        </w:rPr>
        <w:t>Choose die half with most functional requirements or mating features.</w:t>
      </w:r>
    </w:p>
    <w:p>
      <w:pPr>
        <w:pStyle w:val="ListBullet"/>
      </w:pPr>
      <w:r>
        <w:rPr>
          <w:sz w:val="20"/>
        </w:rPr>
        <w:t>Avoid datums on: ejector pins, areas near parting lines, vents, gates.</w:t>
      </w:r>
    </w:p>
    <w:p>
      <w:pPr>
        <w:pStyle w:val="ListBullet"/>
      </w:pPr>
      <w:r>
        <w:rPr>
          <w:sz w:val="20"/>
        </w:rPr>
        <w:t>Select datum features that will NOT be machined (maintains traceability).</w:t>
      </w:r>
    </w:p>
    <w:p>
      <w:pPr>
        <w:pStyle w:val="ListBullet"/>
      </w:pPr>
      <w:r>
        <w:rPr>
          <w:sz w:val="20"/>
        </w:rPr>
        <w:t>Add flat pads on non-orthogonal surfaces if possible.</w:t>
      </w:r>
    </w:p>
    <w:p>
      <w:pPr>
        <w:pStyle w:val="ListBullet"/>
      </w:pPr>
      <w:r>
        <w:rPr>
          <w:sz w:val="20"/>
        </w:rPr>
        <w:t>Keep cast datums on the part itself, not on tabs that will be machined off.</w:t>
      </w:r>
    </w:p>
    <w:p>
      <w:pPr>
        <w:pStyle w:val="Heading2"/>
      </w:pPr>
      <w:r>
        <w:t>3.12 Materials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Process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Primary Alloy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HPDC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A380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General purpose, majority of castings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HPDC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AlSi12(Fe)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~30% better thermal conductivity, minor property sacrifice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Permanent Mold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319.0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Primary alloy for perm mold parts</w:t>
            </w:r>
          </w:p>
        </w:tc>
      </w:tr>
    </w:tbl>
    <w:p/>
    <w:p>
      <w:pPr>
        <w:pStyle w:val="ListBullet"/>
      </w:pPr>
      <w:r>
        <w:rPr>
          <w:sz w:val="20"/>
        </w:rPr>
        <w:t>Not suitable for iron, steel, or stainless steel.</w:t>
      </w:r>
    </w:p>
    <w:p>
      <w:pPr>
        <w:pStyle w:val="ListBullet"/>
      </w:pPr>
      <w:r>
        <w:rPr>
          <w:sz w:val="20"/>
        </w:rPr>
        <w:t>Magnesium and zinc possible but require separate investigation.</w:t>
      </w:r>
    </w:p>
    <w:p>
      <w:pPr>
        <w:pStyle w:val="Heading2"/>
      </w:pPr>
      <w:r>
        <w:t>3.13 Finishes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/>
            <w:r>
              <w:rPr>
                <w:b/>
                <w:sz w:val="18"/>
              </w:rPr>
              <w:t>Finish</w:t>
            </w:r>
          </w:p>
        </w:tc>
        <w:tc>
          <w:tcPr>
            <w:tcW w:type="dxa" w:w="1662"/>
          </w:tcPr>
          <w:p>
            <w:pPr/>
            <w:r>
              <w:rPr>
                <w:b/>
                <w:sz w:val="18"/>
              </w:rPr>
              <w:t>Cosmetics</w:t>
            </w:r>
          </w:p>
        </w:tc>
        <w:tc>
          <w:tcPr>
            <w:tcW w:type="dxa" w:w="1662"/>
          </w:tcPr>
          <w:p>
            <w:pPr/>
            <w:r>
              <w:rPr>
                <w:b/>
                <w:sz w:val="18"/>
              </w:rPr>
              <w:t>Cost</w:t>
            </w:r>
          </w:p>
        </w:tc>
        <w:tc>
          <w:tcPr>
            <w:tcW w:type="dxa" w:w="1662"/>
          </w:tcPr>
          <w:p>
            <w:pPr/>
            <w:r>
              <w:rPr>
                <w:b/>
                <w:sz w:val="18"/>
              </w:rPr>
              <w:t>Electrically Conductive?</w:t>
            </w:r>
          </w:p>
        </w:tc>
        <w:tc>
          <w:tcPr>
            <w:tcW w:type="dxa" w:w="1662"/>
          </w:tcPr>
          <w:p>
            <w:pPr/>
            <w:r>
              <w:rPr>
                <w:b/>
                <w:sz w:val="18"/>
              </w:rPr>
              <w:t>Corrosion Protection?</w:t>
            </w:r>
          </w:p>
        </w:tc>
        <w:tc>
          <w:tcPr>
            <w:tcW w:type="dxa" w:w="1662"/>
          </w:tcPr>
          <w:p>
            <w:pPr/>
            <w:r>
              <w:rPr>
                <w:b/>
                <w:sz w:val="18"/>
              </w:rPr>
              <w:t>Apply Pre-CNC?</w:t>
            </w:r>
          </w:p>
        </w:tc>
      </w:tr>
      <w:tr>
        <w:tc>
          <w:tcPr>
            <w:tcW w:type="dxa" w:w="1662"/>
          </w:tcPr>
          <w:p>
            <w:pPr/>
            <w:r>
              <w:rPr>
                <w:sz w:val="18"/>
              </w:rPr>
              <w:t>Raw Casting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As-cast, not great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None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Yes (oxidation risk)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662"/>
          </w:tcPr>
          <w:p>
            <w:pPr/>
            <w:r>
              <w:rPr>
                <w:sz w:val="18"/>
              </w:rPr>
              <w:t>Chromate Conversion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Not cosmetic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$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Configurable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Yes (if CNC surfaces don't need finish)</w:t>
            </w:r>
          </w:p>
        </w:tc>
      </w:tr>
      <w:tr>
        <w:tc>
          <w:tcPr>
            <w:tcW w:type="dxa" w:w="1662"/>
          </w:tcPr>
          <w:p>
            <w:pPr/>
            <w:r>
              <w:rPr>
                <w:sz w:val="18"/>
              </w:rPr>
              <w:t>E-coat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Semi-uniform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$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Typically post-CNC</w:t>
            </w:r>
          </w:p>
        </w:tc>
      </w:tr>
      <w:tr>
        <w:tc>
          <w:tcPr>
            <w:tcW w:type="dxa" w:w="1662"/>
          </w:tcPr>
          <w:p>
            <w:pPr/>
            <w:r>
              <w:rPr>
                <w:sz w:val="18"/>
              </w:rPr>
              <w:t>Anodize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Good (heavier coat)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$$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No usually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Yes (if CNC surfaces don't need finish)</w:t>
            </w:r>
          </w:p>
        </w:tc>
      </w:tr>
      <w:tr>
        <w:tc>
          <w:tcPr>
            <w:tcW w:type="dxa" w:w="1662"/>
          </w:tcPr>
          <w:p>
            <w:pPr/>
            <w:r>
              <w:rPr>
                <w:sz w:val="18"/>
              </w:rPr>
              <w:t>Powder Coat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Very good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$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pPr/>
            <w:r>
              <w:rPr>
                <w:sz w:val="18"/>
              </w:rPr>
              <w:t>Yes (robust enough pre-CNC)</w:t>
            </w:r>
          </w:p>
        </w:tc>
      </w:tr>
    </w:tbl>
    <w:p/>
    <w:p>
      <w:pPr>
        <w:pStyle w:val="Heading2"/>
      </w:pPr>
      <w:r>
        <w:t>3.14 Cost Drivers</w:t>
      </w:r>
    </w:p>
    <w:p>
      <w:r>
        <w:rPr>
          <w:b/>
        </w:rPr>
        <w:t>Tooling cost factors:</w:t>
      </w:r>
    </w:p>
    <w:p>
      <w:pPr>
        <w:pStyle w:val="ListBullet"/>
      </w:pPr>
      <w:r>
        <w:rPr>
          <w:sz w:val="20"/>
        </w:rPr>
        <w:t>HPDC tooling &gt; Permanent Mold tooling (cost and leadtime).</w:t>
      </w:r>
    </w:p>
    <w:p>
      <w:pPr>
        <w:pStyle w:val="ListBullet"/>
      </w:pPr>
      <w:r>
        <w:rPr>
          <w:sz w:val="20"/>
        </w:rPr>
        <w:t>Complex parting lines, side action/slides increase cost and maintenance.</w:t>
      </w:r>
    </w:p>
    <w:p>
      <w:pPr>
        <w:pStyle w:val="ListBullet"/>
      </w:pPr>
      <w:r>
        <w:rPr>
          <w:sz w:val="20"/>
        </w:rPr>
        <w:t>Each machining setup requires a unique fixture.</w:t>
      </w:r>
    </w:p>
    <w:p>
      <w:r>
        <w:rPr>
          <w:b/>
        </w:rPr>
        <w:t>Piece part cost factors:</w:t>
      </w:r>
    </w:p>
    <w:p>
      <w:pPr>
        <w:pStyle w:val="ListBullet"/>
      </w:pPr>
      <w:r>
        <w:rPr>
          <w:sz w:val="20"/>
        </w:rPr>
        <w:t>Material alloy cost (A380 vs AlSi12Fe negligible delta).</w:t>
      </w:r>
    </w:p>
    <w:p>
      <w:pPr>
        <w:pStyle w:val="ListBullet"/>
      </w:pPr>
      <w:r>
        <w:rPr>
          <w:sz w:val="20"/>
        </w:rPr>
        <w:t>Cycle time (HPDC faster = lower piece part cost).</w:t>
      </w:r>
    </w:p>
    <w:p>
      <w:pPr>
        <w:pStyle w:val="ListBullet"/>
      </w:pPr>
      <w:r>
        <w:rPr>
          <w:sz w:val="20"/>
        </w:rPr>
        <w:t>Automation level (HPDC more automatable).</w:t>
      </w:r>
    </w:p>
    <w:p>
      <w:pPr>
        <w:pStyle w:val="ListBullet"/>
      </w:pPr>
      <w:r>
        <w:rPr>
          <w:sz w:val="20"/>
        </w:rPr>
        <w:t>Part size (larger = more material, slower cycles).</w:t>
      </w:r>
    </w:p>
    <w:p>
      <w:pPr>
        <w:pStyle w:val="ListBullet"/>
      </w:pPr>
      <w:r>
        <w:rPr>
          <w:sz w:val="20"/>
        </w:rPr>
        <w:t>Machining operations and total machining time.</w:t>
      </w:r>
    </w:p>
    <w:p>
      <w:pPr>
        <w:pStyle w:val="ListBullet"/>
      </w:pPr>
      <w:r>
        <w:rPr>
          <w:sz w:val="20"/>
        </w:rPr>
        <w:t>Finishing process and masking requirements.</w:t>
      </w:r>
    </w:p>
    <w:p>
      <w:pPr>
        <w:pStyle w:val="Heading2"/>
      </w:pPr>
      <w:r>
        <w:t>3.15 Design Checklist</w:t>
      </w:r>
    </w:p>
    <w:p>
      <w:pPr>
        <w:pStyle w:val="ListBullet"/>
      </w:pPr>
      <w:r>
        <w:rPr>
          <w:sz w:val="20"/>
        </w:rPr>
        <w:t>Process selected (HPDC vs Permanent Mold).</w:t>
      </w:r>
    </w:p>
    <w:p>
      <w:pPr>
        <w:pStyle w:val="ListBullet"/>
      </w:pPr>
      <w:r>
        <w:rPr>
          <w:sz w:val="20"/>
        </w:rPr>
        <w:t>Part size within process capability.</w:t>
      </w:r>
    </w:p>
    <w:p>
      <w:pPr>
        <w:pStyle w:val="ListBullet"/>
      </w:pPr>
      <w:r>
        <w:rPr>
          <w:sz w:val="20"/>
        </w:rPr>
        <w:t>Wall thickness within process limits (uniform).</w:t>
      </w:r>
    </w:p>
    <w:p>
      <w:pPr>
        <w:pStyle w:val="ListBullet"/>
      </w:pPr>
      <w:r>
        <w:rPr>
          <w:sz w:val="20"/>
        </w:rPr>
        <w:t>Draft angle meets minimum (1.5° HPDC, 3° Perm Mold).</w:t>
      </w:r>
    </w:p>
    <w:p>
      <w:pPr>
        <w:pStyle w:val="ListBullet"/>
      </w:pPr>
      <w:r>
        <w:rPr>
          <w:sz w:val="20"/>
        </w:rPr>
        <w:t>Inside radius ≥ 0.5 mm; external = inside + wall.</w:t>
      </w:r>
    </w:p>
    <w:p>
      <w:pPr>
        <w:pStyle w:val="ListBullet"/>
      </w:pPr>
      <w:r>
        <w:rPr>
          <w:sz w:val="20"/>
        </w:rPr>
        <w:t>Parting line as simple as possible.</w:t>
      </w:r>
    </w:p>
    <w:p>
      <w:pPr>
        <w:pStyle w:val="ListBullet"/>
      </w:pPr>
      <w:r>
        <w:rPr>
          <w:sz w:val="20"/>
        </w:rPr>
        <w:t>Gates and vents at parting line.</w:t>
      </w:r>
    </w:p>
    <w:p>
      <w:pPr>
        <w:pStyle w:val="ListBullet"/>
      </w:pPr>
      <w:r>
        <w:rPr>
          <w:sz w:val="20"/>
        </w:rPr>
        <w:t>Undercuts minimized or eliminated.</w:t>
      </w:r>
    </w:p>
    <w:p>
      <w:pPr>
        <w:pStyle w:val="ListBullet"/>
      </w:pPr>
      <w:r>
        <w:rPr>
          <w:sz w:val="20"/>
        </w:rPr>
        <w:t>Machining stock allowance included (1 mm HPDC, 1.5–2 mm Perm Mold).</w:t>
      </w:r>
    </w:p>
    <w:p>
      <w:pPr>
        <w:pStyle w:val="ListBullet"/>
      </w:pPr>
      <w:r>
        <w:rPr>
          <w:sz w:val="20"/>
        </w:rPr>
        <w:t>Hole sizes achievable with process.</w:t>
      </w:r>
    </w:p>
    <w:p>
      <w:pPr>
        <w:pStyle w:val="ListBullet"/>
      </w:pPr>
      <w:r>
        <w:rPr>
          <w:sz w:val="20"/>
        </w:rPr>
        <w:t>Mold steel thickness adequate.</w:t>
      </w:r>
    </w:p>
    <w:p>
      <w:pPr>
        <w:pStyle w:val="ListBullet"/>
      </w:pPr>
      <w:r>
        <w:rPr>
          <w:sz w:val="20"/>
        </w:rPr>
        <w:t>Datum strategy on one side of die half.</w:t>
      </w:r>
    </w:p>
    <w:p>
      <w:pPr>
        <w:pStyle w:val="ListBullet"/>
      </w:pPr>
      <w:r>
        <w:rPr>
          <w:sz w:val="20"/>
        </w:rPr>
        <w:t>Surface finish and tolerances specified.</w:t>
      </w:r>
    </w:p>
    <w:p>
      <w:pPr>
        <w:pStyle w:val="ListBullet"/>
      </w:pPr>
      <w:r>
        <w:rPr>
          <w:sz w:val="20"/>
        </w:rPr>
        <w:t>Supplier DFM review completed.</w:t>
      </w:r>
    </w:p>
    <w:p>
      <w:r>
        <w:br w:type="page"/>
      </w:r>
    </w:p>
    <w:p>
      <w:pPr>
        <w:pStyle w:val="Heading1"/>
      </w:pPr>
      <w:r>
        <w:t>4. Sheet Metal Fabrication</w:t>
      </w:r>
    </w:p>
    <w:p>
      <w:r>
        <w:rPr>
          <w:b/>
          <w:sz w:val="18"/>
        </w:rPr>
        <w:t xml:space="preserve">Source: </w:t>
      </w:r>
      <w:r>
        <w:rPr>
          <w:sz w:val="18"/>
        </w:rPr>
        <w:t>930-00172_R01 Design Guideline — Sheet Metal Best Practices</w:t>
      </w:r>
    </w:p>
    <w:p>
      <w:r>
        <w:rPr>
          <w:b/>
          <w:sz w:val="18"/>
        </w:rPr>
        <w:t xml:space="preserve">Process Owner: </w:t>
      </w:r>
      <w:r>
        <w:rPr>
          <w:sz w:val="18"/>
        </w:rPr>
        <w:t>Hardware Engineering</w:t>
      </w:r>
    </w:p>
    <w:p>
      <w:pPr>
        <w:pStyle w:val="Heading2"/>
      </w:pPr>
      <w:r>
        <w:t>4.1 Fabrication Processes</w:t>
      </w:r>
    </w:p>
    <w:p>
      <w:pPr>
        <w:pStyle w:val="Heading3"/>
      </w:pPr>
      <w:r>
        <w:t>Soft Tooling (Prototypes / Alpha Builds)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Process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Strengths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Limitations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Turret Press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Flexible for holes and shallow forms; 80–300 hits/min; inexpensive custom tooling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Flat forms only; limited thickness; higher part cost vs progressive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Laser Cutting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No tooling; complex geometry; high accuracy; small kerf; engraving capable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2D profiles only; operator-dependent; edge quality degrades with thickness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Hand Press Brake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Flexible; low cost tooling; low lead time; high material versatility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Highly manual; lower accuracy; operator-dependent; complex parts = multiple ops</w:t>
            </w:r>
          </w:p>
        </w:tc>
      </w:tr>
    </w:tbl>
    <w:p/>
    <w:p>
      <w:pPr>
        <w:pStyle w:val="Heading3"/>
      </w:pPr>
      <w:r>
        <w:t>Hard Tooling (Beta / Production)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Process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Strengths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Limitations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Single Stage / Transfer Die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Cost-effective; easy setup; long lifespan; quick ROI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Slower production rate; one step at a time; die replacement per operation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Progressive Die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Automated; minimal scrap; tight tolerances; scales to long runs; reduced labor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Higher tooling cost; precision alignment needed; coil feeder required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Multi-Slide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Complex small parts; multiple bends; high repeatability; minimal scrap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Higher tooling cost; precision alignment; coil feeder needed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Fine Blanking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Extremely flat; smooth edges; ±0.03 mm accuracy; eliminates secondary ops; up to 17 mm thick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Slower; higher equipment investment</w:t>
            </w:r>
          </w:p>
        </w:tc>
      </w:tr>
    </w:tbl>
    <w:p/>
    <w:p>
      <w:pPr>
        <w:pStyle w:val="Heading2"/>
      </w:pPr>
      <w:r>
        <w:t>4.2 Process Capabilities / Tolerances</w:t>
      </w:r>
    </w:p>
    <w:p>
      <w:pPr>
        <w:pStyle w:val="Heading3"/>
      </w:pPr>
      <w:r>
        <w:t>Turret Press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Tolerance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Feature to feature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±0.10 mm (±0.004")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Punched feature size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±0.10 mm (±0.004")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Feature with multiple hits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±0.20 mm (±0.008")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Feature to edge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1.33T</w:t>
            </w:r>
          </w:p>
        </w:tc>
      </w:tr>
    </w:tbl>
    <w:p/>
    <w:p>
      <w:pPr>
        <w:pStyle w:val="Heading3"/>
      </w:pPr>
      <w:r>
        <w:t>Laser Cutting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Tolerance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Feature to feature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±0.10 mm (±0.004")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Feature to edge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±0.10 mm (±0.004"), 1.33T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Minimum kerf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±0.2 mm (±0.008")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Minimum feature size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0.25T (25% material thickness)</w:t>
            </w:r>
          </w:p>
        </w:tc>
      </w:tr>
    </w:tbl>
    <w:p/>
    <w:p>
      <w:pPr>
        <w:pStyle w:val="Heading3"/>
      </w:pPr>
      <w:r>
        <w:t>Hand Brake Press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Tolerance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Fold to fold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±0.5 mm (±0.020")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Fold to feature or edge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±0.4 mm (±0.015")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Bend angle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±1.5°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Minimum radius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1.33T</w:t>
            </w:r>
          </w:p>
        </w:tc>
      </w:tr>
    </w:tbl>
    <w:p/>
    <w:p>
      <w:pPr>
        <w:pStyle w:val="Heading3"/>
      </w:pPr>
      <w:r>
        <w:t>Progressive Die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Tolerance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Fine Tolerance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Features same station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±0.05 mm (±0.002")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Features different stations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±0.2 mm (±0.008")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Folds same station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±0.2 mm (±0.008")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Folds different stations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±0.4 mm (±0.016")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±0.3 mm (±0.012")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Fold to feature or edge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±0.25 mm (±0.010")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±0.1 mm (±0.004")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Bend angle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±1°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Min hole diameter / slot width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1.33T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Hole or feature size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±0.08 mm (±0.003")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±0.03 mm (±0.001")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Flatness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0.15/100 mm (0.006"/4")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Straightness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0.12/100 mm (0.005"/4")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Multi-Slide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Tolerance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Features distance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±0.05 mm (±0.002")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Folds distance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±0.15 mm (±0.006")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Fold to feature or edge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±0.15 mm (±0.006")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Bend angle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±1°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hole diameter / slot width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1.33T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Hole or feature size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±0.05 mm (±0.002")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Flatness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0.15/100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Straightness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0.12/100 mm</w:t>
            </w:r>
          </w:p>
        </w:tc>
      </w:tr>
    </w:tbl>
    <w:p/>
    <w:p>
      <w:pPr>
        <w:pStyle w:val="Heading3"/>
      </w:pPr>
      <w:r>
        <w:t>Fine Blanking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Tolerance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Features distance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±0.03 mm (±0.001")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Hole or feature size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±0.02 mm (±0.001")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hole diameter / slot width (steel)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0.8T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hole diameter / slot width (stainless)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1.0T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Flatness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1.0T</w:t>
            </w:r>
          </w:p>
        </w:tc>
      </w:tr>
    </w:tbl>
    <w:p/>
    <w:p>
      <w:pPr>
        <w:pStyle w:val="Heading2"/>
      </w:pPr>
      <w:r>
        <w:t>4.3 Shear Mechanics</w:t>
      </w:r>
    </w:p>
    <w:p>
      <w:r>
        <w:rPr>
          <w:b/>
        </w:rPr>
        <w:t>Bending methods:</w:t>
      </w:r>
    </w:p>
    <w:p>
      <w:pPr>
        <w:pStyle w:val="ListBullet"/>
      </w:pPr>
      <w:r>
        <w:rPr>
          <w:sz w:val="20"/>
        </w:rPr>
        <w:t>Bottoming: Sheet compressed to die bottom; no spring-back; material thinned at bend base.</w:t>
      </w:r>
    </w:p>
    <w:p>
      <w:pPr>
        <w:pStyle w:val="ListBullet"/>
      </w:pPr>
      <w:r>
        <w:rPr>
          <w:sz w:val="20"/>
        </w:rPr>
        <w:t>Coining: High precision; no spring-back; dent created like a coin.</w:t>
      </w:r>
    </w:p>
    <w:p>
      <w:pPr>
        <w:pStyle w:val="ListBullet"/>
      </w:pPr>
      <w:r>
        <w:rPr>
          <w:sz w:val="20"/>
        </w:rPr>
        <w:t>Air Bending: Sheet does not contact die bottom; prone to spring-back; less accurate.</w:t>
      </w:r>
    </w:p>
    <w:p>
      <w:pPr>
        <w:pStyle w:val="ListBullet"/>
      </w:pPr>
      <w:r>
        <w:rPr>
          <w:sz w:val="20"/>
        </w:rPr>
        <w:t>Roll Bending: Three rollers create curves/tubes/cones.</w:t>
      </w:r>
    </w:p>
    <w:p>
      <w:pPr>
        <w:pStyle w:val="ListBullet"/>
      </w:pPr>
      <w:r>
        <w:rPr>
          <w:sz w:val="20"/>
        </w:rPr>
        <w:t>Wipe Bending: Fastest method; risk of surface scratches.</w:t>
      </w:r>
    </w:p>
    <w:p>
      <w:pPr>
        <w:pStyle w:val="ListBullet"/>
      </w:pPr>
      <w:r>
        <w:rPr>
          <w:sz w:val="20"/>
        </w:rPr>
        <w:t>Rotary Bending: No surface scratching; can bend sharp corners &gt;90°.</w:t>
      </w:r>
    </w:p>
    <w:p>
      <w:pPr>
        <w:pStyle w:val="Heading2"/>
      </w:pPr>
      <w:r>
        <w:t>4.4 Materials</w:t>
      </w:r>
    </w:p>
    <w:p>
      <w:pPr>
        <w:pStyle w:val="Heading3"/>
      </w:pPr>
      <w:r>
        <w:t>Steel Specifications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Code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SPCC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Commercial grade basic CRS, general use, dead mild steel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SPCD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Drawing quality CRS, general use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SPCE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Deep drawing quality CRS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SECC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Commercial stamping grade CRS, electro-galvanized zinc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SECD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Drawing grade CRS, electro-galvanized zinc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SECE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Drawing grade CRS, electro-galvanized zinc, improved thermal conduction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SGCC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Commercial grade CRS, hot-dipped galvanized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SGCD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Drawing grade CRS, hot-dipped galvanized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SPTE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Thin low-carbon, tin plated (canning industry)</w:t>
            </w:r>
          </w:p>
        </w:tc>
      </w:tr>
    </w:tbl>
    <w:p/>
    <w:p>
      <w:pPr>
        <w:pStyle w:val="Heading3"/>
      </w:pPr>
      <w:r>
        <w:t>Material Thickness Tolerances — Stainless Steel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Thickness (mm)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Tolerance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0.6–0.79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±0.05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0.80–0.99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±0.055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1.0–1.19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±0.06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1.20–1.49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±0.07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1.50–1.99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±0.08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2.0–2.49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±0.09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2.5–2.99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±0.11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3.0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±0.13 mm</w:t>
            </w:r>
          </w:p>
        </w:tc>
      </w:tr>
    </w:tbl>
    <w:p/>
    <w:p>
      <w:pPr>
        <w:pStyle w:val="Heading3"/>
      </w:pPr>
      <w:r>
        <w:t>Material Thickness Tolerances — SGCC Steel (Hot-Dipped Galvanized)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Thickness (mm)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Tolerance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0.40–0.60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±0.05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0.61–0.80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±0.06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0.81–1.00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±0.07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1.01–1.20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±0.08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1.21–1.60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±0.11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1.61–2.00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±0.14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2.01–2.50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±0.16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2.51–3.00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±0.19 mm</w:t>
            </w:r>
          </w:p>
        </w:tc>
      </w:tr>
    </w:tbl>
    <w:p/>
    <w:p>
      <w:pPr>
        <w:pStyle w:val="Heading3"/>
      </w:pPr>
      <w:r>
        <w:t>Material Thickness Tolerances — SECC Steel (Electro-Galvanized)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Thickness (mm)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Tolerance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0.40–0.60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±0.03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0.61–0.80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±0.04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0.81–1.00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±0.05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1.01–1.20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±0.06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1.21–1.60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±0.08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1.61–2.00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±0.10 mm</w:t>
            </w:r>
          </w:p>
        </w:tc>
      </w:tr>
    </w:tbl>
    <w:p/>
    <w:p>
      <w:pPr>
        <w:pStyle w:val="Heading3"/>
      </w:pPr>
      <w:r>
        <w:t>Material Thickness Tolerances — Aluminum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Thickness (mm)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Group I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Group II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0.6–0.80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±0.03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±0.04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0.81–1.00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±0.04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±0.05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1.01–1.20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±0.04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±0.05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1.21–1.50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±0.05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±0.07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1.51–1.80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±0.06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±0.08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2.01–2.50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±0.07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±0.10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2.51–3.00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±0.08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±0.11 mm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3.01–3.50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±0.10 mm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±0.12 mm</w:t>
            </w:r>
          </w:p>
        </w:tc>
      </w:tr>
    </w:tbl>
    <w:p/>
    <w:p>
      <w:r>
        <w:rPr>
          <w:i/>
          <w:color w:val="646464"/>
          <w:sz w:val="18"/>
        </w:rPr>
        <w:t>Group I: 1000, 3000, 4006, 4007, 5005, 5050, 8011A series. Group II: 2000, 6000, 7000, 3004, 5040, 5049, 5251, 5052, 5154A, 5454, 5754, 5182, 5083, 5086 series.</w:t>
      </w:r>
    </w:p>
    <w:p>
      <w:pPr>
        <w:pStyle w:val="Heading3"/>
      </w:pPr>
      <w:r>
        <w:t>US Gage to Metric Conversion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Gage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mm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inches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26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0.455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0.0179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24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0.607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0.0239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22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0.759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0.0299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0.912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0.0359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1.214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0.0478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1.519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0.0598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1.897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0.0747</w:t>
            </w:r>
          </w:p>
        </w:tc>
      </w:tr>
    </w:tbl>
    <w:p/>
    <w:p>
      <w:pPr>
        <w:pStyle w:val="Heading3"/>
      </w:pPr>
      <w:r>
        <w:t>Normalized Material Cost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Normalized Cost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Cold Rolled Steel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1.0×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Steel EG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1.2×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Aluminum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3.0×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Stainless Steel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6.0×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Copper/Brass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10.0×</w:t>
            </w:r>
          </w:p>
        </w:tc>
      </w:tr>
    </w:tbl>
    <w:p/>
    <w:p>
      <w:pPr>
        <w:pStyle w:val="Heading2"/>
      </w:pPr>
      <w:r>
        <w:t>4.5 DFX Design Guidelines</w:t>
      </w:r>
    </w:p>
    <w:p>
      <w:pPr>
        <w:pStyle w:val="Heading3"/>
      </w:pPr>
      <w:r>
        <w:t>General Feature Rules (T = material thickness, R = bend radius)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Max hole size (A)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2B or 6T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hole diameter (B)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1.33T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hole spacing (C)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hole to edge (D)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= C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inside radius (R1)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0.5T or 0.4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outside radius (R2)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0.5T or 0.4 mm</w:t>
            </w:r>
          </w:p>
        </w:tc>
      </w:tr>
    </w:tbl>
    <w:p/>
    <w:p>
      <w:pPr>
        <w:pStyle w:val="Heading3"/>
      </w:pPr>
      <w:r>
        <w:t>Feature-to-Bend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flange height (A)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2.0T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feature to bend (B)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2.0T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Max flange when A = min (C)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50 mm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flange (C)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2R + 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feature spacing (D)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hole to edge (E)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1.2T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feature to bend (F)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 (if C ≤ 10T), 4T (if C &gt; 10T)</w:t>
            </w:r>
          </w:p>
        </w:tc>
      </w:tr>
    </w:tbl>
    <w:p/>
    <w:p>
      <w:pPr>
        <w:pStyle w:val="Heading3"/>
      </w:pPr>
      <w:r>
        <w:t>Hole Distance from Bend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Minimum (A)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2.0T + R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Recommended (B)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 + R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bend radius (R)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1.0T or 0.6 mm minimum</w:t>
            </w:r>
          </w:p>
        </w:tc>
      </w:tr>
    </w:tbl>
    <w:p/>
    <w:p>
      <w:pPr>
        <w:pStyle w:val="Heading3"/>
      </w:pPr>
      <w:r>
        <w:t>Slot Distance from Bend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Slot Length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Minimum Distance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L &lt; 50 mm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 + R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L &gt; 50 mm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4T + R</w:t>
            </w:r>
          </w:p>
        </w:tc>
      </w:tr>
    </w:tbl>
    <w:p/>
    <w:p>
      <w:pPr>
        <w:pStyle w:val="Heading3"/>
      </w:pPr>
      <w:r>
        <w:t>Bend Radius</w:t>
      </w:r>
    </w:p>
    <w:p>
      <w:pPr>
        <w:pStyle w:val="ListBullet"/>
      </w:pPr>
      <w:r>
        <w:rPr>
          <w:sz w:val="20"/>
        </w:rPr>
        <w:t>Minimum: 1.0T or 0.6 mm (whichever is greater).</w:t>
      </w:r>
    </w:p>
    <w:p>
      <w:pPr>
        <w:pStyle w:val="ListBullet"/>
      </w:pPr>
      <w:r>
        <w:rPr>
          <w:sz w:val="20"/>
        </w:rPr>
        <w:t>Low carbon steel only: R min = 0.5T.</w:t>
      </w:r>
    </w:p>
    <w:p>
      <w:pPr>
        <w:pStyle w:val="Heading3"/>
      </w:pPr>
      <w:r>
        <w:t>Bend Relief</w:t>
      </w:r>
    </w:p>
    <w:p>
      <w:pPr>
        <w:pStyle w:val="ListBullet"/>
      </w:pPr>
      <w:r>
        <w:rPr>
          <w:sz w:val="20"/>
        </w:rPr>
        <w:t>Required when bend is close to an edge — prevents tearing.</w:t>
      </w:r>
    </w:p>
    <w:p>
      <w:pPr>
        <w:pStyle w:val="ListBullet"/>
      </w:pPr>
      <w:r>
        <w:rPr>
          <w:sz w:val="20"/>
        </w:rPr>
        <w:t>Relief depth &gt; bend radius.</w:t>
      </w:r>
    </w:p>
    <w:p>
      <w:pPr>
        <w:pStyle w:val="ListBullet"/>
      </w:pPr>
      <w:r>
        <w:rPr>
          <w:sz w:val="20"/>
        </w:rPr>
        <w:t>Relief width ≥ material thickness.</w:t>
      </w:r>
    </w:p>
    <w:p>
      <w:pPr>
        <w:pStyle w:val="ListBullet"/>
      </w:pPr>
      <w:r>
        <w:rPr>
          <w:sz w:val="20"/>
        </w:rPr>
        <w:t>Punched slot in bend allows holes closer to fold without deformation.</w:t>
      </w:r>
    </w:p>
    <w:p>
      <w:pPr>
        <w:pStyle w:val="Heading3"/>
      </w:pPr>
      <w:r>
        <w:t>Z Bends</w:t>
      </w:r>
    </w:p>
    <w:p>
      <w:pPr>
        <w:pStyle w:val="ListBullet"/>
      </w:pPr>
      <w:r>
        <w:rPr>
          <w:sz w:val="20"/>
        </w:rPr>
        <w:t>H ≤ 5T for 90° offset.</w:t>
      </w:r>
    </w:p>
    <w:p>
      <w:pPr>
        <w:pStyle w:val="ListBullet"/>
      </w:pPr>
      <w:r>
        <w:rPr>
          <w:sz w:val="20"/>
        </w:rPr>
        <w:t>R = 1.5T for 90° offset.</w:t>
      </w:r>
    </w:p>
    <w:p>
      <w:pPr>
        <w:pStyle w:val="ListBullet"/>
      </w:pPr>
      <w:r>
        <w:rPr>
          <w:sz w:val="20"/>
        </w:rPr>
        <w:t>R = 0.2 mm for 45° offset.</w:t>
      </w:r>
    </w:p>
    <w:p>
      <w:pPr>
        <w:pStyle w:val="Heading3"/>
      </w:pPr>
      <w:r>
        <w:t>Hems</w:t>
      </w:r>
    </w:p>
    <w:p>
      <w:pPr>
        <w:pStyle w:val="ListBullet"/>
      </w:pPr>
      <w:r>
        <w:rPr>
          <w:sz w:val="20"/>
        </w:rPr>
        <w:t>Used to hide burrs (not improve flatness).</w:t>
      </w:r>
    </w:p>
    <w:p>
      <w:pPr>
        <w:pStyle w:val="ListBullet"/>
      </w:pPr>
      <w:r>
        <w:rPr>
          <w:sz w:val="20"/>
        </w:rPr>
        <w:t>Requires multiple steps (acute angle bend + flattening).</w:t>
      </w:r>
    </w:p>
    <w:p>
      <w:pPr>
        <w:pStyle w:val="ListBullet"/>
      </w:pPr>
      <w:r>
        <w:rPr>
          <w:sz w:val="20"/>
        </w:rPr>
        <w:t>Tear drop is most common type.</w:t>
      </w:r>
    </w:p>
    <w:p>
      <w:pPr>
        <w:pStyle w:val="ListBullet"/>
      </w:pPr>
      <w:r>
        <w:rPr>
          <w:sz w:val="20"/>
        </w:rPr>
        <w:t>Min return flange height: 4T.</w:t>
      </w:r>
    </w:p>
    <w:p>
      <w:pPr>
        <w:pStyle w:val="ListBullet"/>
      </w:pPr>
      <w:r>
        <w:rPr>
          <w:sz w:val="20"/>
        </w:rPr>
        <w:t>Min distance from hole: 2T.</w:t>
      </w:r>
    </w:p>
    <w:p>
      <w:pPr>
        <w:pStyle w:val="ListBullet"/>
      </w:pPr>
      <w:r>
        <w:rPr>
          <w:sz w:val="20"/>
        </w:rPr>
        <w:t>Min distance from internal bend: 5T.</w:t>
      </w:r>
    </w:p>
    <w:p>
      <w:pPr>
        <w:pStyle w:val="ListBullet"/>
      </w:pPr>
      <w:r>
        <w:rPr>
          <w:sz w:val="20"/>
        </w:rPr>
        <w:t>Min distance from external bend: 8T.</w:t>
      </w:r>
    </w:p>
    <w:p>
      <w:pPr>
        <w:pStyle w:val="ListBullet"/>
      </w:pPr>
      <w:r>
        <w:rPr>
          <w:sz w:val="20"/>
        </w:rPr>
        <w:t>Flat hems tend to fracture and cause fluid entrapment.</w:t>
      </w:r>
    </w:p>
    <w:p>
      <w:pPr>
        <w:pStyle w:val="Heading3"/>
      </w:pPr>
      <w:r>
        <w:t>Extrusions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between extrusions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6T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edge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 + 2R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bend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 + R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height for M3 screw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2.0T–2.5T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height for M4 screw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2.5T–3.0T</w:t>
            </w:r>
          </w:p>
        </w:tc>
      </w:tr>
    </w:tbl>
    <w:p/>
    <w:p>
      <w:r>
        <w:rPr>
          <w:i/>
          <w:color w:val="646464"/>
          <w:sz w:val="18"/>
        </w:rPr>
        <w:t>Minimum 4 threads of engagement (~80% strength).</w:t>
      </w:r>
    </w:p>
    <w:p>
      <w:pPr>
        <w:pStyle w:val="Heading3"/>
      </w:pPr>
      <w:r>
        <w:t>Half Shear</w:t>
      </w:r>
    </w:p>
    <w:p>
      <w:pPr>
        <w:pStyle w:val="ListBullet"/>
      </w:pPr>
      <w:r>
        <w:rPr>
          <w:sz w:val="20"/>
        </w:rPr>
        <w:t>Max height of single shear: 0.5T.</w:t>
      </w:r>
    </w:p>
    <w:p>
      <w:pPr>
        <w:pStyle w:val="ListBullet"/>
      </w:pPr>
      <w:r>
        <w:rPr>
          <w:sz w:val="20"/>
        </w:rPr>
        <w:t>Min width/diameter of feature: 2T.</w:t>
      </w:r>
    </w:p>
    <w:p>
      <w:pPr>
        <w:pStyle w:val="ListBullet"/>
      </w:pPr>
      <w:r>
        <w:rPr>
          <w:sz w:val="20"/>
        </w:rPr>
        <w:t>Multiple shears can exceed 0.5T total height.</w:t>
      </w:r>
    </w:p>
    <w:p>
      <w:pPr>
        <w:pStyle w:val="Heading3"/>
      </w:pPr>
      <w:r>
        <w:t>Dimples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Max diameter (D)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6T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Max height (H)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4T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height (H)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D × 0.3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hole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between dimples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4T + D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bend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edge (P)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 + D/2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angle (Z)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≥ 30°</w:t>
            </w:r>
          </w:p>
        </w:tc>
      </w:tr>
    </w:tbl>
    <w:p/>
    <w:p>
      <w:pPr>
        <w:pStyle w:val="Heading3"/>
      </w:pPr>
      <w:r>
        <w:t>Embossments / Stiffening Ribs</w:t>
      </w:r>
    </w:p>
    <w:p>
      <w:r/>
      <w:r>
        <w:rPr>
          <w:b/>
        </w:rPr>
        <w:t>Round:</w:t>
      </w:r>
      <w:r>
        <w:t xml:space="preserve"> Max height H = 3T, Min width W = 3T.</w:t>
      </w:r>
    </w:p>
    <w:p>
      <w:r/>
      <w:r>
        <w:rPr>
          <w:b/>
        </w:rPr>
        <w:t>V embossment:</w:t>
      </w:r>
      <w:r>
        <w:t xml:space="preserve"> Max height H = 3T, Min width W = 3H.</w:t>
      </w:r>
    </w:p>
    <w:p>
      <w:r/>
      <w:r>
        <w:rPr>
          <w:b/>
        </w:rPr>
        <w:t>Flat:</w:t>
      </w:r>
      <w:r>
        <w:t xml:space="preserve"> Max depth = internal radius + external radius.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between parallel embossments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10T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edge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4T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hole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fold (D)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4T</w:t>
            </w:r>
          </w:p>
        </w:tc>
      </w:tr>
    </w:tbl>
    <w:p/>
    <w:p>
      <w:pPr>
        <w:pStyle w:val="Heading3"/>
      </w:pPr>
      <w:r>
        <w:t>Louvers</w:t>
      </w:r>
    </w:p>
    <w:p>
      <w:pPr>
        <w:pStyle w:val="ListBullet"/>
      </w:pPr>
      <w:r>
        <w:rPr>
          <w:sz w:val="20"/>
        </w:rPr>
        <w:t>Min radius R &gt; H (louver height).</w:t>
      </w:r>
    </w:p>
    <w:p>
      <w:pPr>
        <w:pStyle w:val="Heading3"/>
      </w:pPr>
      <w:r>
        <w:t>Lance and Form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height (H)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fold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 + R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hole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web distance between lances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6T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Bend relief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Not required</w:t>
            </w:r>
          </w:p>
        </w:tc>
      </w:tr>
    </w:tbl>
    <w:p/>
    <w:p>
      <w:pPr>
        <w:pStyle w:val="Heading3"/>
      </w:pPr>
      <w:r>
        <w:t>Lance Bridges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height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Max height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5T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fold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 + R (recommended 8T)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distance to hole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Bend relief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Not required</w:t>
            </w:r>
          </w:p>
        </w:tc>
      </w:tr>
    </w:tbl>
    <w:p/>
    <w:p>
      <w:pPr>
        <w:pStyle w:val="Heading2"/>
      </w:pPr>
      <w:r>
        <w:t>4.6 Joining Techniques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Pros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Cons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Blind Rivets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One-side install; portable; fast; dissimilar materials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Inconsistent back-side cinch; low vibration resistance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Hollow Rivets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Low cost; low profile; dissimilar materials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Back-side access required; higher install cost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Solid Rivets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Highest strength; low cost; dissimilar materials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Back-side access; loud impact process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Orbital Riveting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Tight joints; highly controlled; vibration resistant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Both-side access; 2–15 sec cycle time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Spot Welding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Thin materials; dissimilar materials; no fillers; high control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Thermal HAZ; secondary corrosion process needed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Projection Spot Welding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Less current than spot; multiple welds per op; not thickness-sensitive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Requires formed projections; tighter process control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Laser Spot Welding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Small puddle; no filler; min HAZ; complex geometry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Fixtures required; small nugget; skilled labor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Tox / Tog-L-Loc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No heat; 30–60% savings vs spot weld; dissimilar materials; coating intact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High positional variation without tooling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Extrude and Flare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No added material; mechanical interlock; good alignment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Limited flare contact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Tab and Fold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No fasteners; low cost; dissimilar thickness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Requires tooling; limited joint strength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Tab and Screw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~80% strength if L &gt; D; temporary; blind joint; high reliability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Requires threaded hole or insert; additional parts</w:t>
            </w:r>
          </w:p>
        </w:tc>
      </w:tr>
    </w:tbl>
    <w:p/>
    <w:p>
      <w:pPr>
        <w:pStyle w:val="Heading2"/>
      </w:pPr>
      <w:r>
        <w:t>4.7 Secondary Operations Minimization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Secondary Operation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Alternative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Tapped hole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Extruded hole + Taptite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Threaded hardware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Extruded hole + Taptite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Spacers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Bridge feature or emboss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Standoffs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Bridge feature or emboss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Spot welds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Tox / Tog-L-Loc / Swaging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Rivets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Tox / Tog-L-Loc / Swaging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Screws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Tox / Tog-L-Loc / Swaging</w:t>
            </w:r>
          </w:p>
        </w:tc>
      </w:tr>
    </w:tbl>
    <w:p/>
    <w:p>
      <w:pPr>
        <w:pStyle w:val="Heading2"/>
      </w:pPr>
      <w:r>
        <w:t>4.8 Design Checklist</w:t>
      </w:r>
    </w:p>
    <w:p>
      <w:pPr>
        <w:pStyle w:val="ListBullet"/>
      </w:pPr>
      <w:r>
        <w:rPr>
          <w:sz w:val="20"/>
        </w:rPr>
        <w:t>Specify punch direction and grain direction.</w:t>
      </w:r>
    </w:p>
    <w:p>
      <w:pPr>
        <w:pStyle w:val="ListBullet"/>
      </w:pPr>
      <w:r>
        <w:rPr>
          <w:sz w:val="20"/>
        </w:rPr>
        <w:t>Specify areas needing deburring or coining.</w:t>
      </w:r>
    </w:p>
    <w:p>
      <w:pPr>
        <w:pStyle w:val="ListBullet"/>
      </w:pPr>
      <w:r>
        <w:rPr>
          <w:sz w:val="20"/>
        </w:rPr>
        <w:t>Identify features grouped in single station for best tolerancing.</w:t>
      </w:r>
    </w:p>
    <w:p>
      <w:pPr>
        <w:pStyle w:val="ListBullet"/>
      </w:pPr>
      <w:r>
        <w:rPr>
          <w:sz w:val="20"/>
        </w:rPr>
        <w:t>Avoid secondary operations if possible.</w:t>
      </w:r>
    </w:p>
    <w:p>
      <w:pPr>
        <w:pStyle w:val="ListBullet"/>
      </w:pPr>
      <w:r>
        <w:rPr>
          <w:sz w:val="20"/>
        </w:rPr>
        <w:t>Keep embosses and draws shallow.</w:t>
      </w:r>
    </w:p>
    <w:p>
      <w:pPr>
        <w:pStyle w:val="ListBullet"/>
      </w:pPr>
      <w:r>
        <w:rPr>
          <w:sz w:val="20"/>
        </w:rPr>
        <w:t>Use standard, readily available, precoated materials.</w:t>
      </w:r>
    </w:p>
    <w:p>
      <w:pPr>
        <w:pStyle w:val="ListBullet"/>
      </w:pPr>
      <w:r>
        <w:rPr>
          <w:sz w:val="20"/>
        </w:rPr>
        <w:t>Review design for handling and shipping damage.</w:t>
      </w:r>
    </w:p>
    <w:p>
      <w:pPr>
        <w:pStyle w:val="ListBullet"/>
      </w:pPr>
      <w:r>
        <w:rPr>
          <w:sz w:val="20"/>
        </w:rPr>
        <w:t>Review strip layout before releasing hard tooling.</w:t>
      </w:r>
    </w:p>
    <w:p>
      <w:pPr>
        <w:pStyle w:val="ListBullet"/>
      </w:pPr>
      <w:r>
        <w:rPr>
          <w:sz w:val="20"/>
        </w:rPr>
        <w:t>Add tooling holes for consistent reference features.</w:t>
      </w:r>
    </w:p>
    <w:p>
      <w:pPr>
        <w:pStyle w:val="ListBullet"/>
      </w:pPr>
      <w:r>
        <w:rPr>
          <w:sz w:val="20"/>
        </w:rPr>
        <w:t>Specify acceptable carrier tab locations.</w:t>
      </w:r>
    </w:p>
    <w:p>
      <w:pPr>
        <w:pStyle w:val="ListBullet"/>
      </w:pPr>
      <w:r>
        <w:rPr>
          <w:sz w:val="20"/>
        </w:rPr>
        <w:t>Datum structure aligns with part use and function.</w:t>
      </w:r>
    </w:p>
    <w:p>
      <w:pPr>
        <w:pStyle w:val="ListBullet"/>
      </w:pPr>
      <w:r>
        <w:rPr>
          <w:sz w:val="20"/>
        </w:rPr>
        <w:t>GD&amp;T clearly defines features.</w:t>
      </w:r>
    </w:p>
    <w:p>
      <w:pPr>
        <w:pStyle w:val="ListBullet"/>
      </w:pPr>
      <w:r>
        <w:rPr>
          <w:sz w:val="20"/>
        </w:rPr>
        <w:t>Process control dimensions measurable at press with simple tools.</w:t>
      </w:r>
    </w:p>
    <w:p>
      <w:pPr>
        <w:pStyle w:val="ListBullet"/>
      </w:pPr>
      <w:r>
        <w:rPr>
          <w:sz w:val="20"/>
        </w:rPr>
        <w:t>Use sheared edges for critical reference features.</w:t>
      </w:r>
    </w:p>
    <w:p>
      <w:pPr>
        <w:pStyle w:val="ListBullet"/>
      </w:pPr>
      <w:r>
        <w:rPr>
          <w:sz w:val="20"/>
        </w:rPr>
        <w:t>Define max and min bend radius.</w:t>
      </w:r>
    </w:p>
    <w:p>
      <w:pPr>
        <w:pStyle w:val="ListBullet"/>
      </w:pPr>
      <w:r>
        <w:rPr>
          <w:sz w:val="20"/>
        </w:rPr>
        <w:t>Design inspection fixtures in parallel with part design.</w:t>
      </w:r>
    </w:p>
    <w:p>
      <w:pPr>
        <w:pStyle w:val="ListBullet"/>
      </w:pPr>
      <w:r>
        <w:rPr>
          <w:sz w:val="20"/>
        </w:rPr>
        <w:t>Clearly specify critical and major dimensions.</w:t>
      </w:r>
    </w:p>
    <w:p>
      <w:r>
        <w:br w:type="page"/>
      </w:r>
    </w:p>
    <w:p>
      <w:pPr>
        <w:pStyle w:val="Heading1"/>
      </w:pPr>
      <w:r>
        <w:t>5. Weldments</w:t>
      </w:r>
    </w:p>
    <w:p>
      <w:r>
        <w:rPr>
          <w:b/>
          <w:sz w:val="18"/>
        </w:rPr>
        <w:t xml:space="preserve">Source: </w:t>
      </w:r>
      <w:r>
        <w:rPr>
          <w:sz w:val="18"/>
        </w:rPr>
        <w:t>960-00169_R01 Design Guideline — Weldments (Welding Fundamentals &amp; AWS Basics)</w:t>
      </w:r>
    </w:p>
    <w:p>
      <w:r>
        <w:rPr>
          <w:b/>
          <w:sz w:val="18"/>
        </w:rPr>
        <w:t xml:space="preserve">Process Owner: </w:t>
      </w:r>
      <w:r>
        <w:rPr>
          <w:sz w:val="18"/>
        </w:rPr>
        <w:t>Advanced Manufacturing Engineering</w:t>
      </w:r>
    </w:p>
    <w:p>
      <w:r>
        <w:rPr>
          <w:b/>
          <w:sz w:val="18"/>
        </w:rPr>
        <w:t xml:space="preserve">Standards: </w:t>
      </w:r>
      <w:r>
        <w:rPr>
          <w:sz w:val="18"/>
        </w:rPr>
        <w:t>AWS A3.0M/A3.0:2010, AWS A2.4:2012, AWS D1.1/D1.2/D1.3/D1.6</w:t>
      </w:r>
    </w:p>
    <w:p>
      <w:pPr>
        <w:pStyle w:val="Heading2"/>
      </w:pPr>
      <w:r>
        <w:t>5.1 Welding Processes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Process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Full Name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Typical Use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GMAW (MIG)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Gas Metal Arc Welding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General purpose, high volume, thick materials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GTAW (TIG)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Gas Tungsten Arc Welding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Precision, thin materials, aluminum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RSW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Resistance Spot Welding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Sheet metal assembly, fast cycle, minimal distortion</w:t>
            </w:r>
          </w:p>
        </w:tc>
      </w:tr>
    </w:tbl>
    <w:p/>
    <w:p>
      <w:pPr>
        <w:pStyle w:val="Heading2"/>
      </w:pPr>
      <w:r>
        <w:t>5.2 Weld Joint Types</w:t>
      </w:r>
    </w:p>
    <w:p>
      <w:r/>
      <w:r>
        <w:rPr>
          <w:b/>
        </w:rPr>
        <w:t>By configuration:</w:t>
      </w:r>
      <w:r>
        <w:t xml:space="preserve"> Butt, T-joint, Lap, Corner, Edge.</w:t>
      </w:r>
    </w:p>
    <w:p>
      <w:r>
        <w:rPr>
          <w:b/>
        </w:rPr>
        <w:t>By penetration:</w:t>
      </w:r>
    </w:p>
    <w:p>
      <w:pPr>
        <w:pStyle w:val="ListBullet"/>
      </w:pPr>
      <w:r>
        <w:rPr>
          <w:sz w:val="20"/>
        </w:rPr>
        <w:t>Complete Joint Penetration (CJP): Weld metal extends through full joint thickness.</w:t>
      </w:r>
    </w:p>
    <w:p>
      <w:pPr>
        <w:pStyle w:val="ListBullet"/>
      </w:pPr>
      <w:r>
        <w:rPr>
          <w:sz w:val="20"/>
        </w:rPr>
        <w:t>Partial Joint Penetration (PJP): Incomplete joint penetration exists.</w:t>
      </w:r>
    </w:p>
    <w:p>
      <w:r/>
      <w:r>
        <w:rPr>
          <w:b/>
        </w:rPr>
        <w:t>By accessibility:</w:t>
      </w:r>
      <w:r>
        <w:t xml:space="preserve"> Flat, Horizontal, Vertical, Overhead (affects difficulty and quality).</w:t>
      </w:r>
    </w:p>
    <w:p>
      <w:pPr>
        <w:pStyle w:val="Heading2"/>
      </w:pPr>
      <w:r>
        <w:t>5.3 Parts of a Weld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Term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Theoretical Throat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Distance from joint root perpendicular to hypotenuse of largest inscribed right triangle (assumes zero gap)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Actual Throat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Shortest distance between weld root and face of fillet weld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Effective Throat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Minimum distance from fillet weld face (minus convexity) to weld root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Leg / Size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Length of the sides of the fillet weld triangle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Weld Metal Zone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The deposited filler material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Heat-Affected Zone (HAZ)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Base metal altered by welding heat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Base Metal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Unaffected parent material</w:t>
            </w:r>
          </w:p>
        </w:tc>
      </w:tr>
    </w:tbl>
    <w:p/>
    <w:p>
      <w:pPr>
        <w:pStyle w:val="ListBullet"/>
      </w:pPr>
      <w:r>
        <w:rPr>
          <w:sz w:val="20"/>
        </w:rPr>
        <w:t>For 45° fillet: Effective throat ≈ 0.707 × leg size.</w:t>
      </w:r>
    </w:p>
    <w:p>
      <w:pPr>
        <w:pStyle w:val="Heading2"/>
      </w:pPr>
      <w:r>
        <w:t>5.4 Welding Symbolization (AWS A2.4:2012)</w:t>
      </w:r>
    </w:p>
    <w:p>
      <w:r/>
      <w:r>
        <w:rPr>
          <w:b/>
        </w:rPr>
        <w:t>Standard elements:</w:t>
      </w:r>
      <w:r>
        <w:t xml:space="preserve"> Reference line, arrow, basic weld symbol, dimensions, supplementary symbols, tail (for specifications).</w:t>
      </w:r>
    </w:p>
    <w:p>
      <w:r/>
      <w:r>
        <w:rPr>
          <w:b/>
        </w:rPr>
        <w:t>Weld symbols:</w:t>
      </w:r>
      <w:r>
        <w:t xml:space="preserve"> Fillet, Groove (V, Bevel, U, J, Flare-V, Flare-Bevel), Plug, Slot.</w:t>
      </w:r>
    </w:p>
    <w:p>
      <w:r>
        <w:rPr>
          <w:b/>
        </w:rPr>
        <w:t>Key rules:</w:t>
      </w:r>
    </w:p>
    <w:p>
      <w:pPr>
        <w:pStyle w:val="ListBullet"/>
      </w:pPr>
      <w:r>
        <w:rPr>
          <w:sz w:val="20"/>
        </w:rPr>
        <w:t>Symbols denote continuous welds unless otherwise indicated.</w:t>
      </w:r>
    </w:p>
    <w:p>
      <w:pPr>
        <w:pStyle w:val="ListBullet"/>
      </w:pPr>
      <w:r>
        <w:rPr>
          <w:sz w:val="20"/>
        </w:rPr>
        <w:t>Symbols apply only between changes in welding direction (except weld-all-around symbol).</w:t>
      </w:r>
    </w:p>
    <w:p>
      <w:pPr>
        <w:pStyle w:val="ListBullet"/>
      </w:pPr>
      <w:r>
        <w:rPr>
          <w:sz w:val="20"/>
        </w:rPr>
        <w:t>Weld-all-around symbol: continuous weld extending around a series of connected joints (may involve different directions and planes).</w:t>
      </w:r>
    </w:p>
    <w:p>
      <w:pPr>
        <w:pStyle w:val="ListBullet"/>
      </w:pPr>
      <w:r>
        <w:rPr>
          <w:sz w:val="20"/>
        </w:rPr>
        <w:t>Circumferential joints do NOT require weld-all-around symbol.</w:t>
      </w:r>
    </w:p>
    <w:p>
      <w:pPr>
        <w:pStyle w:val="Heading2"/>
      </w:pPr>
      <w:r>
        <w:t>5.5 AWS Welding Standards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Standard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Applicable To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Key Sections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AWS D1.1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Carbon/low alloy steels, ≥3 mm thick, ≤100 ksi yield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Design (§2), Qualification (§4), Fabrication (§5), Inspection (§6)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AWS D1.2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Aluminum structural alloys (excludes pressure vessels/piping)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Design (§2), Qualification (§3), Fabrication (§4), Inspection (§5)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AWS D1.3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Sheet steels &lt;5 mm, HSS &lt;3 mm wall, ≤80 ksi yield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Design (§2), Qualification (§4), Fabrication (§5), Inspection (§6)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AWS D1.6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Stainless steel (at least one material), ≥1.5 mm thick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Design (§4), Qualification (§6), Fabrication (§7), Inspection (§8)</w:t>
            </w:r>
          </w:p>
        </w:tc>
      </w:tr>
    </w:tbl>
    <w:p/>
    <w:p>
      <w:r/>
      <w:r>
        <w:rPr>
          <w:b/>
        </w:rPr>
        <w:t>Tip:</w:t>
      </w:r>
      <w:r>
        <w:t xml:space="preserve"> When only WPS/welder qualification is needed, drawings may note: "Welding procedure specifications and welding personal performance qualification per AWS D1.x as applicable."</w:t>
      </w:r>
    </w:p>
    <w:p>
      <w:pPr>
        <w:pStyle w:val="Heading2"/>
      </w:pPr>
      <w:r>
        <w:t>5.6 Welding Qualification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WPS (Welding Procedure Specification)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Written "recipe" specifying all essential variables for quality welds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PQR (Procedure Qualification Record)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Documents successful qualification testing with real test conditions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WPQR (Welder Performance Qualification Record)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Certifies individual welder's ability to produce conforming welds</w:t>
            </w:r>
          </w:p>
        </w:tc>
      </w:tr>
    </w:tbl>
    <w:p/>
    <w:p>
      <w:r/>
      <w:r>
        <w:rPr>
          <w:b/>
        </w:rPr>
        <w:t>Essential variables include:</w:t>
      </w:r>
      <w:r>
        <w:t xml:space="preserve"> Base metal thickness/type/grade, filler material type/diameter, welding position, groove angle, root opening, preheat/interpass temperature, welding speed/amperage, heat input, post-weld heat treatment.</w:t>
      </w:r>
    </w:p>
    <w:p>
      <w:pPr>
        <w:pStyle w:val="Heading2"/>
      </w:pPr>
      <w:r>
        <w:t>5.7 Groove Angle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Groove Angle Range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Recommended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Carbon Steel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50°–60°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55°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Aluminum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60°–65°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62°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Stainless Steel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55°–60°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57°</w:t>
            </w:r>
          </w:p>
        </w:tc>
      </w:tr>
    </w:tbl>
    <w:p/>
    <w:p>
      <w:pPr>
        <w:pStyle w:val="Heading2"/>
      </w:pPr>
      <w:r>
        <w:t>5.8 Root Opening and Root Face</w:t>
      </w:r>
    </w:p>
    <w:p>
      <w:pPr>
        <w:pStyle w:val="ListBullet"/>
      </w:pPr>
      <w:r>
        <w:rPr>
          <w:sz w:val="20"/>
        </w:rPr>
        <w:t>Root opening affects fusion, penetration, and weld pool control.</w:t>
      </w:r>
    </w:p>
    <w:p>
      <w:pPr>
        <w:pStyle w:val="ListBullet"/>
      </w:pPr>
      <w:r>
        <w:rPr>
          <w:sz w:val="20"/>
        </w:rPr>
        <w:t>Root face requirements:</w:t>
      </w:r>
    </w:p>
    <w:p>
      <w:pPr>
        <w:pStyle w:val="ListBullet"/>
      </w:pPr>
      <w:r>
        <w:rPr>
          <w:sz w:val="20"/>
        </w:rPr>
        <w:t>Bevel angle ≤ 30°: Root face = 0 (not required).</w:t>
      </w:r>
    </w:p>
    <w:p>
      <w:pPr>
        <w:pStyle w:val="ListBullet"/>
      </w:pPr>
      <w:r>
        <w:rPr>
          <w:sz w:val="20"/>
        </w:rPr>
        <w:t>Bevel angle &gt; 30°: Root face minimum = 0.040" (1 mm).</w:t>
      </w:r>
    </w:p>
    <w:p>
      <w:pPr>
        <w:pStyle w:val="ListBullet"/>
      </w:pPr>
      <w:r>
        <w:rPr>
          <w:sz w:val="20"/>
        </w:rPr>
        <w:t>Root face aligned with contact surface.</w:t>
      </w:r>
    </w:p>
    <w:p>
      <w:pPr>
        <w:pStyle w:val="Heading2"/>
      </w:pPr>
      <w:r>
        <w:t>5.9 Skewed Joint Configuration</w:t>
      </w:r>
    </w:p>
    <w:p>
      <w:r>
        <w:t>Skewed joints involve non-perpendicular part angles:</w:t>
      </w:r>
    </w:p>
    <w:p>
      <w:pPr>
        <w:pStyle w:val="ListBullet"/>
      </w:pPr>
      <w:r>
        <w:rPr>
          <w:sz w:val="20"/>
        </w:rPr>
        <w:t>ψ = angle between parts</w:t>
      </w:r>
    </w:p>
    <w:p>
      <w:pPr>
        <w:pStyle w:val="ListBullet"/>
      </w:pPr>
      <w:r>
        <w:rPr>
          <w:sz w:val="20"/>
        </w:rPr>
        <w:t>β = inclination angle</w:t>
      </w:r>
    </w:p>
    <w:p>
      <w:pPr>
        <w:pStyle w:val="ListBullet"/>
      </w:pPr>
      <w:r>
        <w:rPr>
          <w:sz w:val="20"/>
        </w:rPr>
        <w:t>α = bevel angle</w:t>
      </w:r>
    </w:p>
    <w:p>
      <w:pPr>
        <w:pStyle w:val="ListBullet"/>
      </w:pPr>
      <w:r>
        <w:rPr>
          <w:sz w:val="20"/>
        </w:rPr>
        <w:t>γ = groove angle</w:t>
      </w:r>
    </w:p>
    <w:p>
      <w:pPr>
        <w:pStyle w:val="ListBullet"/>
      </w:pPr>
      <w:r>
        <w:rPr>
          <w:sz w:val="20"/>
        </w:rPr>
        <w:t>Relations: β = 90° − ψ, γ = α − β</w:t>
      </w:r>
    </w:p>
    <w:p>
      <w:r>
        <w:rPr>
          <w:b/>
        </w:rPr>
        <w:t>Beveling rules:</w:t>
      </w:r>
    </w:p>
    <w:p>
      <w:pPr>
        <w:pStyle w:val="ListBullet"/>
      </w:pPr>
      <w:r>
        <w:rPr>
          <w:sz w:val="20"/>
        </w:rPr>
        <w:t>Inclination angle &lt; 10°: Beveling NOT mandatory; use fillet weld symbol.</w:t>
      </w:r>
    </w:p>
    <w:p>
      <w:pPr>
        <w:pStyle w:val="ListBullet"/>
      </w:pPr>
      <w:r>
        <w:rPr>
          <w:sz w:val="20"/>
        </w:rPr>
        <w:t>Inclination angle ≥ 10°: Beveling IS mandatory; bevel angle must ensure groove angle requirement.</w:t>
      </w:r>
    </w:p>
    <w:p>
      <w:pPr>
        <w:pStyle w:val="ListBullet"/>
      </w:pPr>
      <w:r>
        <w:rPr>
          <w:sz w:val="20"/>
        </w:rPr>
        <w:t>Beveling recommended only on the obtuse side.</w:t>
      </w:r>
    </w:p>
    <w:p>
      <w:r>
        <w:rPr>
          <w:b/>
        </w:rPr>
        <w:t>Obtuse side weld symbols:</w:t>
      </w:r>
    </w:p>
    <w:p>
      <w:pPr>
        <w:pStyle w:val="ListBullet"/>
      </w:pPr>
      <w:r>
        <w:rPr>
          <w:sz w:val="20"/>
        </w:rPr>
        <w:t>Large α: Reinforcing fillet weld may be added.</w:t>
      </w:r>
    </w:p>
    <w:p>
      <w:pPr>
        <w:pStyle w:val="ListBullet"/>
      </w:pPr>
      <w:r>
        <w:rPr>
          <w:sz w:val="20"/>
        </w:rPr>
        <w:t>Weld face in plane of skewed part: Use bevel weld symbol.</w:t>
      </w:r>
    </w:p>
    <w:p>
      <w:pPr>
        <w:pStyle w:val="ListBullet"/>
      </w:pPr>
      <w:r>
        <w:rPr>
          <w:sz w:val="20"/>
        </w:rPr>
        <w:t>α ≈ 30°, γ ≈ 60°: Use fillet weld.</w:t>
      </w:r>
    </w:p>
    <w:p>
      <w:r>
        <w:rPr>
          <w:b/>
        </w:rPr>
        <w:t>Acute side weld symbols:</w:t>
      </w:r>
    </w:p>
    <w:p>
      <w:pPr>
        <w:pStyle w:val="ListBullet"/>
      </w:pPr>
      <w:r>
        <w:rPr>
          <w:sz w:val="20"/>
        </w:rPr>
        <w:t>ψ = 60°–90°: Fillet weld.</w:t>
      </w:r>
    </w:p>
    <w:p>
      <w:pPr>
        <w:pStyle w:val="ListBullet"/>
      </w:pPr>
      <w:r>
        <w:rPr>
          <w:sz w:val="20"/>
        </w:rPr>
        <w:t>ψ = 40°–60°: V-groove weld with "W = (value)".</w:t>
      </w:r>
    </w:p>
    <w:p>
      <w:pPr>
        <w:pStyle w:val="ListBullet"/>
      </w:pPr>
      <w:r>
        <w:rPr>
          <w:sz w:val="20"/>
        </w:rPr>
        <w:t>ψ = 30°–40°: Not recommended; welding tests needed.</w:t>
      </w:r>
    </w:p>
    <w:p>
      <w:pPr>
        <w:pStyle w:val="Heading2"/>
      </w:pPr>
      <w:r>
        <w:t>5.10 Weld Discontinuities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Discontinuity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Porosity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Gas entrapment cavities during solidification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Reduced strength and ductility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Undercut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Groove melted into base metal at weld toe, left unfilled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Stress concentration, fatigue failure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Overlap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Weld metal protrusion beyond weld toe or root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Poor fusion, stress concentration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Underfill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Weld face/root below adjacent base metal surface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Reduced cross-section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Excessive Convexity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Excessive reinforcement on fillet weld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Can be detrimental despite appearing "strong"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Incorrect Weld Size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Weld too big or too small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Structural inadequacy or excess cost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Incomplete Fusion (LOF)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No fusion between weld metal and base metal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Joint failure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Incomplete Penetration (LOP)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Weld metal doesn't extend through joint thickness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Joint failure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Inclusion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Entrapped slag, flux, tungsten, or oxide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Reduced strength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Crack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Fracture-type discontinuity with sharp tip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Most serious — immediate failure risk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Spatter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Metal particles expelled during welding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Cosmetic; not part of weld</w:t>
            </w:r>
          </w:p>
        </w:tc>
      </w:tr>
    </w:tbl>
    <w:p/>
    <w:p>
      <w:r/>
      <w:r>
        <w:rPr>
          <w:b/>
        </w:rPr>
        <w:t>Key principle:</w:t>
      </w:r>
      <w:r>
        <w:t xml:space="preserve"> Not all discontinuities are defects — acceptance criteria in each code determine the threshold.</w:t>
      </w:r>
    </w:p>
    <w:p>
      <w:pPr>
        <w:pStyle w:val="Heading2"/>
      </w:pPr>
      <w:r>
        <w:t>5.11 Inspection Methods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Detects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Visual (VT)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Surface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Size, length, location, surface defects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Penetrant Testing (PT)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Surface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Surface cracks, porosity, incomplete fusion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Magnetic Particle (MT)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Surface/subsurface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Surface and near-surface defects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Radiographic (RT)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Volumetric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Internal porosity, incomplete penetration, inclusions, cracks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Ultrasonic (UT)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Volumetric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Internal defects, incomplete penetration, porosity, cracks</w:t>
            </w:r>
          </w:p>
        </w:tc>
      </w:tr>
    </w:tbl>
    <w:p/>
    <w:p>
      <w:pPr>
        <w:pStyle w:val="Heading2"/>
      </w:pPr>
      <w:r>
        <w:t>5.12 Filler Materials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/>
            <w:r>
              <w:rPr>
                <w:b/>
                <w:sz w:val="18"/>
              </w:rPr>
              <w:t>Base Material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Filler</w:t>
            </w:r>
          </w:p>
        </w:tc>
        <w:tc>
          <w:tcPr>
            <w:tcW w:type="dxa" w:w="3324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Carbon/structural steel (Group I/II)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ER70S-6 (GMAW) or E70C-6 (MCAW)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70 ksi minimum tensile strength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Aluminum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ER4043 (preferred)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Easier welding, better surface quality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Aluminum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ER5356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Slightly higher strength</w:t>
            </w:r>
          </w:p>
        </w:tc>
      </w:tr>
      <w:tr>
        <w:tc>
          <w:tcPr>
            <w:tcW w:type="dxa" w:w="3324"/>
          </w:tcPr>
          <w:p>
            <w:pPr/>
            <w:r>
              <w:rPr>
                <w:sz w:val="18"/>
              </w:rPr>
              <w:t>Stainless Steel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Per AWS standards</w:t>
            </w:r>
          </w:p>
        </w:tc>
        <w:tc>
          <w:tcPr>
            <w:tcW w:type="dxa" w:w="3324"/>
          </w:tcPr>
          <w:p>
            <w:pPr/>
            <w:r>
              <w:rPr>
                <w:sz w:val="18"/>
              </w:rPr>
              <w:t>Consult for specific alloy combinations</w:t>
            </w:r>
          </w:p>
        </w:tc>
      </w:tr>
    </w:tbl>
    <w:p/>
    <w:p>
      <w:pPr>
        <w:pStyle w:val="ListBullet"/>
      </w:pPr>
      <w:r>
        <w:rPr>
          <w:sz w:val="20"/>
        </w:rPr>
        <w:t>Aluminum weld strength depends on base metal alloy and temper, NOT filler type.</w:t>
      </w:r>
    </w:p>
    <w:p>
      <w:pPr>
        <w:pStyle w:val="ListBullet"/>
      </w:pPr>
      <w:r>
        <w:rPr>
          <w:sz w:val="20"/>
        </w:rPr>
        <w:t>Refer to AWS A5.10 Annex A for aluminum filler selection guide.</w:t>
      </w:r>
    </w:p>
    <w:p>
      <w:pPr>
        <w:pStyle w:val="Heading2"/>
      </w:pPr>
      <w:r>
        <w:t>5.13 Prototyping vs Volume Production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/>
            <w:r>
              <w:rPr>
                <w:b/>
                <w:sz w:val="18"/>
              </w:rPr>
              <w:t>Phase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Tooling</w:t>
            </w:r>
          </w:p>
        </w:tc>
        <w:tc>
          <w:tcPr>
            <w:tcW w:type="dxa" w:w="2493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Prototyping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Manual welding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Modular bench (Bluco tables)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Flexible clamps; consistency limited to operator skill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Low Volume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Manual welding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Dedicated weld tooling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Improved holding accuracy; reduced setup time</w:t>
            </w:r>
          </w:p>
        </w:tc>
      </w:tr>
      <w:tr>
        <w:tc>
          <w:tcPr>
            <w:tcW w:type="dxa" w:w="2493"/>
          </w:tcPr>
          <w:p>
            <w:pPr/>
            <w:r>
              <w:rPr>
                <w:sz w:val="18"/>
              </w:rPr>
              <w:t>Medium–High Volume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Robotic welding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Dedicated weld cell</w:t>
            </w:r>
          </w:p>
        </w:tc>
        <w:tc>
          <w:tcPr>
            <w:tcW w:type="dxa" w:w="2493"/>
          </w:tcPr>
          <w:p>
            <w:pPr/>
            <w:r>
              <w:rPr>
                <w:sz w:val="18"/>
              </w:rPr>
              <w:t>Consistent throughput and quality</w:t>
            </w:r>
          </w:p>
        </w:tc>
      </w:tr>
    </w:tbl>
    <w:p/>
    <w:p>
      <w:r>
        <w:rPr>
          <w:b/>
        </w:rPr>
        <w:t>Robotic welding limitations:</w:t>
      </w:r>
    </w:p>
    <w:p>
      <w:pPr>
        <w:pStyle w:val="ListBullet"/>
      </w:pPr>
      <w:r>
        <w:rPr>
          <w:sz w:val="20"/>
        </w:rPr>
        <w:t>Limited flexibility for design changes.</w:t>
      </w:r>
    </w:p>
    <w:p>
      <w:pPr>
        <w:pStyle w:val="ListBullet"/>
      </w:pPr>
      <w:r>
        <w:rPr>
          <w:sz w:val="20"/>
        </w:rPr>
        <w:t>Long lead time for tooling and cell procurement.</w:t>
      </w:r>
    </w:p>
    <w:p>
      <w:pPr>
        <w:pStyle w:val="ListBullet"/>
      </w:pPr>
      <w:r>
        <w:rPr>
          <w:sz w:val="20"/>
        </w:rPr>
        <w:t>May limit weld access to joints accessible in manual process.</w:t>
      </w:r>
    </w:p>
    <w:p>
      <w:pPr>
        <w:pStyle w:val="Heading2"/>
      </w:pPr>
      <w:r>
        <w:t>5.14 Design for Manufacturing &amp; Assembly</w:t>
      </w:r>
    </w:p>
    <w:p>
      <w:r>
        <w:rPr>
          <w:b/>
        </w:rPr>
        <w:t>Good Design = Good Access = Good Quality Weld</w:t>
      </w:r>
    </w:p>
    <w:p>
      <w:r>
        <w:t>Key access factors:</w:t>
      </w:r>
    </w:p>
    <w:p>
      <w:pPr>
        <w:pStyle w:val="ListBullet"/>
      </w:pPr>
      <w:r>
        <w:rPr>
          <w:sz w:val="20"/>
        </w:rPr>
        <w:t>Welding gun access to joint (angles, stickout, arc visibility).</w:t>
      </w:r>
    </w:p>
    <w:p>
      <w:pPr>
        <w:pStyle w:val="ListBullet"/>
      </w:pPr>
      <w:r>
        <w:rPr>
          <w:sz w:val="20"/>
        </w:rPr>
        <w:t>Weld pool access to root (groove angle, root opening, welding position).</w:t>
      </w:r>
    </w:p>
    <w:p>
      <w:r>
        <w:rPr>
          <w:b/>
        </w:rPr>
        <w:t>Design considerations:</w:t>
      </w:r>
    </w:p>
    <w:p>
      <w:pPr>
        <w:pStyle w:val="ListBullet"/>
      </w:pPr>
      <w:r>
        <w:rPr>
          <w:sz w:val="20"/>
        </w:rPr>
        <w:t>Drain holes: Required for cleaning process during finishing.</w:t>
      </w:r>
    </w:p>
    <w:p>
      <w:pPr>
        <w:pStyle w:val="ListBullet"/>
      </w:pPr>
      <w:r>
        <w:rPr>
          <w:sz w:val="20"/>
        </w:rPr>
        <w:t>Outgassing holes: Required for components welded all around.</w:t>
      </w:r>
    </w:p>
    <w:p>
      <w:pPr>
        <w:pStyle w:val="ListBullet"/>
      </w:pPr>
      <w:r>
        <w:rPr>
          <w:sz w:val="20"/>
        </w:rPr>
        <w:t>Fixturing: Based on datum structure; review with supplier. Tooling/location holes for consistency.</w:t>
      </w:r>
    </w:p>
    <w:p>
      <w:pPr>
        <w:pStyle w:val="ListBullet"/>
      </w:pPr>
      <w:r>
        <w:rPr>
          <w:sz w:val="20"/>
        </w:rPr>
        <w:t>Part warpage: Assess for assemblies with long continuous welds.</w:t>
      </w:r>
    </w:p>
    <w:p>
      <w:pPr>
        <w:pStyle w:val="ListBullet"/>
      </w:pPr>
      <w:r>
        <w:rPr>
          <w:sz w:val="20"/>
        </w:rPr>
        <w:t>Finishing: Paint/powder coat hang locations may require tooling holes.</w:t>
      </w:r>
    </w:p>
    <w:p>
      <w:pPr>
        <w:pStyle w:val="Heading2"/>
      </w:pPr>
      <w:r>
        <w:t>5.15 Design Checklist</w:t>
      </w:r>
    </w:p>
    <w:p>
      <w:pPr>
        <w:pStyle w:val="ListBullet"/>
      </w:pPr>
      <w:r>
        <w:rPr>
          <w:sz w:val="20"/>
        </w:rPr>
        <w:t>Welding standard selected (AWS D1.1, D1.2, D1.3, or D1.6).</w:t>
      </w:r>
    </w:p>
    <w:p>
      <w:pPr>
        <w:pStyle w:val="ListBullet"/>
      </w:pPr>
      <w:r>
        <w:rPr>
          <w:sz w:val="20"/>
        </w:rPr>
        <w:t>Weld joint type selected (fillet, groove, plug, slot).</w:t>
      </w:r>
    </w:p>
    <w:p>
      <w:pPr>
        <w:pStyle w:val="ListBullet"/>
      </w:pPr>
      <w:r>
        <w:rPr>
          <w:sz w:val="20"/>
        </w:rPr>
        <w:t>Weld access verified (gun can reach joint).</w:t>
      </w:r>
    </w:p>
    <w:p>
      <w:pPr>
        <w:pStyle w:val="ListBullet"/>
      </w:pPr>
      <w:r>
        <w:rPr>
          <w:sz w:val="20"/>
        </w:rPr>
        <w:t>Welding angle optimized for fusion and penetration.</w:t>
      </w:r>
    </w:p>
    <w:p>
      <w:pPr>
        <w:pStyle w:val="ListBullet"/>
      </w:pPr>
      <w:r>
        <w:rPr>
          <w:sz w:val="20"/>
        </w:rPr>
        <w:t>Groove angle meets material requirements.</w:t>
      </w:r>
    </w:p>
    <w:p>
      <w:pPr>
        <w:pStyle w:val="ListBullet"/>
      </w:pPr>
      <w:r>
        <w:rPr>
          <w:sz w:val="20"/>
        </w:rPr>
        <w:t>Root opening and root face specified.</w:t>
      </w:r>
    </w:p>
    <w:p>
      <w:pPr>
        <w:pStyle w:val="ListBullet"/>
      </w:pPr>
      <w:r>
        <w:rPr>
          <w:sz w:val="20"/>
        </w:rPr>
        <w:t>Fillet weld sizing adequate for strength.</w:t>
      </w:r>
    </w:p>
    <w:p>
      <w:pPr>
        <w:pStyle w:val="ListBullet"/>
      </w:pPr>
      <w:r>
        <w:rPr>
          <w:sz w:val="20"/>
        </w:rPr>
        <w:t>Skewed joints properly handled (beveling, symbols).</w:t>
      </w:r>
    </w:p>
    <w:p>
      <w:pPr>
        <w:pStyle w:val="ListBullet"/>
      </w:pPr>
      <w:r>
        <w:rPr>
          <w:sz w:val="20"/>
        </w:rPr>
        <w:t>Weld penetration requirements specified (CJP or PJP).</w:t>
      </w:r>
    </w:p>
    <w:p>
      <w:pPr>
        <w:pStyle w:val="ListBullet"/>
      </w:pPr>
      <w:r>
        <w:rPr>
          <w:sz w:val="20"/>
        </w:rPr>
        <w:t>Weld discontinuity risks assessed.</w:t>
      </w:r>
    </w:p>
    <w:p>
      <w:pPr>
        <w:pStyle w:val="ListBullet"/>
      </w:pPr>
      <w:r>
        <w:rPr>
          <w:sz w:val="20"/>
        </w:rPr>
        <w:t>Drain holes and outgassing holes identified.</w:t>
      </w:r>
    </w:p>
    <w:p>
      <w:pPr>
        <w:pStyle w:val="ListBullet"/>
      </w:pPr>
      <w:r>
        <w:rPr>
          <w:sz w:val="20"/>
        </w:rPr>
        <w:t>Fixturing locations reviewed with supplier.</w:t>
      </w:r>
    </w:p>
    <w:p>
      <w:pPr>
        <w:pStyle w:val="ListBullet"/>
      </w:pPr>
      <w:r>
        <w:rPr>
          <w:sz w:val="20"/>
        </w:rPr>
        <w:t>Paint/powder coat hang locations identified.</w:t>
      </w:r>
    </w:p>
    <w:p>
      <w:pPr>
        <w:pStyle w:val="ListBullet"/>
      </w:pPr>
      <w:r>
        <w:rPr>
          <w:sz w:val="20"/>
        </w:rPr>
        <w:t>WPS prepared, PQR completed, welder WPQR verified.</w:t>
      </w:r>
    </w:p>
    <w:p>
      <w:pPr>
        <w:pStyle w:val="ListBullet"/>
      </w:pPr>
      <w:r>
        <w:rPr>
          <w:sz w:val="20"/>
        </w:rPr>
        <w:t>Inspection plan includes appropriate NDE methods.</w:t>
      </w:r>
    </w:p>
    <w:p>
      <w:pPr>
        <w:pStyle w:val="ListBullet"/>
      </w:pPr>
      <w:r>
        <w:rPr>
          <w:sz w:val="20"/>
        </w:rPr>
        <w:t>Part warpage assessment completed.</w:t>
      </w:r>
    </w:p>
    <w:p>
      <w:pPr>
        <w:pStyle w:val="ListBullet"/>
      </w:pPr>
      <w:r>
        <w:rPr>
          <w:sz w:val="20"/>
        </w:rPr>
        <w:t>Material and filler compatibility verified.</w:t>
      </w:r>
    </w:p>
    <w:p>
      <w:r>
        <w:br w:type="page"/>
      </w:r>
    </w:p>
    <w:p>
      <w:pPr>
        <w:pStyle w:val="Heading1"/>
      </w:pPr>
      <w:r>
        <w:t>6. Integral Skin PU Foam Molding</w:t>
      </w:r>
    </w:p>
    <w:p>
      <w:r>
        <w:rPr>
          <w:b/>
          <w:sz w:val="18"/>
        </w:rPr>
        <w:t xml:space="preserve">Source: </w:t>
      </w:r>
      <w:r>
        <w:rPr>
          <w:sz w:val="18"/>
        </w:rPr>
        <w:t>930-00163_R01 Design Guideline — Integral Skin PU Foam Molding</w:t>
      </w:r>
    </w:p>
    <w:p>
      <w:r>
        <w:rPr>
          <w:b/>
          <w:sz w:val="18"/>
        </w:rPr>
        <w:t xml:space="preserve">Process Owner: </w:t>
      </w:r>
      <w:r>
        <w:rPr>
          <w:sz w:val="18"/>
        </w:rPr>
        <w:t>Advanced Manufacturing Engineering</w:t>
      </w:r>
    </w:p>
    <w:p>
      <w:pPr>
        <w:pStyle w:val="Heading2"/>
      </w:pPr>
      <w:r>
        <w:t>6.1 Process Overview</w:t>
      </w:r>
    </w:p>
    <w:p>
      <w:r>
        <w:t>Integral skin PU foam molding ("self-skinning foam") produces a microcellular core with a tough, abrasion-resistant outer skin. The skin forms by condensation of material on the tool surface during curing (typically a few mm thick).</w:t>
      </w:r>
    </w:p>
    <w:p>
      <w:r>
        <w:rPr>
          <w:b/>
        </w:rPr>
        <w:t>Process steps:</w:t>
      </w:r>
    </w:p>
    <w:p>
      <w:r>
        <w:t>1. Mix polyol and isocyanate via metering unit and mix head.</w:t>
      </w:r>
    </w:p>
    <w:p>
      <w:r>
        <w:t>2. Pour liquid mix into aluminum or steel mold.</w:t>
      </w:r>
    </w:p>
    <w:p>
      <w:r>
        <w:t>3. Maintain mold closed during curing (chemical reaction forms PU).</w:t>
      </w:r>
    </w:p>
    <w:p>
      <w:r>
        <w:t>4. Mold temperature controlled by cooling/heating water lines (affects skin thickness).</w:t>
      </w:r>
    </w:p>
    <w:p>
      <w:r>
        <w:t>5. Demold finished part.</w:t>
      </w:r>
    </w:p>
    <w:p>
      <w:r/>
      <w:r>
        <w:rPr>
          <w:b/>
        </w:rPr>
        <w:t>Equipment:</w:t>
      </w:r>
      <w:r>
        <w:t xml:space="preserve"> Metering unit (e.g., Esco, Bolair) + Mix head (e.g., Cannon) + Tool.</w:t>
      </w:r>
    </w:p>
    <w:p>
      <w:r>
        <w:rPr>
          <w:b/>
        </w:rPr>
        <w:t>Key characteristics:</w:t>
      </w:r>
    </w:p>
    <w:p>
      <w:pPr>
        <w:pStyle w:val="ListBullet"/>
      </w:pPr>
      <w:r>
        <w:rPr>
          <w:sz w:val="20"/>
        </w:rPr>
        <w:t>Tough, flexible, tear-resistant outer skin over softer foam core.</w:t>
      </w:r>
    </w:p>
    <w:p>
      <w:pPr>
        <w:pStyle w:val="ListBullet"/>
      </w:pPr>
      <w:r>
        <w:rPr>
          <w:sz w:val="20"/>
        </w:rPr>
        <w:t>Wide range of molded densities.</w:t>
      </w:r>
    </w:p>
    <w:p>
      <w:pPr>
        <w:pStyle w:val="ListBullet"/>
      </w:pPr>
      <w:r>
        <w:rPr>
          <w:sz w:val="20"/>
        </w:rPr>
        <w:t>Ideal for soft-touch, durable applications.</w:t>
      </w:r>
    </w:p>
    <w:p>
      <w:pPr>
        <w:pStyle w:val="ListBullet"/>
      </w:pPr>
      <w:r>
        <w:rPr>
          <w:sz w:val="20"/>
        </w:rPr>
        <w:t>Multiple polyols/isocyanates can be used for varying hardness in different areas of same part.</w:t>
      </w:r>
    </w:p>
    <w:p>
      <w:pPr>
        <w:pStyle w:val="Heading2"/>
      </w:pPr>
      <w:r>
        <w:t>6.2 Applicability</w:t>
      </w:r>
    </w:p>
    <w:p>
      <w:pPr>
        <w:pStyle w:val="ListBullet"/>
      </w:pPr>
      <w:r>
        <w:rPr>
          <w:sz w:val="20"/>
        </w:rPr>
        <w:t>Annual volume: &gt;5,000–10,000 pieces/year to justify manufacturing cell investment.</w:t>
      </w:r>
    </w:p>
    <w:p>
      <w:pPr>
        <w:pStyle w:val="ListBullet"/>
      </w:pPr>
      <w:r>
        <w:rPr>
          <w:sz w:val="20"/>
        </w:rPr>
        <w:t>No upper volume limit; operations can be automated with robotic work cells.</w:t>
      </w:r>
    </w:p>
    <w:p>
      <w:pPr>
        <w:pStyle w:val="ListBullet"/>
      </w:pPr>
      <w:r>
        <w:rPr>
          <w:sz w:val="20"/>
        </w:rPr>
        <w:t>Raw material shelf life: 3–6 months. Batch size must align with demand to consume within shelf life.</w:t>
      </w:r>
    </w:p>
    <w:p>
      <w:pPr>
        <w:pStyle w:val="Heading2"/>
      </w:pPr>
      <w:r>
        <w:t>6.3 Materials and Finishes</w:t>
      </w:r>
    </w:p>
    <w:p>
      <w:pPr>
        <w:pStyle w:val="Heading3"/>
      </w:pPr>
      <w:r>
        <w:t>In-Mold Painting</w:t>
      </w:r>
    </w:p>
    <w:p>
      <w:pPr>
        <w:pStyle w:val="ListBullet"/>
      </w:pPr>
      <w:r>
        <w:rPr>
          <w:sz w:val="20"/>
        </w:rPr>
        <w:t>Recommended because PU foam (aromatic isocyanates) turns yellow-brown under UV exposure.</w:t>
      </w:r>
    </w:p>
    <w:p>
      <w:pPr>
        <w:pStyle w:val="ListBullet"/>
      </w:pPr>
      <w:r>
        <w:rPr>
          <w:sz w:val="20"/>
        </w:rPr>
        <w:t>Multiple colors achievable with masking.</w:t>
      </w:r>
    </w:p>
    <w:p>
      <w:pPr>
        <w:pStyle w:val="Heading3"/>
      </w:pPr>
      <w:r>
        <w:t>In-Mold Label</w:t>
      </w:r>
    </w:p>
    <w:p>
      <w:pPr>
        <w:pStyle w:val="ListBullet"/>
      </w:pPr>
      <w:r>
        <w:rPr>
          <w:sz w:val="20"/>
        </w:rPr>
        <w:t>Most durable labeling option.</w:t>
      </w:r>
    </w:p>
    <w:p>
      <w:pPr>
        <w:pStyle w:val="ListBullet"/>
      </w:pPr>
      <w:r>
        <w:rPr>
          <w:sz w:val="20"/>
        </w:rPr>
        <w:t>Custom label placed in tool before in-mold painting step.</w:t>
      </w:r>
    </w:p>
    <w:p>
      <w:pPr>
        <w:pStyle w:val="ListBullet"/>
      </w:pPr>
      <w:r>
        <w:rPr>
          <w:sz w:val="20"/>
        </w:rPr>
        <w:t>Chemically bonded to part during PU curing.</w:t>
      </w:r>
    </w:p>
    <w:p>
      <w:pPr>
        <w:pStyle w:val="Heading3"/>
      </w:pPr>
      <w:r>
        <w:t>Other Marking Options</w:t>
      </w:r>
    </w:p>
    <w:p>
      <w:pPr>
        <w:pStyle w:val="ListBullet"/>
      </w:pPr>
      <w:r>
        <w:rPr>
          <w:sz w:val="20"/>
        </w:rPr>
        <w:t>Silk screen printing, label application, pad printing (secondary operations).</w:t>
      </w:r>
    </w:p>
    <w:p>
      <w:pPr>
        <w:pStyle w:val="Heading2"/>
      </w:pPr>
      <w:r>
        <w:t>6.4 Process Capabilities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86"/>
          </w:tcPr>
          <w:p>
            <w:pPr/>
            <w:r>
              <w:rPr>
                <w:b/>
                <w:sz w:val="18"/>
              </w:rPr>
              <w:t>Capability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Min part mass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30–50 g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Max part mass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4 kg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Part hardness range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20 Shore 00 to 90 Shore A (gummy bear to golf ball)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Hardness control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Quantity of material poured into tool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Feature constraints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Limited by PU foam thickness, feature depth, and vent positioning</w:t>
            </w:r>
          </w:p>
        </w:tc>
      </w:tr>
      <w:tr>
        <w:tc>
          <w:tcPr>
            <w:tcW w:type="dxa" w:w="4986"/>
          </w:tcPr>
          <w:p>
            <w:pPr/>
            <w:r>
              <w:rPr>
                <w:sz w:val="18"/>
              </w:rPr>
              <w:t>Filling</w:t>
            </w:r>
          </w:p>
        </w:tc>
        <w:tc>
          <w:tcPr>
            <w:tcW w:type="dxa" w:w="4986"/>
          </w:tcPr>
          <w:p>
            <w:pPr/>
            <w:r>
              <w:rPr>
                <w:sz w:val="18"/>
              </w:rPr>
              <w:t>Viscosity close to water — filling is rarely the issue; venting is more critical</w:t>
            </w:r>
          </w:p>
        </w:tc>
      </w:tr>
    </w:tbl>
    <w:p/>
    <w:p>
      <w:pPr>
        <w:pStyle w:val="Heading2"/>
      </w:pPr>
      <w:r>
        <w:t>6.5 Insert Material</w:t>
      </w:r>
    </w:p>
    <w:p>
      <w:pPr>
        <w:pStyle w:val="ListBullet"/>
      </w:pPr>
      <w:r>
        <w:rPr>
          <w:sz w:val="20"/>
        </w:rPr>
        <w:t>Any material can be used for inserts, with or without finishes.</w:t>
      </w:r>
    </w:p>
    <w:p>
      <w:pPr>
        <w:pStyle w:val="ListBullet"/>
      </w:pPr>
      <w:r>
        <w:rPr>
          <w:sz w:val="20"/>
        </w:rPr>
        <w:t>PU does NOT stick to inserts — features must be added for adhesion.</w:t>
      </w:r>
    </w:p>
    <w:p>
      <w:pPr>
        <w:pStyle w:val="ListBullet"/>
      </w:pPr>
      <w:r>
        <w:rPr>
          <w:sz w:val="20"/>
        </w:rPr>
        <w:t>Hole pattern on insert allows material to flow through and "bond" with the insert.</w:t>
      </w:r>
    </w:p>
    <w:p>
      <w:pPr>
        <w:pStyle w:val="Heading2"/>
      </w:pPr>
      <w:r>
        <w:t>6.6 Part Design Guidelines</w:t>
      </w:r>
    </w:p>
    <w:p>
      <w:pPr>
        <w:pStyle w:val="Heading3"/>
      </w:pPr>
      <w:r>
        <w:t>Insert Hole Pattern</w:t>
      </w:r>
    </w:p>
    <w:p>
      <w:pPr>
        <w:pStyle w:val="ListBullet"/>
      </w:pPr>
      <w:r>
        <w:rPr>
          <w:sz w:val="20"/>
        </w:rPr>
        <w:t>Hole pattern required along edges of sheet metal insert.</w:t>
      </w:r>
    </w:p>
    <w:p>
      <w:pPr>
        <w:pStyle w:val="ListBullet"/>
      </w:pPr>
      <w:r>
        <w:rPr>
          <w:sz w:val="20"/>
        </w:rPr>
        <w:t>Allows PU material to flow through insert and properly affix over-molded foam.</w:t>
      </w:r>
    </w:p>
    <w:p>
      <w:pPr>
        <w:pStyle w:val="Heading3"/>
      </w:pPr>
      <w:r>
        <w:t>Transition Lip</w:t>
      </w:r>
    </w:p>
    <w:p>
      <w:pPr>
        <w:pStyle w:val="ListBullet"/>
      </w:pPr>
      <w:r>
        <w:rPr>
          <w:sz w:val="20"/>
        </w:rPr>
        <w:t>Thin lip required to transition from over-molded area to non-over-molded area of insert.</w:t>
      </w:r>
    </w:p>
    <w:p>
      <w:pPr>
        <w:pStyle w:val="ListBullet"/>
      </w:pPr>
      <w:r>
        <w:rPr>
          <w:sz w:val="20"/>
        </w:rPr>
        <w:t>Acts as "foam feature flash mitigation."</w:t>
      </w:r>
    </w:p>
    <w:p>
      <w:pPr>
        <w:pStyle w:val="Heading3"/>
      </w:pPr>
      <w:r>
        <w:t>Locating Features</w:t>
      </w:r>
    </w:p>
    <w:p>
      <w:pPr>
        <w:pStyle w:val="ListBullet"/>
      </w:pPr>
      <w:r>
        <w:rPr>
          <w:sz w:val="20"/>
        </w:rPr>
        <w:t>Features on part required to locate insert in tool.</w:t>
      </w:r>
    </w:p>
    <w:p>
      <w:pPr>
        <w:pStyle w:val="ListBullet"/>
      </w:pPr>
      <w:r>
        <w:rPr>
          <w:sz w:val="20"/>
        </w:rPr>
        <w:t>Also used to control foam thickness on each side of insert.</w:t>
      </w:r>
    </w:p>
    <w:p>
      <w:pPr>
        <w:pStyle w:val="Heading3"/>
      </w:pPr>
      <w:r>
        <w:t>Moldability</w:t>
      </w:r>
    </w:p>
    <w:p>
      <w:pPr>
        <w:pStyle w:val="ListBullet"/>
      </w:pPr>
      <w:r>
        <w:rPr>
          <w:sz w:val="20"/>
        </w:rPr>
        <w:t>Part must be extractable from tool cavity (no trapped geometry).</w:t>
      </w:r>
    </w:p>
    <w:p>
      <w:pPr>
        <w:pStyle w:val="ListBullet"/>
      </w:pPr>
      <w:r>
        <w:rPr>
          <w:sz w:val="20"/>
        </w:rPr>
        <w:t>Standard molding constraints apply (draft, undercuts, etc.).</w:t>
      </w:r>
    </w:p>
    <w:p>
      <w:pPr>
        <w:pStyle w:val="Heading2"/>
      </w:pPr>
      <w:r>
        <w:t>6.7 Design Checklist</w:t>
      </w:r>
    </w:p>
    <w:p>
      <w:pPr>
        <w:pStyle w:val="ListBullet"/>
      </w:pPr>
      <w:r>
        <w:rPr>
          <w:sz w:val="20"/>
        </w:rPr>
        <w:t>Annual volume justifies process investment (&gt;5K–10K pieces/year).</w:t>
      </w:r>
    </w:p>
    <w:p>
      <w:pPr>
        <w:pStyle w:val="ListBullet"/>
      </w:pPr>
      <w:r>
        <w:rPr>
          <w:sz w:val="20"/>
        </w:rPr>
        <w:t>Raw material batch size aligned with demand (3–6 month shelf life).</w:t>
      </w:r>
    </w:p>
    <w:p>
      <w:pPr>
        <w:pStyle w:val="ListBullet"/>
      </w:pPr>
      <w:r>
        <w:rPr>
          <w:sz w:val="20"/>
        </w:rPr>
        <w:t>Part mass within 30 g – 4 kg range.</w:t>
      </w:r>
    </w:p>
    <w:p>
      <w:pPr>
        <w:pStyle w:val="ListBullet"/>
      </w:pPr>
      <w:r>
        <w:rPr>
          <w:sz w:val="20"/>
        </w:rPr>
        <w:t>Hardness requirement within 20 Shore 00 – 90 Shore A.</w:t>
      </w:r>
    </w:p>
    <w:p>
      <w:pPr>
        <w:pStyle w:val="ListBullet"/>
      </w:pPr>
      <w:r>
        <w:rPr>
          <w:sz w:val="20"/>
        </w:rPr>
        <w:t>In-mold painting specified (UV protection).</w:t>
      </w:r>
    </w:p>
    <w:p>
      <w:pPr>
        <w:pStyle w:val="ListBullet"/>
      </w:pPr>
      <w:r>
        <w:rPr>
          <w:sz w:val="20"/>
        </w:rPr>
        <w:t>Insert hole pattern designed for PU adhesion.</w:t>
      </w:r>
    </w:p>
    <w:p>
      <w:pPr>
        <w:pStyle w:val="ListBullet"/>
      </w:pPr>
      <w:r>
        <w:rPr>
          <w:sz w:val="20"/>
        </w:rPr>
        <w:t>Transition lips at foam-to-bare boundaries.</w:t>
      </w:r>
    </w:p>
    <w:p>
      <w:pPr>
        <w:pStyle w:val="ListBullet"/>
      </w:pPr>
      <w:r>
        <w:rPr>
          <w:sz w:val="20"/>
        </w:rPr>
        <w:t>Locating features for insert positioning in tool.</w:t>
      </w:r>
    </w:p>
    <w:p>
      <w:pPr>
        <w:pStyle w:val="ListBullet"/>
      </w:pPr>
      <w:r>
        <w:rPr>
          <w:sz w:val="20"/>
        </w:rPr>
        <w:t>Vent locations reviewed (venting &gt; filling concern).</w:t>
      </w:r>
    </w:p>
    <w:p>
      <w:pPr>
        <w:pStyle w:val="ListBullet"/>
      </w:pPr>
      <w:r>
        <w:rPr>
          <w:sz w:val="20"/>
        </w:rPr>
        <w:t>Part geometry extractable from mold (no trapped features).</w:t>
      </w:r>
    </w:p>
    <w:p>
      <w:pPr>
        <w:pStyle w:val="ListBullet"/>
      </w:pPr>
      <w:r>
        <w:rPr>
          <w:sz w:val="20"/>
        </w:rPr>
        <w:t>Supplier DFM review completed.</w:t>
      </w:r>
    </w:p>
    <w:p>
      <w:r>
        <w:rPr>
          <w:i/>
          <w:color w:val="787878"/>
          <w:sz w:val="18"/>
        </w:rPr>
        <w:t>End of DFM Rules Comprehensive Guide. This document consolidates all manufacturing process DFM rules from the Process Specs library and enhanced configuration files. For process-specific deep dives, refer to the individual specification documents and enhanced YAML configuration files.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