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прошлой лабораторной работе уже был установлен пользователь guest.</w:t>
      </w:r>
    </w:p>
    <w:p>
      <w:pPr>
        <w:numPr>
          <w:ilvl w:val="0"/>
          <w:numId w:val="1001"/>
        </w:numPr>
      </w:pPr>
      <w:r>
        <w:t xml:space="preserve">А также ему был задан пароль.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и указали ему пароль (рис. 1).</w:t>
      </w:r>
    </w:p>
    <w:p>
      <w:pPr>
        <w:pStyle w:val="CaptionedFigure"/>
      </w:pPr>
      <w:r>
        <w:drawing>
          <wp:inline>
            <wp:extent cx="3733800" cy="912706"/>
            <wp:effectExtent b="0" l="0" r="0" t="0"/>
            <wp:docPr descr="Создание пользователя и присвоение ему пароля" title="" id="22" name="Picture"/>
            <a:graphic>
              <a:graphicData uri="http://schemas.openxmlformats.org/drawingml/2006/picture">
                <pic:pic>
                  <pic:nvPicPr>
                    <pic:cNvPr descr="image/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и присвоение ему пароля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gpasswd -a guest2 guest</w:t>
      </w:r>
      <w:r>
        <w:t xml:space="preserve"> </w:t>
      </w:r>
      <w:r>
        <w:t xml:space="preserve">добавили пользователя guest2 в группу guest (рис. 2).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Добавление пользователя в группу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p>
      <w:pPr>
        <w:pStyle w:val="Compact"/>
        <w:numPr>
          <w:ilvl w:val="0"/>
          <w:numId w:val="1003"/>
        </w:numPr>
      </w:pPr>
      <w:r>
        <w:t xml:space="preserve">В терминале осуществили вход в систему от двух пользователей (рис. 3).</w:t>
      </w:r>
    </w:p>
    <w:p>
      <w:pPr>
        <w:pStyle w:val="CaptionedFigure"/>
      </w:pPr>
      <w:r>
        <w:drawing>
          <wp:inline>
            <wp:extent cx="3733800" cy="973292"/>
            <wp:effectExtent b="0" l="0" r="0" t="0"/>
            <wp:docPr descr="Вход от двух пользователей на двух разных консолях" title="" id="28" name="Picture"/>
            <a:graphic>
              <a:graphicData uri="http://schemas.openxmlformats.org/drawingml/2006/picture">
                <pic:pic>
                  <pic:nvPicPr>
                    <pic:cNvPr descr="image/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от двух пользователей на двух разных консолях</w:t>
      </w:r>
    </w:p>
    <w:p>
      <w:pPr>
        <w:pStyle w:val="Compact"/>
        <w:numPr>
          <w:ilvl w:val="0"/>
          <w:numId w:val="1004"/>
        </w:numPr>
      </w:pPr>
      <w:r>
        <w:t xml:space="preserve">Для обоих пользователей командой</w:t>
      </w:r>
      <w:r>
        <w:t xml:space="preserve"> </w:t>
      </w:r>
      <w:r>
        <w:rPr>
          <w:b/>
          <w:bCs/>
        </w:rPr>
        <w:t xml:space="preserve">pwd</w:t>
      </w:r>
      <w:r>
        <w:t xml:space="preserve"> </w:t>
      </w:r>
      <w:r>
        <w:t xml:space="preserve">определили директорию, в которой находится каждый пользователь(рис. 4 и 5). Она совпадает с приглашениями командной строки соответсвующего пользователя.</w:t>
      </w:r>
    </w:p>
    <w:p>
      <w:pPr>
        <w:pStyle w:val="FirstParagraph"/>
      </w:pPr>
      <w:bookmarkStart w:id="33" w:name="fig:004"/>
      <w:r>
        <w:drawing>
          <wp:inline>
            <wp:extent cx="2598821" cy="365760"/>
            <wp:effectExtent b="0" l="0" r="0" t="0"/>
            <wp:docPr descr="Определение директории для пользователя guest" title="" id="31" name="Picture"/>
            <a:graphic>
              <a:graphicData uri="http://schemas.openxmlformats.org/drawingml/2006/picture">
                <pic:pic>
                  <pic:nvPicPr>
                    <pic:cNvPr descr="image/6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5"/>
      <w:r>
        <w:drawing>
          <wp:inline>
            <wp:extent cx="2598821" cy="385010"/>
            <wp:effectExtent b="0" l="0" r="0" t="0"/>
            <wp:docPr descr="Определение директории для пользователя guest2" title="" id="35" name="Picture"/>
            <a:graphic>
              <a:graphicData uri="http://schemas.openxmlformats.org/drawingml/2006/picture">
                <pic:pic>
                  <pic:nvPicPr>
                    <pic:cNvPr descr="image/6_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Compact"/>
        <w:numPr>
          <w:ilvl w:val="0"/>
          <w:numId w:val="1005"/>
        </w:numPr>
      </w:pPr>
      <w:r>
        <w:t xml:space="preserve">С помощью команды</w:t>
      </w:r>
      <w:r>
        <w:t xml:space="preserve"> </w:t>
      </w:r>
      <w:r>
        <w:rPr>
          <w:b/>
          <w:bCs/>
        </w:rPr>
        <w:t xml:space="preserve">id</w:t>
      </w:r>
      <w:r>
        <w:t xml:space="preserve"> </w:t>
      </w:r>
      <w:r>
        <w:t xml:space="preserve">определили uis, gid и группы, к которым принадлежат пользователи (рис. 6 и 7).. С помощью команды</w:t>
      </w:r>
      <w:r>
        <w:t xml:space="preserve"> </w:t>
      </w:r>
      <w:r>
        <w:rPr>
          <w:b/>
          <w:bCs/>
        </w:rPr>
        <w:t xml:space="preserve">whoami</w:t>
      </w:r>
      <w:r>
        <w:t xml:space="preserve"> </w:t>
      </w:r>
      <w:r>
        <w:t xml:space="preserve">уточнили имя каждого пользователя. Командами</w:t>
      </w:r>
      <w:r>
        <w:t xml:space="preserve"> </w:t>
      </w:r>
      <w:r>
        <w:rPr>
          <w:b/>
          <w:bCs/>
        </w:rPr>
        <w:t xml:space="preserve">groups guest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groups guest2</w:t>
      </w:r>
      <w:r>
        <w:t xml:space="preserve"> </w:t>
      </w:r>
      <w:r>
        <w:t xml:space="preserve">определили, в какие группы входят соответствующие пользователи. Команда</w:t>
      </w:r>
      <w:r>
        <w:t xml:space="preserve"> </w:t>
      </w:r>
      <w:r>
        <w:rPr>
          <w:b/>
          <w:bCs/>
        </w:rPr>
        <w:t xml:space="preserve">id -Gn</w:t>
      </w:r>
      <w:r>
        <w:t xml:space="preserve"> </w:t>
      </w:r>
      <w:r>
        <w:t xml:space="preserve">выводит список групп для пользователя, а</w:t>
      </w:r>
      <w:r>
        <w:t xml:space="preserve"> </w:t>
      </w:r>
      <w:r>
        <w:rPr>
          <w:b/>
          <w:bCs/>
        </w:rPr>
        <w:t xml:space="preserve">id -G</w:t>
      </w:r>
      <w:r>
        <w:t xml:space="preserve"> </w:t>
      </w:r>
      <w:r>
        <w:t xml:space="preserve">- айди группы пользователя.</w:t>
      </w:r>
    </w:p>
    <w:p>
      <w:pPr>
        <w:pStyle w:val="FirstParagraph"/>
      </w:pPr>
      <w:bookmarkStart w:id="41" w:name="fig:006"/>
      <w:r>
        <w:drawing>
          <wp:inline>
            <wp:extent cx="3733800" cy="1778000"/>
            <wp:effectExtent b="0" l="0" r="0" t="0"/>
            <wp:docPr descr="Определение информации о пользователе guest" title="" id="39" name="Picture"/>
            <a:graphic>
              <a:graphicData uri="http://schemas.openxmlformats.org/drawingml/2006/picture">
                <pic:pic>
                  <pic:nvPicPr>
                    <pic:cNvPr descr="image/7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7"/>
      <w:r>
        <w:drawing>
          <wp:inline>
            <wp:extent cx="3733800" cy="590222"/>
            <wp:effectExtent b="0" l="0" r="0" t="0"/>
            <wp:docPr descr="Определение информации о пользователе guest2" title="" id="43" name="Picture"/>
            <a:graphic>
              <a:graphicData uri="http://schemas.openxmlformats.org/drawingml/2006/picture">
                <pic:pic>
                  <pic:nvPicPr>
                    <pic:cNvPr descr="image/7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ompact"/>
        <w:numPr>
          <w:ilvl w:val="0"/>
          <w:numId w:val="1006"/>
        </w:numPr>
      </w:pPr>
      <w:r>
        <w:t xml:space="preserve">Просмотрели файл /etc/group, появилась группа guest2 (рис. 8).</w:t>
      </w:r>
    </w:p>
    <w:p>
      <w:pPr>
        <w:pStyle w:val="CaptionedFigure"/>
      </w:pPr>
      <w:r>
        <w:drawing>
          <wp:inline>
            <wp:extent cx="3705726" cy="539014"/>
            <wp:effectExtent b="0" l="0" r="0" t="0"/>
            <wp:docPr descr="Файл /etc/group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/etc/group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guest2 выполнили регистрацию пользователя guest2 в группе guest командой</w:t>
      </w:r>
      <w:r>
        <w:t xml:space="preserve"> </w:t>
      </w:r>
      <w:r>
        <w:rPr>
          <w:b/>
          <w:bCs/>
        </w:rPr>
        <w:t xml:space="preserve">newgrp guest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2733574" cy="192505"/>
            <wp:effectExtent b="0" l="0" r="0" t="0"/>
            <wp:docPr descr="Регистрация пользователя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Регистрация пользователя</w:t>
      </w:r>
    </w:p>
    <w:p>
      <w:pPr>
        <w:pStyle w:val="Compact"/>
        <w:numPr>
          <w:ilvl w:val="0"/>
          <w:numId w:val="1008"/>
        </w:numPr>
      </w:pPr>
      <w:r>
        <w:t xml:space="preserve">От имени пользователя guest изменили права директории /home/guest, разрешив все действия для пользователей группы (рис. 10). А на директорию права сняли.</w:t>
      </w:r>
    </w:p>
    <w:p>
      <w:pPr>
        <w:pStyle w:val="CaptionedFigure"/>
      </w:pPr>
      <w:r>
        <w:drawing>
          <wp:inline>
            <wp:extent cx="3493970" cy="346509"/>
            <wp:effectExtent b="0" l="0" r="0" t="0"/>
            <wp:docPr descr="Предоставление всех прав для пользователей групп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Предоставление всех прав для пользователей группы</w:t>
      </w:r>
    </w:p>
    <w:p>
      <w:pPr>
        <w:pStyle w:val="Compact"/>
        <w:numPr>
          <w:ilvl w:val="0"/>
          <w:numId w:val="1009"/>
        </w:numPr>
      </w:pPr>
      <w:r>
        <w:t xml:space="preserve">Заполнила таблицу (tbl. </w:t>
      </w:r>
      <w:r>
        <w:rPr>
          <w:b/>
          <w:bCs/>
        </w:rPr>
        <w:t xml:space="preserve">¿tbl:rules?</w:t>
      </w:r>
      <w:r>
        <w:t xml:space="preserve">) .</w:t>
      </w:r>
    </w:p>
    <w:p>
      <w:pPr>
        <w:pStyle w:val="FirstParagraph"/>
      </w:pPr>
      <w:r>
        <w:t xml:space="preserve">1-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7- Переименование файла</w:t>
      </w:r>
    </w:p>
    <w:p>
      <w:pPr>
        <w:pStyle w:val="BodyText"/>
      </w:pPr>
      <w:r>
        <w:t xml:space="preserve">8- Смена атрибутов файла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1. Для заполнения последних двух строк опытным путем проверила минимальные права для создания и удаления поддиректории.</w:t>
      </w:r>
    </w:p>
    <w:bookmarkStart w:id="55" w:name="tbl:min-rig"/>
    <w:p>
      <w:pPr>
        <w:pStyle w:val="TableCaption"/>
      </w:pPr>
      <w:r>
        <w:t xml:space="preserve">Таблица 1: 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55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получены практические навыки работы в консоли с атрибутами файлов для двух пользователей.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Тазаева Анастасия Анатольевна</dc:creator>
  <dc:language>ru-RU</dc:language>
  <cp:keywords/>
  <dcterms:created xsi:type="dcterms:W3CDTF">2024-11-10T15:22:57Z</dcterms:created>
  <dcterms:modified xsi:type="dcterms:W3CDTF">2024-11-10T15:22:57Z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Два пользователя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