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78.png" ContentType="image/png"/>
  <Override PartName="/word/media/rId82.png" ContentType="image/png"/>
  <Override PartName="/word/media/rId89.png" ContentType="image/png"/>
  <Override PartName="/word/media/rId93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Тазаева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7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Вошла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Создала программу simpleid.c (рис. 1).</w:t>
      </w:r>
    </w:p>
    <w:p>
      <w:pPr>
        <w:pStyle w:val="CaptionedFigure"/>
      </w:pPr>
      <w:r>
        <w:drawing>
          <wp:inline>
            <wp:extent cx="3733800" cy="1943439"/>
            <wp:effectExtent b="0" l="0" r="0" t="0"/>
            <wp:docPr descr="simpleid.c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simpleid.c</w:t>
      </w:r>
    </w:p>
    <w:p>
      <w:pPr>
        <w:pStyle w:val="Compact"/>
        <w:numPr>
          <w:ilvl w:val="0"/>
          <w:numId w:val="1002"/>
        </w:numPr>
      </w:pPr>
      <w:r>
        <w:t xml:space="preserve">Скомпилировала программу (рис. 2).</w:t>
      </w:r>
    </w:p>
    <w:p>
      <w:pPr>
        <w:pStyle w:val="CaptionedFigure"/>
      </w:pPr>
      <w:r>
        <w:drawing>
          <wp:inline>
            <wp:extent cx="3733800" cy="462103"/>
            <wp:effectExtent b="0" l="0" r="0" t="0"/>
            <wp:docPr descr="Компиляция файла simpleid.c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файла simpleid.c</w:t>
      </w:r>
    </w:p>
    <w:p>
      <w:pPr>
        <w:pStyle w:val="Compact"/>
        <w:numPr>
          <w:ilvl w:val="0"/>
          <w:numId w:val="1003"/>
        </w:numPr>
      </w:pPr>
      <w:r>
        <w:t xml:space="preserve">Выполнила программу (рис. 3).</w:t>
      </w:r>
    </w:p>
    <w:p>
      <w:pPr>
        <w:pStyle w:val="CaptionedFigure"/>
      </w:pPr>
      <w:r>
        <w:drawing>
          <wp:inline>
            <wp:extent cx="2791326" cy="365760"/>
            <wp:effectExtent b="0" l="0" r="0" t="0"/>
            <wp:docPr descr="Выполнение программы simpleid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2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программы simpleid</w:t>
      </w:r>
    </w:p>
    <w:p>
      <w:pPr>
        <w:pStyle w:val="Compact"/>
        <w:numPr>
          <w:ilvl w:val="0"/>
          <w:numId w:val="1004"/>
        </w:numPr>
      </w:pPr>
      <w:r>
        <w:t xml:space="preserve">Выполнила системную программу id (рис. 4), значения выполнения программы simpleid и системной программы id совпадают.</w:t>
      </w:r>
    </w:p>
    <w:p>
      <w:pPr>
        <w:pStyle w:val="CaptionedFigure"/>
      </w:pPr>
      <w:r>
        <w:drawing>
          <wp:inline>
            <wp:extent cx="3733800" cy="275068"/>
            <wp:effectExtent b="0" l="0" r="0" t="0"/>
            <wp:docPr descr="Системная программа id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Системная программа id</w:t>
      </w:r>
    </w:p>
    <w:p>
      <w:pPr>
        <w:pStyle w:val="Compact"/>
        <w:numPr>
          <w:ilvl w:val="0"/>
          <w:numId w:val="1005"/>
        </w:numPr>
      </w:pPr>
      <w:r>
        <w:t xml:space="preserve">Перезаписала прошлую программу, усложнив её (рис. 5).</w:t>
      </w:r>
    </w:p>
    <w:p>
      <w:pPr>
        <w:pStyle w:val="CaptionedFigure"/>
      </w:pPr>
      <w:r>
        <w:drawing>
          <wp:inline>
            <wp:extent cx="3733800" cy="2117436"/>
            <wp:effectExtent b="0" l="0" r="0" t="0"/>
            <wp:docPr descr="simpleid2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simpleid2</w:t>
      </w:r>
    </w:p>
    <w:p>
      <w:pPr>
        <w:pStyle w:val="Compact"/>
        <w:numPr>
          <w:ilvl w:val="0"/>
          <w:numId w:val="1006"/>
        </w:numPr>
      </w:pPr>
      <w:r>
        <w:t xml:space="preserve">Скомпилировала и запустила simpleid2.c (рис. 6).</w:t>
      </w:r>
    </w:p>
    <w:p>
      <w:pPr>
        <w:pStyle w:val="CaptionedFigure"/>
      </w:pPr>
      <w:r>
        <w:drawing>
          <wp:inline>
            <wp:extent cx="3733800" cy="644119"/>
            <wp:effectExtent b="0" l="0" r="0" t="0"/>
            <wp:docPr descr="Компиляция и выполнение программы simpleid2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и выполнение программы simpleid2</w:t>
      </w:r>
    </w:p>
    <w:p>
      <w:pPr>
        <w:pStyle w:val="Compact"/>
        <w:numPr>
          <w:ilvl w:val="0"/>
          <w:numId w:val="1007"/>
        </w:numPr>
      </w:pPr>
      <w:r>
        <w:t xml:space="preserve">От имени суперпользователя выполнила команды (рис. 7).</w:t>
      </w:r>
    </w:p>
    <w:p>
      <w:pPr>
        <w:pStyle w:val="CaptionedFigure"/>
      </w:pPr>
      <w:r>
        <w:drawing>
          <wp:inline>
            <wp:extent cx="3733800" cy="281796"/>
            <wp:effectExtent b="0" l="0" r="0" t="0"/>
            <wp:docPr descr="Выполнение команд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</w:t>
      </w:r>
    </w:p>
    <w:p>
      <w:pPr>
        <w:numPr>
          <w:ilvl w:val="0"/>
          <w:numId w:val="1008"/>
        </w:numPr>
      </w:pPr>
      <w:r>
        <w:t xml:space="preserve">Команда</w:t>
      </w:r>
      <w:r>
        <w:t xml:space="preserve"> </w:t>
      </w:r>
      <w:r>
        <w:rPr>
          <w:b/>
          <w:bCs/>
        </w:rPr>
        <w:t xml:space="preserve">chown root:guest simpleid2</w:t>
      </w:r>
      <w:r>
        <w:t xml:space="preserve"> </w:t>
      </w:r>
      <w:r>
        <w:t xml:space="preserve">устанавливает root-а владельцем файла, а также устанавливает группу guest владельцем этого же файла. Второй командой изменили права.</w:t>
      </w:r>
    </w:p>
    <w:p>
      <w:pPr>
        <w:numPr>
          <w:ilvl w:val="0"/>
          <w:numId w:val="1008"/>
        </w:numPr>
      </w:pPr>
      <w:r>
        <w:t xml:space="preserve">Выполнила проверку правильности установки новых атрибутов и смены владельца файла (рис. 8).</w:t>
      </w:r>
    </w:p>
    <w:p>
      <w:pPr>
        <w:pStyle w:val="CaptionedFigure"/>
      </w:pPr>
      <w:r>
        <w:drawing>
          <wp:inline>
            <wp:extent cx="3733800" cy="316859"/>
            <wp:effectExtent b="0" l="0" r="0" t="0"/>
            <wp:docPr descr="Проверка правильности установки новых атрибутов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правильности установки новых атрибутов</w:t>
      </w:r>
    </w:p>
    <w:p>
      <w:pPr>
        <w:pStyle w:val="Compact"/>
        <w:numPr>
          <w:ilvl w:val="0"/>
          <w:numId w:val="1009"/>
        </w:numPr>
      </w:pPr>
      <w:r>
        <w:t xml:space="preserve">Запустила simpleid2 и id, результаты свпадают (рис. 9).</w:t>
      </w:r>
    </w:p>
    <w:p>
      <w:pPr>
        <w:pStyle w:val="CaptionedFigure"/>
      </w:pPr>
      <w:r>
        <w:drawing>
          <wp:inline>
            <wp:extent cx="3733800" cy="540686"/>
            <wp:effectExtent b="0" l="0" r="0" t="0"/>
            <wp:docPr descr="Выполнение программы simpleid2 и id" title="" id="46" name="Picture"/>
            <a:graphic>
              <a:graphicData uri="http://schemas.openxmlformats.org/drawingml/2006/picture">
                <pic:pic>
                  <pic:nvPicPr>
                    <pic:cNvPr descr="image/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программы simpleid2 и id</w:t>
      </w:r>
    </w:p>
    <w:p>
      <w:pPr>
        <w:pStyle w:val="Compact"/>
        <w:numPr>
          <w:ilvl w:val="0"/>
          <w:numId w:val="1010"/>
        </w:numPr>
      </w:pPr>
      <w:r>
        <w:t xml:space="preserve">Проделала пункты 8-11 относительно SetGID-бита, сначала изменив права (рис. 10), далее выполнив программу и сверив с id (рис. 11).</w:t>
      </w:r>
    </w:p>
    <w:p>
      <w:pPr>
        <w:pStyle w:val="FirstParagraph"/>
      </w:pPr>
      <w:bookmarkStart w:id="51" w:name="fig:010"/>
      <w:r>
        <w:drawing>
          <wp:inline>
            <wp:extent cx="3733800" cy="186246"/>
            <wp:effectExtent b="0" l="0" r="0" t="0"/>
            <wp:docPr descr="Установление прав" title="" id="49" name="Picture"/>
            <a:graphic>
              <a:graphicData uri="http://schemas.openxmlformats.org/drawingml/2006/picture">
                <pic:pic>
                  <pic:nvPicPr>
                    <pic:cNvPr descr="image/12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5" w:name="fig:011"/>
      <w:r>
        <w:drawing>
          <wp:inline>
            <wp:extent cx="3733800" cy="709983"/>
            <wp:effectExtent b="0" l="0" r="0" t="0"/>
            <wp:docPr descr="Выполнение программы simpleid2 и id" title="" id="53" name="Picture"/>
            <a:graphic>
              <a:graphicData uri="http://schemas.openxmlformats.org/drawingml/2006/picture">
                <pic:pic>
                  <pic:nvPicPr>
                    <pic:cNvPr descr="image/12_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Compact"/>
        <w:numPr>
          <w:ilvl w:val="0"/>
          <w:numId w:val="1011"/>
        </w:numPr>
      </w:pPr>
      <w:r>
        <w:t xml:space="preserve">Создала программу readfile.c (рис. 12).</w:t>
      </w:r>
    </w:p>
    <w:p>
      <w:pPr>
        <w:pStyle w:val="CaptionedFigure"/>
      </w:pPr>
      <w:r>
        <w:drawing>
          <wp:inline>
            <wp:extent cx="3733800" cy="2699554"/>
            <wp:effectExtent b="0" l="0" r="0" t="0"/>
            <wp:docPr descr="readfile.c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readfile.c</w:t>
      </w:r>
    </w:p>
    <w:p>
      <w:pPr>
        <w:pStyle w:val="Compact"/>
        <w:numPr>
          <w:ilvl w:val="0"/>
          <w:numId w:val="1012"/>
        </w:numPr>
      </w:pPr>
      <w:r>
        <w:t xml:space="preserve">Скомпилировала её (рис. 13).</w:t>
      </w:r>
    </w:p>
    <w:p>
      <w:pPr>
        <w:pStyle w:val="CaptionedFigure"/>
      </w:pPr>
      <w:r>
        <w:drawing>
          <wp:inline>
            <wp:extent cx="3733800" cy="1126577"/>
            <wp:effectExtent b="0" l="0" r="0" t="0"/>
            <wp:docPr descr="Компиляция readfile.c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readfile.c</w:t>
      </w:r>
    </w:p>
    <w:p>
      <w:pPr>
        <w:pStyle w:val="Compact"/>
        <w:numPr>
          <w:ilvl w:val="0"/>
          <w:numId w:val="1013"/>
        </w:numPr>
      </w:pPr>
      <w:r>
        <w:t xml:space="preserve">Сменила владельца и изменила права у файла readfile.c (рис. 15).</w:t>
      </w:r>
    </w:p>
    <w:p>
      <w:pPr>
        <w:pStyle w:val="CaptionedFigure"/>
      </w:pPr>
      <w:r>
        <w:drawing>
          <wp:inline>
            <wp:extent cx="3733800" cy="291943"/>
            <wp:effectExtent b="0" l="0" r="0" t="0"/>
            <wp:docPr descr="Изменение владельца и права у файла readfile.c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владельца и права у файла readfile.c</w:t>
      </w:r>
    </w:p>
    <w:p>
      <w:pPr>
        <w:pStyle w:val="Compact"/>
        <w:numPr>
          <w:ilvl w:val="0"/>
          <w:numId w:val="1014"/>
        </w:numPr>
      </w:pPr>
      <w:r>
        <w:t xml:space="preserve">Пользователь guest не может прочитать файл readfile.c (рис. 15).</w:t>
      </w:r>
    </w:p>
    <w:p>
      <w:pPr>
        <w:pStyle w:val="CaptionedFigure"/>
      </w:pPr>
      <w:r>
        <w:drawing>
          <wp:inline>
            <wp:extent cx="3733800" cy="616511"/>
            <wp:effectExtent b="0" l="0" r="0" t="0"/>
            <wp:docPr descr="Попытка прочитать файл readfile.c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прочитать файл readfile.c</w:t>
      </w:r>
    </w:p>
    <w:p>
      <w:pPr>
        <w:pStyle w:val="Compact"/>
        <w:numPr>
          <w:ilvl w:val="0"/>
          <w:numId w:val="1015"/>
        </w:numPr>
      </w:pPr>
      <w:r>
        <w:t xml:space="preserve">Сменила владельца и изменила права у программы readfile (рис. 17).</w:t>
      </w:r>
    </w:p>
    <w:p>
      <w:pPr>
        <w:pStyle w:val="CaptionedFigure"/>
      </w:pPr>
      <w:r>
        <w:drawing>
          <wp:inline>
            <wp:extent cx="3733800" cy="305920"/>
            <wp:effectExtent b="0" l="0" r="0" t="0"/>
            <wp:docPr descr="Изменение владельца и права у программы readfile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владельца и права у программы readfile</w:t>
      </w:r>
    </w:p>
    <w:p>
      <w:pPr>
        <w:pStyle w:val="Compact"/>
        <w:numPr>
          <w:ilvl w:val="0"/>
          <w:numId w:val="1016"/>
        </w:numPr>
      </w:pPr>
      <w:r>
        <w:t xml:space="preserve">Чтение файла readfile.c с помощью программы readfile (рис. 17).</w:t>
      </w:r>
    </w:p>
    <w:p>
      <w:pPr>
        <w:pStyle w:val="CaptionedFigure"/>
      </w:pPr>
      <w:r>
        <w:drawing>
          <wp:inline>
            <wp:extent cx="3733800" cy="2678595"/>
            <wp:effectExtent b="0" l="0" r="0" t="0"/>
            <wp:docPr descr="Чтение файла readfile.c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Чтение файла readfile.c</w:t>
      </w:r>
    </w:p>
    <w:p>
      <w:pPr>
        <w:pStyle w:val="Compact"/>
        <w:numPr>
          <w:ilvl w:val="0"/>
          <w:numId w:val="1017"/>
        </w:numPr>
      </w:pPr>
      <w:r>
        <w:t xml:space="preserve">Чтение файла /etc/shadow с помощью программы readfile (рис. 18).</w:t>
      </w:r>
    </w:p>
    <w:p>
      <w:pPr>
        <w:pStyle w:val="CaptionedFigure"/>
      </w:pPr>
      <w:r>
        <w:drawing>
          <wp:inline>
            <wp:extent cx="3733800" cy="3905751"/>
            <wp:effectExtent b="0" l="0" r="0" t="0"/>
            <wp:docPr descr="Чтение файла /etc/shadow" title="" id="75" name="Picture"/>
            <a:graphic>
              <a:graphicData uri="http://schemas.openxmlformats.org/drawingml/2006/picture">
                <pic:pic>
                  <pic:nvPicPr>
                    <pic:cNvPr descr="image/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Чтение файла /etc/shadow</w:t>
      </w:r>
    </w:p>
    <w:bookmarkEnd w:id="77"/>
    <w:bookmarkStart w:id="110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pStyle w:val="Compact"/>
        <w:numPr>
          <w:ilvl w:val="0"/>
          <w:numId w:val="1018"/>
        </w:numPr>
      </w:pPr>
      <w:r>
        <w:t xml:space="preserve">Создали файл /tmp/file01.txt, изменили его, записав в него некоторый текст (рис. 19). Просмотрели атрибуты у только что созданного файла (рис. 20) и выдали разрешение на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остальные</w:t>
      </w:r>
      <w:r>
        <w:t xml:space="preserve">”</w:t>
      </w:r>
      <w:r>
        <w:t xml:space="preserve">.</w:t>
      </w:r>
    </w:p>
    <w:p>
      <w:pPr>
        <w:pStyle w:val="FirstParagraph"/>
      </w:pPr>
      <w:bookmarkStart w:id="81" w:name="fig:020"/>
      <w:r>
        <w:drawing>
          <wp:inline>
            <wp:extent cx="3733800" cy="207433"/>
            <wp:effectExtent b="0" l="0" r="0" t="0"/>
            <wp:docPr descr="Файл /tmp/file01.txt" title="" id="79" name="Picture"/>
            <a:graphic>
              <a:graphicData uri="http://schemas.openxmlformats.org/drawingml/2006/picture">
                <pic:pic>
                  <pic:nvPicPr>
                    <pic:cNvPr descr="image/s_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bookmarkStart w:id="85" w:name="fig:021"/>
      <w:r>
        <w:drawing>
          <wp:inline>
            <wp:extent cx="3733800" cy="746760"/>
            <wp:effectExtent b="0" l="0" r="0" t="0"/>
            <wp:docPr descr="Изменение прав файла /tmp/file01.txt" title="" id="83" name="Picture"/>
            <a:graphic>
              <a:graphicData uri="http://schemas.openxmlformats.org/drawingml/2006/picture">
                <pic:pic>
                  <pic:nvPicPr>
                    <pic:cNvPr descr="image/s_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Compact"/>
        <w:numPr>
          <w:ilvl w:val="0"/>
          <w:numId w:val="1019"/>
        </w:numPr>
      </w:pPr>
      <w:r>
        <w:t xml:space="preserve">От пользователя guest2 попробовали прочитать новый файл(рис. 21), дозаписать в него текст (не удалось)(рис. 22), записать другой текст вместо имеющегося (не удалось)(рис. 23), удалить файл- также не удалось(рис. 24).</w:t>
      </w:r>
    </w:p>
    <w:p>
      <w:pPr>
        <w:pStyle w:val="FirstParagraph"/>
      </w:pPr>
      <w:bookmarkStart w:id="88" w:name="fig:022"/>
      <w:r>
        <w:drawing>
          <wp:inline>
            <wp:extent cx="3733800" cy="207433"/>
            <wp:effectExtent b="0" l="0" r="0" t="0"/>
            <wp:docPr descr="Чтение файла /tmp/file01.txt" title="" id="86" name="Picture"/>
            <a:graphic>
              <a:graphicData uri="http://schemas.openxmlformats.org/drawingml/2006/picture">
                <pic:pic>
                  <pic:nvPicPr>
                    <pic:cNvPr descr="image/s_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  <w:r>
        <w:t xml:space="preserve"> </w:t>
      </w:r>
      <w:bookmarkStart w:id="92" w:name="fig:023"/>
      <w:r>
        <w:drawing>
          <wp:inline>
            <wp:extent cx="3733800" cy="322464"/>
            <wp:effectExtent b="0" l="0" r="0" t="0"/>
            <wp:docPr descr="Дозапись файла /tmp/file01.txt" title="" id="90" name="Picture"/>
            <a:graphic>
              <a:graphicData uri="http://schemas.openxmlformats.org/drawingml/2006/picture">
                <pic:pic>
                  <pic:nvPicPr>
                    <pic:cNvPr descr="image/s_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  <w:r>
        <w:t xml:space="preserve"> </w:t>
      </w:r>
      <w:bookmarkStart w:id="96" w:name="fig:024"/>
      <w:r>
        <w:drawing>
          <wp:inline>
            <wp:extent cx="3733800" cy="306188"/>
            <wp:effectExtent b="0" l="0" r="0" t="0"/>
            <wp:docPr descr="замещение текста в файле /tmp/file01.txt" title="" id="94" name="Picture"/>
            <a:graphic>
              <a:graphicData uri="http://schemas.openxmlformats.org/drawingml/2006/picture">
                <pic:pic>
                  <pic:nvPicPr>
                    <pic:cNvPr descr="image/s_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  <w:r>
        <w:t xml:space="preserve"> </w:t>
      </w:r>
      <w:bookmarkStart w:id="100" w:name="fig:025"/>
      <w:r>
        <w:drawing>
          <wp:inline>
            <wp:extent cx="3733800" cy="396926"/>
            <wp:effectExtent b="0" l="0" r="0" t="0"/>
            <wp:docPr descr="Удаление файла /tmp/file01.txt" title="" id="98" name="Picture"/>
            <a:graphic>
              <a:graphicData uri="http://schemas.openxmlformats.org/drawingml/2006/picture">
                <pic:pic>
                  <pic:nvPicPr>
                    <pic:cNvPr descr="image/s_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Compact"/>
        <w:numPr>
          <w:ilvl w:val="0"/>
          <w:numId w:val="1020"/>
        </w:numPr>
      </w:pPr>
      <w:r>
        <w:t xml:space="preserve">Повысили права пользователя и сняли атрибут t(рис. 25).</w:t>
      </w:r>
    </w:p>
    <w:p>
      <w:pPr>
        <w:pStyle w:val="CaptionedFigure"/>
      </w:pPr>
      <w:r>
        <w:drawing>
          <wp:inline>
            <wp:extent cx="2800951" cy="856648"/>
            <wp:effectExtent b="0" l="0" r="0" t="0"/>
            <wp:docPr descr="Снятие атрибута t" title="" id="102" name="Picture"/>
            <a:graphic>
              <a:graphicData uri="http://schemas.openxmlformats.org/drawingml/2006/picture">
                <pic:pic>
                  <pic:nvPicPr>
                    <pic:cNvPr descr="image/s_10_1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51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Снятие атрибута t</w:t>
      </w:r>
    </w:p>
    <w:p>
      <w:pPr>
        <w:pStyle w:val="Compact"/>
        <w:numPr>
          <w:ilvl w:val="0"/>
          <w:numId w:val="1021"/>
        </w:numPr>
      </w:pPr>
      <w:r>
        <w:t xml:space="preserve">Проверили атрибут у директории /tmp и проверили шаг 2(рис. 26), удалось только удалить файл.</w:t>
      </w:r>
    </w:p>
    <w:p>
      <w:pPr>
        <w:pStyle w:val="CaptionedFigure"/>
      </w:pPr>
      <w:r>
        <w:drawing>
          <wp:inline>
            <wp:extent cx="3733800" cy="1171388"/>
            <wp:effectExtent b="0" l="0" r="0" t="0"/>
            <wp:docPr descr="Работа с файлом без атрибута t" title="" id="105" name="Picture"/>
            <a:graphic>
              <a:graphicData uri="http://schemas.openxmlformats.org/drawingml/2006/picture">
                <pic:pic>
                  <pic:nvPicPr>
                    <pic:cNvPr descr="image/s_12_13_14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Работа с файлом без атрибута t</w:t>
      </w:r>
    </w:p>
    <w:p>
      <w:pPr>
        <w:pStyle w:val="Compact"/>
        <w:numPr>
          <w:ilvl w:val="0"/>
          <w:numId w:val="1022"/>
        </w:numPr>
      </w:pPr>
      <w:r>
        <w:t xml:space="preserve">Вернули атрибут t(рис. 27).</w:t>
      </w:r>
    </w:p>
    <w:p>
      <w:pPr>
        <w:pStyle w:val="CaptionedFigure"/>
      </w:pPr>
      <w:r>
        <w:drawing>
          <wp:inline>
            <wp:extent cx="3733800" cy="850739"/>
            <wp:effectExtent b="0" l="0" r="0" t="0"/>
            <wp:docPr descr="Возвращение атрибута t" title="" id="108" name="Picture"/>
            <a:graphic>
              <a:graphicData uri="http://schemas.openxmlformats.org/drawingml/2006/picture">
                <pic:pic>
                  <pic:nvPicPr>
                    <pic:cNvPr descr="image/s_15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Возвращение атрибута t</w:t>
      </w:r>
    </w:p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механизм изменения идентификаторов, применения SetUID- и Sticky-битов.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Тазаева Анастасия Анатольевна</dc:creator>
  <dc:language>ru-RU</dc:language>
  <cp:keywords/>
  <dcterms:created xsi:type="dcterms:W3CDTF">2024-11-10T15:26:48Z</dcterms:created>
  <dcterms:modified xsi:type="dcterms:W3CDTF">2024-11-10T15:26:48Z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