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FBEB4" w14:textId="77777777" w:rsidR="002F4878" w:rsidRPr="00EA5691" w:rsidRDefault="002F4878" w:rsidP="002F4878">
      <w:pPr>
        <w:spacing w:before="480" w:after="120"/>
        <w:jc w:val="center"/>
        <w:rPr>
          <w:color w:val="153D63" w:themeColor="text2" w:themeTint="E6"/>
        </w:rPr>
      </w:pPr>
      <w:r>
        <w:rPr>
          <w:b/>
          <w:bCs/>
          <w:color w:val="153D63" w:themeColor="text2" w:themeTint="E6"/>
          <w:sz w:val="48"/>
          <w:szCs w:val="48"/>
        </w:rPr>
        <w:t>Customer Churn Prediction System</w:t>
      </w:r>
    </w:p>
    <w:p w14:paraId="7643B7A9" w14:textId="25265461" w:rsidR="002F4878" w:rsidRPr="001B5A53" w:rsidRDefault="002F4878" w:rsidP="002F4878">
      <w:pPr>
        <w:spacing w:after="80"/>
        <w:jc w:val="center"/>
        <w:rPr>
          <w:color w:val="0F4761" w:themeColor="accent1" w:themeShade="BF"/>
          <w:sz w:val="32"/>
          <w:szCs w:val="32"/>
        </w:rPr>
      </w:pPr>
      <w:r>
        <w:rPr>
          <w:color w:val="0F4761" w:themeColor="accent1" w:themeShade="BF"/>
          <w:sz w:val="32"/>
          <w:szCs w:val="32"/>
        </w:rPr>
        <w:t>Data Understanding Report</w:t>
      </w:r>
    </w:p>
    <w:p w14:paraId="1EE9B80C" w14:textId="1EE61D48" w:rsidR="002F4878" w:rsidRPr="00447A20" w:rsidRDefault="002F4878" w:rsidP="002F4878">
      <w:pPr>
        <w:spacing w:after="80"/>
        <w:jc w:val="center"/>
        <w:rPr>
          <w:sz w:val="24"/>
          <w:szCs w:val="24"/>
        </w:rPr>
      </w:pPr>
      <w:r w:rsidRPr="00447A20">
        <w:rPr>
          <w:sz w:val="24"/>
          <w:szCs w:val="24"/>
        </w:rPr>
        <w:t xml:space="preserve">Phase </w:t>
      </w:r>
      <w:proofErr w:type="gramStart"/>
      <w:r>
        <w:rPr>
          <w:sz w:val="24"/>
          <w:szCs w:val="24"/>
        </w:rPr>
        <w:t>2</w:t>
      </w:r>
      <w:r w:rsidRPr="00447A20">
        <w:rPr>
          <w:sz w:val="24"/>
          <w:szCs w:val="24"/>
        </w:rPr>
        <w:t xml:space="preserve"> :</w:t>
      </w:r>
      <w:proofErr w:type="gramEnd"/>
      <w:r w:rsidRPr="00447A20">
        <w:rPr>
          <w:sz w:val="24"/>
          <w:szCs w:val="24"/>
        </w:rPr>
        <w:t xml:space="preserve"> </w:t>
      </w:r>
      <w:r>
        <w:rPr>
          <w:sz w:val="24"/>
          <w:szCs w:val="24"/>
        </w:rPr>
        <w:t>Data Collection and Understanding</w:t>
      </w:r>
    </w:p>
    <w:p w14:paraId="403E8CFC" w14:textId="77777777" w:rsidR="002F4878" w:rsidRPr="002F4878" w:rsidRDefault="002F4878">
      <w:pPr>
        <w:spacing w:after="80"/>
        <w:jc w:val="center"/>
        <w:rPr>
          <w:color w:val="0F4761" w:themeColor="accent1" w:themeShade="BF"/>
          <w:sz w:val="30"/>
          <w:szCs w:val="30"/>
        </w:rPr>
      </w:pPr>
    </w:p>
    <w:p w14:paraId="57D5D019" w14:textId="7266F46C" w:rsidR="00E203A0" w:rsidRDefault="00000000" w:rsidP="0078609D">
      <w:pPr>
        <w:pStyle w:val="Heading1"/>
        <w:pBdr>
          <w:bottom w:val="single" w:sz="6" w:space="4" w:color="2E75B6"/>
        </w:pBdr>
      </w:pPr>
      <w:r>
        <w:t>1. Dataset Overview</w:t>
      </w:r>
    </w:p>
    <w:p w14:paraId="29E7CA3B" w14:textId="7968559F" w:rsidR="0078609D" w:rsidRPr="0078609D" w:rsidRDefault="0078609D" w:rsidP="0078609D">
      <w:pPr>
        <w:pStyle w:val="Heading2"/>
      </w:pPr>
      <w:r>
        <w:t>1.1 Dataset</w:t>
      </w:r>
      <w:r>
        <w:t xml:space="preserve"> Selection</w:t>
      </w:r>
    </w:p>
    <w:p w14:paraId="409D3C41" w14:textId="0BD3BD87" w:rsidR="00E203A0" w:rsidRDefault="00000000">
      <w:pPr>
        <w:spacing w:before="80" w:after="80"/>
      </w:pPr>
      <w:r>
        <w:rPr>
          <w:color w:val="333333"/>
        </w:rPr>
        <w:t xml:space="preserve">The dataset used for this project is the </w:t>
      </w:r>
      <w:r w:rsidRPr="002F4878">
        <w:rPr>
          <w:b/>
          <w:bCs/>
          <w:color w:val="333333"/>
        </w:rPr>
        <w:t>Telco Customer Churn dataset</w:t>
      </w:r>
      <w:r>
        <w:rPr>
          <w:color w:val="333333"/>
        </w:rPr>
        <w:t>, a publicly available dataset on Kaggle. It contains historical data about a telecom company's customers, including their demographics, subscribed services, account details, and whether they ultimately churned.</w:t>
      </w:r>
    </w:p>
    <w:p w14:paraId="6B1D560A" w14:textId="77777777" w:rsidR="00E203A0" w:rsidRDefault="00E203A0">
      <w:pPr>
        <w:spacing w:before="80"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2"/>
        <w:gridCol w:w="1867"/>
        <w:gridCol w:w="1929"/>
        <w:gridCol w:w="2270"/>
        <w:gridCol w:w="2182"/>
      </w:tblGrid>
      <w:tr w:rsidR="00E203A0" w14:paraId="03260A10"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E8F4FD"/>
            <w:tcMar>
              <w:top w:w="120" w:type="dxa"/>
              <w:left w:w="160" w:type="dxa"/>
              <w:bottom w:w="120" w:type="dxa"/>
              <w:right w:w="160" w:type="dxa"/>
            </w:tcMar>
          </w:tcPr>
          <w:p w14:paraId="5F7AA1F6" w14:textId="77777777" w:rsidR="00E203A0" w:rsidRDefault="00000000">
            <w:pPr>
              <w:jc w:val="center"/>
            </w:pPr>
            <w:r>
              <w:rPr>
                <w:b/>
                <w:bCs/>
                <w:color w:val="1F4E79"/>
                <w:sz w:val="40"/>
                <w:szCs w:val="40"/>
              </w:rPr>
              <w:t>7,043</w:t>
            </w:r>
          </w:p>
          <w:p w14:paraId="7EA43C98" w14:textId="77777777" w:rsidR="00E203A0" w:rsidRDefault="00000000">
            <w:pPr>
              <w:jc w:val="center"/>
            </w:pPr>
            <w:r>
              <w:rPr>
                <w:b/>
                <w:bCs/>
                <w:color w:val="333333"/>
                <w:sz w:val="20"/>
                <w:szCs w:val="20"/>
              </w:rPr>
              <w:t>Total Records</w:t>
            </w:r>
          </w:p>
          <w:p w14:paraId="7DB59870" w14:textId="77777777" w:rsidR="00E203A0" w:rsidRDefault="00000000">
            <w:pPr>
              <w:jc w:val="center"/>
            </w:pPr>
            <w:r>
              <w:rPr>
                <w:i/>
                <w:iCs/>
                <w:color w:val="777777"/>
                <w:sz w:val="18"/>
                <w:szCs w:val="18"/>
              </w:rPr>
              <w:t>customer rows</w:t>
            </w:r>
          </w:p>
        </w:tc>
        <w:tc>
          <w:tcPr>
            <w:tcW w:w="0" w:type="auto"/>
            <w:tcBorders>
              <w:top w:val="single" w:sz="1" w:space="0" w:color="AAAAAA"/>
              <w:left w:val="single" w:sz="1" w:space="0" w:color="AAAAAA"/>
              <w:bottom w:val="single" w:sz="1" w:space="0" w:color="AAAAAA"/>
              <w:right w:val="single" w:sz="1" w:space="0" w:color="AAAAAA"/>
            </w:tcBorders>
            <w:shd w:val="clear" w:color="auto" w:fill="E8F5E9"/>
            <w:tcMar>
              <w:top w:w="120" w:type="dxa"/>
              <w:left w:w="160" w:type="dxa"/>
              <w:bottom w:w="120" w:type="dxa"/>
              <w:right w:w="160" w:type="dxa"/>
            </w:tcMar>
          </w:tcPr>
          <w:p w14:paraId="3AA5FF64" w14:textId="77777777" w:rsidR="00E203A0" w:rsidRDefault="00000000">
            <w:pPr>
              <w:jc w:val="center"/>
            </w:pPr>
            <w:r>
              <w:rPr>
                <w:b/>
                <w:bCs/>
                <w:color w:val="1F4E79"/>
                <w:sz w:val="40"/>
                <w:szCs w:val="40"/>
              </w:rPr>
              <w:t>21</w:t>
            </w:r>
          </w:p>
          <w:p w14:paraId="0D437F2A" w14:textId="77777777" w:rsidR="00E203A0" w:rsidRDefault="00000000">
            <w:pPr>
              <w:jc w:val="center"/>
            </w:pPr>
            <w:r>
              <w:rPr>
                <w:b/>
                <w:bCs/>
                <w:color w:val="333333"/>
                <w:sz w:val="20"/>
                <w:szCs w:val="20"/>
              </w:rPr>
              <w:t>Total Features</w:t>
            </w:r>
          </w:p>
          <w:p w14:paraId="71722DF2" w14:textId="77777777" w:rsidR="00E203A0" w:rsidRDefault="00000000">
            <w:pPr>
              <w:jc w:val="center"/>
            </w:pPr>
            <w:r>
              <w:rPr>
                <w:i/>
                <w:iCs/>
                <w:color w:val="777777"/>
                <w:sz w:val="18"/>
                <w:szCs w:val="18"/>
              </w:rPr>
              <w:t>columns</w:t>
            </w:r>
          </w:p>
        </w:tc>
        <w:tc>
          <w:tcPr>
            <w:tcW w:w="0" w:type="auto"/>
            <w:tcBorders>
              <w:top w:val="single" w:sz="1" w:space="0" w:color="AAAAAA"/>
              <w:left w:val="single" w:sz="1" w:space="0" w:color="AAAAAA"/>
              <w:bottom w:val="single" w:sz="1" w:space="0" w:color="AAAAAA"/>
              <w:right w:val="single" w:sz="1" w:space="0" w:color="AAAAAA"/>
            </w:tcBorders>
            <w:shd w:val="clear" w:color="auto" w:fill="D6E4F0"/>
            <w:tcMar>
              <w:top w:w="120" w:type="dxa"/>
              <w:left w:w="160" w:type="dxa"/>
              <w:bottom w:w="120" w:type="dxa"/>
              <w:right w:w="160" w:type="dxa"/>
            </w:tcMar>
          </w:tcPr>
          <w:p w14:paraId="445985E3" w14:textId="77777777" w:rsidR="00E203A0" w:rsidRDefault="00000000">
            <w:pPr>
              <w:jc w:val="center"/>
            </w:pPr>
            <w:r>
              <w:rPr>
                <w:b/>
                <w:bCs/>
                <w:color w:val="1F4E79"/>
                <w:sz w:val="40"/>
                <w:szCs w:val="40"/>
              </w:rPr>
              <w:t>2</w:t>
            </w:r>
          </w:p>
          <w:p w14:paraId="397241BD" w14:textId="77777777" w:rsidR="00E203A0" w:rsidRDefault="00000000">
            <w:pPr>
              <w:jc w:val="center"/>
            </w:pPr>
            <w:r>
              <w:rPr>
                <w:b/>
                <w:bCs/>
                <w:color w:val="333333"/>
                <w:sz w:val="20"/>
                <w:szCs w:val="20"/>
              </w:rPr>
              <w:t>Target Classes</w:t>
            </w:r>
          </w:p>
          <w:p w14:paraId="6F50B531" w14:textId="77777777" w:rsidR="00E203A0" w:rsidRDefault="00000000">
            <w:pPr>
              <w:jc w:val="center"/>
            </w:pPr>
            <w:r>
              <w:rPr>
                <w:i/>
                <w:iCs/>
                <w:color w:val="777777"/>
                <w:sz w:val="18"/>
                <w:szCs w:val="18"/>
              </w:rPr>
              <w:t>Yes / No churn</w:t>
            </w:r>
          </w:p>
        </w:tc>
        <w:tc>
          <w:tcPr>
            <w:tcW w:w="0" w:type="auto"/>
            <w:tcBorders>
              <w:top w:val="single" w:sz="1" w:space="0" w:color="AAAAAA"/>
              <w:left w:val="single" w:sz="1" w:space="0" w:color="AAAAAA"/>
              <w:bottom w:val="single" w:sz="1" w:space="0" w:color="AAAAAA"/>
              <w:right w:val="single" w:sz="1" w:space="0" w:color="AAAAAA"/>
            </w:tcBorders>
            <w:shd w:val="clear" w:color="auto" w:fill="FFF3E0"/>
            <w:tcMar>
              <w:top w:w="120" w:type="dxa"/>
              <w:left w:w="160" w:type="dxa"/>
              <w:bottom w:w="120" w:type="dxa"/>
              <w:right w:w="160" w:type="dxa"/>
            </w:tcMar>
          </w:tcPr>
          <w:p w14:paraId="06440839" w14:textId="77777777" w:rsidR="00E203A0" w:rsidRDefault="00000000">
            <w:pPr>
              <w:jc w:val="center"/>
            </w:pPr>
            <w:r>
              <w:rPr>
                <w:b/>
                <w:bCs/>
                <w:color w:val="1F4E79"/>
                <w:sz w:val="40"/>
                <w:szCs w:val="40"/>
              </w:rPr>
              <w:t>~26.5%</w:t>
            </w:r>
          </w:p>
          <w:p w14:paraId="7AFC2A13" w14:textId="77777777" w:rsidR="00E203A0" w:rsidRDefault="00000000">
            <w:pPr>
              <w:jc w:val="center"/>
            </w:pPr>
            <w:r>
              <w:rPr>
                <w:b/>
                <w:bCs/>
                <w:color w:val="333333"/>
                <w:sz w:val="20"/>
                <w:szCs w:val="20"/>
              </w:rPr>
              <w:t>Churn Rate</w:t>
            </w:r>
          </w:p>
          <w:p w14:paraId="36E72406" w14:textId="77777777" w:rsidR="00E203A0" w:rsidRDefault="00000000">
            <w:pPr>
              <w:jc w:val="center"/>
            </w:pPr>
            <w:r>
              <w:rPr>
                <w:i/>
                <w:iCs/>
                <w:color w:val="777777"/>
                <w:sz w:val="18"/>
                <w:szCs w:val="18"/>
              </w:rPr>
              <w:t>of customers churned</w:t>
            </w:r>
          </w:p>
        </w:tc>
        <w:tc>
          <w:tcPr>
            <w:tcW w:w="0" w:type="auto"/>
            <w:tcBorders>
              <w:top w:val="single" w:sz="1" w:space="0" w:color="AAAAAA"/>
              <w:left w:val="single" w:sz="1" w:space="0" w:color="AAAAAA"/>
              <w:bottom w:val="single" w:sz="1" w:space="0" w:color="AAAAAA"/>
              <w:right w:val="single" w:sz="1" w:space="0" w:color="AAAAAA"/>
            </w:tcBorders>
            <w:shd w:val="clear" w:color="auto" w:fill="FFF9C4"/>
            <w:tcMar>
              <w:top w:w="120" w:type="dxa"/>
              <w:left w:w="160" w:type="dxa"/>
              <w:bottom w:w="120" w:type="dxa"/>
              <w:right w:w="160" w:type="dxa"/>
            </w:tcMar>
          </w:tcPr>
          <w:p w14:paraId="5C5DBD3D" w14:textId="77777777" w:rsidR="00E203A0" w:rsidRDefault="00000000">
            <w:pPr>
              <w:jc w:val="center"/>
            </w:pPr>
            <w:r>
              <w:rPr>
                <w:b/>
                <w:bCs/>
                <w:color w:val="1F4E79"/>
                <w:sz w:val="40"/>
                <w:szCs w:val="40"/>
              </w:rPr>
              <w:t>11 rows</w:t>
            </w:r>
          </w:p>
          <w:p w14:paraId="1331BCCE" w14:textId="77777777" w:rsidR="00E203A0" w:rsidRDefault="00000000">
            <w:pPr>
              <w:jc w:val="center"/>
            </w:pPr>
            <w:r>
              <w:rPr>
                <w:b/>
                <w:bCs/>
                <w:color w:val="333333"/>
                <w:sz w:val="20"/>
                <w:szCs w:val="20"/>
              </w:rPr>
              <w:t>Missing Values</w:t>
            </w:r>
          </w:p>
          <w:p w14:paraId="7624F709" w14:textId="77777777" w:rsidR="00E203A0" w:rsidRDefault="00000000">
            <w:pPr>
              <w:jc w:val="center"/>
            </w:pPr>
            <w:r>
              <w:rPr>
                <w:i/>
                <w:iCs/>
                <w:color w:val="777777"/>
                <w:sz w:val="18"/>
                <w:szCs w:val="18"/>
              </w:rPr>
              <w:t xml:space="preserve">in </w:t>
            </w:r>
            <w:proofErr w:type="spellStart"/>
            <w:r>
              <w:rPr>
                <w:i/>
                <w:iCs/>
                <w:color w:val="777777"/>
                <w:sz w:val="18"/>
                <w:szCs w:val="18"/>
              </w:rPr>
              <w:t>TotalCharges</w:t>
            </w:r>
            <w:proofErr w:type="spellEnd"/>
            <w:r>
              <w:rPr>
                <w:i/>
                <w:iCs/>
                <w:color w:val="777777"/>
                <w:sz w:val="18"/>
                <w:szCs w:val="18"/>
              </w:rPr>
              <w:t xml:space="preserve"> only</w:t>
            </w:r>
          </w:p>
        </w:tc>
      </w:tr>
    </w:tbl>
    <w:p w14:paraId="655CA99A" w14:textId="77777777" w:rsidR="00E203A0" w:rsidRDefault="00E203A0">
      <w:pPr>
        <w:spacing w:before="80"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7560"/>
      </w:tblGrid>
      <w:tr w:rsidR="00E203A0" w14:paraId="12653C7E"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EE37614" w14:textId="77777777" w:rsidR="00E203A0" w:rsidRDefault="00000000">
            <w:r>
              <w:rPr>
                <w:b/>
                <w:bCs/>
                <w:color w:val="1F4E79"/>
                <w:sz w:val="20"/>
                <w:szCs w:val="20"/>
              </w:rPr>
              <w:t>Source</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35B4C8" w14:textId="7B543D1B" w:rsidR="00E203A0" w:rsidRDefault="00000000">
            <w:r>
              <w:rPr>
                <w:color w:val="333333"/>
                <w:sz w:val="20"/>
                <w:szCs w:val="20"/>
              </w:rPr>
              <w:t xml:space="preserve">Kaggle </w:t>
            </w:r>
            <w:r w:rsidR="002F4878">
              <w:rPr>
                <w:color w:val="333333"/>
                <w:sz w:val="20"/>
                <w:szCs w:val="20"/>
              </w:rPr>
              <w:t>-</w:t>
            </w:r>
            <w:r>
              <w:rPr>
                <w:color w:val="333333"/>
                <w:sz w:val="20"/>
                <w:szCs w:val="20"/>
              </w:rPr>
              <w:t xml:space="preserve"> Telco Customer Churn Dataset (IBM Sample Dataset)</w:t>
            </w:r>
          </w:p>
        </w:tc>
      </w:tr>
      <w:tr w:rsidR="00E203A0" w14:paraId="2B40944E"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EAF2FB"/>
            <w:tcMar>
              <w:top w:w="80" w:type="dxa"/>
              <w:left w:w="120" w:type="dxa"/>
              <w:bottom w:w="80" w:type="dxa"/>
              <w:right w:w="120" w:type="dxa"/>
            </w:tcMar>
          </w:tcPr>
          <w:p w14:paraId="50CE6D76" w14:textId="77777777" w:rsidR="00E203A0" w:rsidRDefault="00000000">
            <w:r>
              <w:rPr>
                <w:b/>
                <w:bCs/>
                <w:color w:val="1F4E79"/>
                <w:sz w:val="20"/>
                <w:szCs w:val="20"/>
              </w:rPr>
              <w:t>File Format</w:t>
            </w:r>
          </w:p>
        </w:tc>
        <w:tc>
          <w:tcPr>
            <w:tcW w:w="7560" w:type="dxa"/>
            <w:tcBorders>
              <w:top w:val="single" w:sz="1" w:space="0" w:color="AAAAAA"/>
              <w:left w:val="single" w:sz="1" w:space="0" w:color="AAAAAA"/>
              <w:bottom w:val="single" w:sz="1" w:space="0" w:color="AAAAAA"/>
              <w:right w:val="single" w:sz="1" w:space="0" w:color="AAAAAA"/>
            </w:tcBorders>
            <w:shd w:val="clear" w:color="auto" w:fill="F7FBFF"/>
            <w:tcMar>
              <w:top w:w="80" w:type="dxa"/>
              <w:left w:w="120" w:type="dxa"/>
              <w:bottom w:w="80" w:type="dxa"/>
              <w:right w:w="120" w:type="dxa"/>
            </w:tcMar>
          </w:tcPr>
          <w:p w14:paraId="1A4A30D8" w14:textId="77777777" w:rsidR="00E203A0" w:rsidRDefault="00000000">
            <w:r>
              <w:rPr>
                <w:color w:val="333333"/>
                <w:sz w:val="20"/>
                <w:szCs w:val="20"/>
              </w:rPr>
              <w:t>CSV (.csv)</w:t>
            </w:r>
          </w:p>
        </w:tc>
      </w:tr>
      <w:tr w:rsidR="00E203A0" w14:paraId="2E739702"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78632E6" w14:textId="77777777" w:rsidR="00E203A0" w:rsidRDefault="00000000">
            <w:r>
              <w:rPr>
                <w:b/>
                <w:bCs/>
                <w:color w:val="1F4E79"/>
                <w:sz w:val="20"/>
                <w:szCs w:val="20"/>
              </w:rPr>
              <w:t>File Name</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5B9519" w14:textId="2E140EB4" w:rsidR="00E203A0" w:rsidRDefault="002F4878">
            <w:r>
              <w:rPr>
                <w:color w:val="333333"/>
                <w:sz w:val="20"/>
                <w:szCs w:val="20"/>
              </w:rPr>
              <w:t>telco_customer_churn</w:t>
            </w:r>
            <w:r w:rsidR="00000000">
              <w:rPr>
                <w:color w:val="333333"/>
                <w:sz w:val="20"/>
                <w:szCs w:val="20"/>
              </w:rPr>
              <w:t>.csv</w:t>
            </w:r>
          </w:p>
        </w:tc>
      </w:tr>
      <w:tr w:rsidR="00E203A0" w14:paraId="744A3EB8"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EAF2FB"/>
            <w:tcMar>
              <w:top w:w="80" w:type="dxa"/>
              <w:left w:w="120" w:type="dxa"/>
              <w:bottom w:w="80" w:type="dxa"/>
              <w:right w:w="120" w:type="dxa"/>
            </w:tcMar>
          </w:tcPr>
          <w:p w14:paraId="2374E0AD" w14:textId="77777777" w:rsidR="00E203A0" w:rsidRDefault="00000000">
            <w:r>
              <w:rPr>
                <w:b/>
                <w:bCs/>
                <w:color w:val="1F4E79"/>
                <w:sz w:val="20"/>
                <w:szCs w:val="20"/>
              </w:rPr>
              <w:t>Total Rows</w:t>
            </w:r>
          </w:p>
        </w:tc>
        <w:tc>
          <w:tcPr>
            <w:tcW w:w="7560" w:type="dxa"/>
            <w:tcBorders>
              <w:top w:val="single" w:sz="1" w:space="0" w:color="AAAAAA"/>
              <w:left w:val="single" w:sz="1" w:space="0" w:color="AAAAAA"/>
              <w:bottom w:val="single" w:sz="1" w:space="0" w:color="AAAAAA"/>
              <w:right w:val="single" w:sz="1" w:space="0" w:color="AAAAAA"/>
            </w:tcBorders>
            <w:shd w:val="clear" w:color="auto" w:fill="F7FBFF"/>
            <w:tcMar>
              <w:top w:w="80" w:type="dxa"/>
              <w:left w:w="120" w:type="dxa"/>
              <w:bottom w:w="80" w:type="dxa"/>
              <w:right w:w="120" w:type="dxa"/>
            </w:tcMar>
          </w:tcPr>
          <w:p w14:paraId="55DC021F" w14:textId="77777777" w:rsidR="00E203A0" w:rsidRDefault="00000000">
            <w:r>
              <w:rPr>
                <w:color w:val="333333"/>
                <w:sz w:val="20"/>
                <w:szCs w:val="20"/>
              </w:rPr>
              <w:t>7,043 customer records</w:t>
            </w:r>
          </w:p>
        </w:tc>
      </w:tr>
      <w:tr w:rsidR="00E203A0" w14:paraId="5809082F"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F55026B" w14:textId="77777777" w:rsidR="00E203A0" w:rsidRDefault="00000000">
            <w:r>
              <w:rPr>
                <w:b/>
                <w:bCs/>
                <w:color w:val="1F4E79"/>
                <w:sz w:val="20"/>
                <w:szCs w:val="20"/>
              </w:rPr>
              <w:t>Total Columns</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4A9A29" w14:textId="77777777" w:rsidR="00E203A0" w:rsidRDefault="00000000">
            <w:r>
              <w:rPr>
                <w:color w:val="333333"/>
                <w:sz w:val="20"/>
                <w:szCs w:val="20"/>
              </w:rPr>
              <w:t>21 features (including the target variable)</w:t>
            </w:r>
          </w:p>
        </w:tc>
      </w:tr>
      <w:tr w:rsidR="00E203A0" w14:paraId="4DAEDEE3"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EAF2FB"/>
            <w:tcMar>
              <w:top w:w="80" w:type="dxa"/>
              <w:left w:w="120" w:type="dxa"/>
              <w:bottom w:w="80" w:type="dxa"/>
              <w:right w:w="120" w:type="dxa"/>
            </w:tcMar>
          </w:tcPr>
          <w:p w14:paraId="6D8BE57D" w14:textId="77777777" w:rsidR="00E203A0" w:rsidRDefault="00000000">
            <w:r>
              <w:rPr>
                <w:b/>
                <w:bCs/>
                <w:color w:val="1F4E79"/>
                <w:sz w:val="20"/>
                <w:szCs w:val="20"/>
              </w:rPr>
              <w:t>Target Variable</w:t>
            </w:r>
          </w:p>
        </w:tc>
        <w:tc>
          <w:tcPr>
            <w:tcW w:w="7560" w:type="dxa"/>
            <w:tcBorders>
              <w:top w:val="single" w:sz="1" w:space="0" w:color="AAAAAA"/>
              <w:left w:val="single" w:sz="1" w:space="0" w:color="AAAAAA"/>
              <w:bottom w:val="single" w:sz="1" w:space="0" w:color="AAAAAA"/>
              <w:right w:val="single" w:sz="1" w:space="0" w:color="AAAAAA"/>
            </w:tcBorders>
            <w:shd w:val="clear" w:color="auto" w:fill="F7FBFF"/>
            <w:tcMar>
              <w:top w:w="80" w:type="dxa"/>
              <w:left w:w="120" w:type="dxa"/>
              <w:bottom w:w="80" w:type="dxa"/>
              <w:right w:w="120" w:type="dxa"/>
            </w:tcMar>
          </w:tcPr>
          <w:p w14:paraId="2AEFD443" w14:textId="77777777" w:rsidR="00E203A0" w:rsidRDefault="00000000">
            <w:r>
              <w:rPr>
                <w:color w:val="333333"/>
                <w:sz w:val="20"/>
                <w:szCs w:val="20"/>
              </w:rPr>
              <w:t xml:space="preserve">Churn (Yes = left service, </w:t>
            </w:r>
            <w:proofErr w:type="gramStart"/>
            <w:r>
              <w:rPr>
                <w:color w:val="333333"/>
                <w:sz w:val="20"/>
                <w:szCs w:val="20"/>
              </w:rPr>
              <w:t>No</w:t>
            </w:r>
            <w:proofErr w:type="gramEnd"/>
            <w:r>
              <w:rPr>
                <w:color w:val="333333"/>
                <w:sz w:val="20"/>
                <w:szCs w:val="20"/>
              </w:rPr>
              <w:t xml:space="preserve"> = stayed)</w:t>
            </w:r>
          </w:p>
        </w:tc>
      </w:tr>
      <w:tr w:rsidR="00E203A0" w14:paraId="6CEEDB5A"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8A98E6B" w14:textId="77777777" w:rsidR="00E203A0" w:rsidRDefault="00000000">
            <w:r>
              <w:rPr>
                <w:b/>
                <w:bCs/>
                <w:color w:val="1F4E79"/>
                <w:sz w:val="20"/>
                <w:szCs w:val="20"/>
              </w:rPr>
              <w:t>Problem Type</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C9848D" w14:textId="3669E1AE" w:rsidR="00E203A0" w:rsidRDefault="00000000">
            <w:r>
              <w:rPr>
                <w:color w:val="333333"/>
                <w:sz w:val="20"/>
                <w:szCs w:val="20"/>
              </w:rPr>
              <w:t xml:space="preserve">Binary Classification </w:t>
            </w:r>
            <w:r w:rsidR="002F4878">
              <w:rPr>
                <w:color w:val="333333"/>
                <w:sz w:val="20"/>
                <w:szCs w:val="20"/>
              </w:rPr>
              <w:t xml:space="preserve">- </w:t>
            </w:r>
            <w:r>
              <w:rPr>
                <w:color w:val="333333"/>
                <w:sz w:val="20"/>
                <w:szCs w:val="20"/>
              </w:rPr>
              <w:t>supervised machine learning</w:t>
            </w:r>
          </w:p>
        </w:tc>
      </w:tr>
      <w:tr w:rsidR="00E203A0" w14:paraId="7904CF8D"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A9E129B" w14:textId="77777777" w:rsidR="00E203A0" w:rsidRDefault="00000000">
            <w:r>
              <w:rPr>
                <w:b/>
                <w:bCs/>
                <w:color w:val="1F4E79"/>
                <w:sz w:val="20"/>
                <w:szCs w:val="20"/>
              </w:rPr>
              <w:t>Class Balance</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3C9AA0" w14:textId="77777777" w:rsidR="00E203A0" w:rsidRDefault="00000000">
            <w:r>
              <w:rPr>
                <w:color w:val="333333"/>
                <w:sz w:val="20"/>
                <w:szCs w:val="20"/>
              </w:rPr>
              <w:t>No Churn: ~73.5% (5,174 customers) | Churn: ~26.5% (1,869 customers)</w:t>
            </w:r>
          </w:p>
        </w:tc>
      </w:tr>
      <w:tr w:rsidR="00E203A0" w14:paraId="52B0EB1E"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EAF2FB"/>
            <w:tcMar>
              <w:top w:w="80" w:type="dxa"/>
              <w:left w:w="120" w:type="dxa"/>
              <w:bottom w:w="80" w:type="dxa"/>
              <w:right w:w="120" w:type="dxa"/>
            </w:tcMar>
          </w:tcPr>
          <w:p w14:paraId="489B55D9" w14:textId="77777777" w:rsidR="00E203A0" w:rsidRDefault="00000000">
            <w:r>
              <w:rPr>
                <w:b/>
                <w:bCs/>
                <w:color w:val="1F4E79"/>
                <w:sz w:val="20"/>
                <w:szCs w:val="20"/>
              </w:rPr>
              <w:t>Time Period</w:t>
            </w:r>
          </w:p>
        </w:tc>
        <w:tc>
          <w:tcPr>
            <w:tcW w:w="7560" w:type="dxa"/>
            <w:tcBorders>
              <w:top w:val="single" w:sz="1" w:space="0" w:color="AAAAAA"/>
              <w:left w:val="single" w:sz="1" w:space="0" w:color="AAAAAA"/>
              <w:bottom w:val="single" w:sz="1" w:space="0" w:color="AAAAAA"/>
              <w:right w:val="single" w:sz="1" w:space="0" w:color="AAAAAA"/>
            </w:tcBorders>
            <w:shd w:val="clear" w:color="auto" w:fill="F7FBFF"/>
            <w:tcMar>
              <w:top w:w="80" w:type="dxa"/>
              <w:left w:w="120" w:type="dxa"/>
              <w:bottom w:w="80" w:type="dxa"/>
              <w:right w:w="120" w:type="dxa"/>
            </w:tcMar>
          </w:tcPr>
          <w:p w14:paraId="0A3948F7" w14:textId="0BF7108D" w:rsidR="00E203A0" w:rsidRDefault="00000000">
            <w:r>
              <w:rPr>
                <w:color w:val="333333"/>
                <w:sz w:val="20"/>
                <w:szCs w:val="20"/>
              </w:rPr>
              <w:t xml:space="preserve">Historical snapshot </w:t>
            </w:r>
            <w:r w:rsidR="002F4878">
              <w:rPr>
                <w:color w:val="333333"/>
                <w:sz w:val="20"/>
                <w:szCs w:val="20"/>
              </w:rPr>
              <w:t xml:space="preserve">- </w:t>
            </w:r>
            <w:r>
              <w:rPr>
                <w:color w:val="333333"/>
                <w:sz w:val="20"/>
                <w:szCs w:val="20"/>
              </w:rPr>
              <w:t>exact date range not specified in dataset</w:t>
            </w:r>
          </w:p>
        </w:tc>
      </w:tr>
    </w:tbl>
    <w:p w14:paraId="6838D15C" w14:textId="5F7621F3" w:rsidR="00E203A0" w:rsidRPr="00C04AB7" w:rsidRDefault="00C04AB7" w:rsidP="00C04AB7">
      <w:pPr>
        <w:spacing w:before="80" w:after="80"/>
        <w:jc w:val="center"/>
        <w:rPr>
          <w:i/>
          <w:iCs/>
          <w:color w:val="7F7F7F" w:themeColor="text1" w:themeTint="80"/>
          <w:sz w:val="20"/>
          <w:szCs w:val="20"/>
        </w:rPr>
      </w:pPr>
      <w:r w:rsidRPr="00C04AB7">
        <w:rPr>
          <w:i/>
          <w:iCs/>
          <w:color w:val="7F7F7F" w:themeColor="text1" w:themeTint="80"/>
          <w:sz w:val="20"/>
          <w:szCs w:val="20"/>
        </w:rPr>
        <w:t xml:space="preserve">Table </w:t>
      </w:r>
      <w:proofErr w:type="gramStart"/>
      <w:r w:rsidRPr="00C04AB7">
        <w:rPr>
          <w:i/>
          <w:iCs/>
          <w:color w:val="7F7F7F" w:themeColor="text1" w:themeTint="80"/>
          <w:sz w:val="20"/>
          <w:szCs w:val="20"/>
        </w:rPr>
        <w:t>1.1 :</w:t>
      </w:r>
      <w:proofErr w:type="gramEnd"/>
      <w:r w:rsidRPr="00C04AB7">
        <w:rPr>
          <w:i/>
          <w:iCs/>
          <w:color w:val="7F7F7F" w:themeColor="text1" w:themeTint="80"/>
          <w:sz w:val="20"/>
          <w:szCs w:val="20"/>
        </w:rPr>
        <w:t xml:space="preserve"> Dataset Overview</w:t>
      </w:r>
    </w:p>
    <w:p w14:paraId="2DB37AD8" w14:textId="3B8BA4AB" w:rsidR="00B11BF7" w:rsidRDefault="00B11BF7" w:rsidP="00B11BF7">
      <w:pPr>
        <w:pStyle w:val="Heading2"/>
      </w:pPr>
      <w:r>
        <w:t>1</w:t>
      </w:r>
      <w:r>
        <w:t>.</w:t>
      </w:r>
      <w:r w:rsidR="0019094E">
        <w:t>2</w:t>
      </w:r>
      <w:r>
        <w:t xml:space="preserve"> </w:t>
      </w:r>
      <w:r>
        <w:t>Characteristics of Dataset</w:t>
      </w:r>
    </w:p>
    <w:p w14:paraId="26588A04" w14:textId="77777777" w:rsidR="00B11BF7" w:rsidRDefault="00B11BF7" w:rsidP="00B11BF7">
      <w:pPr>
        <w:rPr>
          <w:b/>
          <w:bCs/>
        </w:rPr>
      </w:pPr>
    </w:p>
    <w:p w14:paraId="05E01B13" w14:textId="7A6082F6" w:rsidR="00EC425C" w:rsidRPr="00EC425C" w:rsidRDefault="00EC425C" w:rsidP="00EC425C">
      <w:pPr>
        <w:pStyle w:val="ListParagraph"/>
        <w:numPr>
          <w:ilvl w:val="0"/>
          <w:numId w:val="13"/>
        </w:numPr>
        <w:spacing w:after="160" w:line="278" w:lineRule="auto"/>
      </w:pPr>
      <w:r w:rsidRPr="00EC425C">
        <w:rPr>
          <w:b/>
          <w:bCs/>
        </w:rPr>
        <w:t>Binary Classification Problem:</w:t>
      </w:r>
      <w:r w:rsidRPr="00EC425C">
        <w:t xml:space="preserve"> The objective is to predict whether a customer will churn (Yes) or remain with the company (No).</w:t>
      </w:r>
    </w:p>
    <w:p w14:paraId="017B6280" w14:textId="7A477885" w:rsidR="00EC425C" w:rsidRPr="00EC425C" w:rsidRDefault="00EC425C" w:rsidP="00EC425C">
      <w:pPr>
        <w:pStyle w:val="ListParagraph"/>
        <w:numPr>
          <w:ilvl w:val="0"/>
          <w:numId w:val="13"/>
        </w:numPr>
        <w:spacing w:after="160" w:line="278" w:lineRule="auto"/>
      </w:pPr>
      <w:r w:rsidRPr="00EC425C">
        <w:rPr>
          <w:b/>
          <w:bCs/>
        </w:rPr>
        <w:t>Real-World Business Use Case:</w:t>
      </w:r>
      <w:r w:rsidRPr="00EC425C">
        <w:t xml:space="preserve"> Customer churn prediction is a common business problem in the telecommunications industry. Predicting churn enables organizations to identify at-risk customers and implement proactive retention strategies.</w:t>
      </w:r>
    </w:p>
    <w:p w14:paraId="757E7D9F" w14:textId="2B8D8A0C" w:rsidR="00EC425C" w:rsidRPr="00EC425C" w:rsidRDefault="00EC425C" w:rsidP="00EC425C">
      <w:pPr>
        <w:pStyle w:val="ListParagraph"/>
        <w:numPr>
          <w:ilvl w:val="0"/>
          <w:numId w:val="13"/>
        </w:numPr>
        <w:spacing w:after="160" w:line="278" w:lineRule="auto"/>
      </w:pPr>
      <w:r w:rsidRPr="00EC425C">
        <w:rPr>
          <w:b/>
          <w:bCs/>
        </w:rPr>
        <w:t>Numerical and Categorical Features:</w:t>
      </w:r>
      <w:r w:rsidRPr="00EC425C">
        <w:t xml:space="preserve"> The dataset contains a combination of numerical features (e.g., tenure, </w:t>
      </w:r>
      <w:proofErr w:type="spellStart"/>
      <w:r w:rsidRPr="00EC425C">
        <w:t>MonthlyCharges</w:t>
      </w:r>
      <w:proofErr w:type="spellEnd"/>
      <w:r w:rsidRPr="00EC425C">
        <w:t xml:space="preserve">, </w:t>
      </w:r>
      <w:proofErr w:type="spellStart"/>
      <w:r w:rsidRPr="00EC425C">
        <w:t>TotalCharges</w:t>
      </w:r>
      <w:proofErr w:type="spellEnd"/>
      <w:r w:rsidRPr="00EC425C">
        <w:t xml:space="preserve">) and categorical features (e.g., Contract, </w:t>
      </w:r>
      <w:proofErr w:type="spellStart"/>
      <w:r w:rsidRPr="00EC425C">
        <w:lastRenderedPageBreak/>
        <w:t>InternetService</w:t>
      </w:r>
      <w:proofErr w:type="spellEnd"/>
      <w:r w:rsidRPr="00EC425C">
        <w:t xml:space="preserve">, </w:t>
      </w:r>
      <w:proofErr w:type="spellStart"/>
      <w:r w:rsidRPr="00EC425C">
        <w:t>PaymentMethod</w:t>
      </w:r>
      <w:proofErr w:type="spellEnd"/>
      <w:r w:rsidRPr="00EC425C">
        <w:t>), making it suitable for a variety of machine learning techniques.</w:t>
      </w:r>
    </w:p>
    <w:p w14:paraId="10A634A7" w14:textId="061E238D" w:rsidR="00EC425C" w:rsidRPr="00EC425C" w:rsidRDefault="00EC425C" w:rsidP="00EC425C">
      <w:pPr>
        <w:pStyle w:val="ListParagraph"/>
        <w:numPr>
          <w:ilvl w:val="0"/>
          <w:numId w:val="13"/>
        </w:numPr>
        <w:spacing w:after="160" w:line="278" w:lineRule="auto"/>
      </w:pPr>
      <w:r w:rsidRPr="00EC425C">
        <w:rPr>
          <w:b/>
          <w:bCs/>
        </w:rPr>
        <w:t>Missing Value Handling Opportunities:</w:t>
      </w:r>
      <w:r w:rsidRPr="00EC425C">
        <w:t xml:space="preserve"> The dataset contains 11 blank values in the </w:t>
      </w:r>
      <w:proofErr w:type="spellStart"/>
      <w:r w:rsidRPr="00EC425C">
        <w:t>TotalCharges</w:t>
      </w:r>
      <w:proofErr w:type="spellEnd"/>
      <w:r w:rsidRPr="00EC425C">
        <w:t xml:space="preserve"> feature, providing an opportunity to apply and evaluate appropriate missing value handling techniques.</w:t>
      </w:r>
    </w:p>
    <w:p w14:paraId="533E9B4C" w14:textId="0BC81D28" w:rsidR="00EC425C" w:rsidRPr="00EC425C" w:rsidRDefault="00EC425C" w:rsidP="00EC425C">
      <w:pPr>
        <w:pStyle w:val="ListParagraph"/>
        <w:numPr>
          <w:ilvl w:val="0"/>
          <w:numId w:val="13"/>
        </w:numPr>
        <w:spacing w:after="160" w:line="278" w:lineRule="auto"/>
      </w:pPr>
      <w:r w:rsidRPr="00EC425C">
        <w:rPr>
          <w:b/>
          <w:bCs/>
        </w:rPr>
        <w:t>Feature Engineering Opportunities:</w:t>
      </w:r>
      <w:r w:rsidRPr="00EC425C">
        <w:t xml:space="preserve"> New features may be derived from existing attributes, such as customer spending behaviour, service adoption patterns, and customer engagement indicators, to improve predictive performance.</w:t>
      </w:r>
    </w:p>
    <w:p w14:paraId="23D88808" w14:textId="2591AFC6" w:rsidR="00EC425C" w:rsidRPr="00EC425C" w:rsidRDefault="00EC425C" w:rsidP="00EC425C">
      <w:pPr>
        <w:pStyle w:val="ListParagraph"/>
        <w:numPr>
          <w:ilvl w:val="0"/>
          <w:numId w:val="13"/>
        </w:numPr>
        <w:spacing w:after="160" w:line="278" w:lineRule="auto"/>
      </w:pPr>
      <w:r w:rsidRPr="00EC425C">
        <w:rPr>
          <w:b/>
          <w:bCs/>
        </w:rPr>
        <w:t>Data Preprocessing Requirements:</w:t>
      </w:r>
      <w:r w:rsidRPr="00EC425C">
        <w:t xml:space="preserve"> The dataset requires preprocessing steps such as handling missing values, converting data types, encoding categorical variables, and scaling numerical features before model training.</w:t>
      </w:r>
    </w:p>
    <w:p w14:paraId="44E75114" w14:textId="77347DD2" w:rsidR="00EC425C" w:rsidRPr="00EC425C" w:rsidRDefault="00EC425C" w:rsidP="00EC425C">
      <w:pPr>
        <w:pStyle w:val="ListParagraph"/>
        <w:numPr>
          <w:ilvl w:val="0"/>
          <w:numId w:val="13"/>
        </w:numPr>
        <w:spacing w:after="160" w:line="278" w:lineRule="auto"/>
      </w:pPr>
      <w:r w:rsidRPr="00EC425C">
        <w:rPr>
          <w:b/>
          <w:bCs/>
        </w:rPr>
        <w:t>Suitable for Beginner to Intermediate Machine Learning Projects:</w:t>
      </w:r>
      <w:r w:rsidRPr="00EC425C">
        <w:t xml:space="preserve"> The dataset provides a realistic business scenario while remaining manageable in size and complexity, making it well suited for learning the complete machine learning workflow from data understanding to model deployment.</w:t>
      </w:r>
    </w:p>
    <w:p w14:paraId="15A70EF0" w14:textId="77777777" w:rsidR="00B11BF7" w:rsidRPr="008B161F" w:rsidRDefault="00B11BF7" w:rsidP="00B11BF7">
      <w:pPr>
        <w:spacing w:after="160" w:line="278" w:lineRule="auto"/>
        <w:rPr>
          <w:sz w:val="2"/>
          <w:szCs w:val="2"/>
        </w:rPr>
      </w:pPr>
    </w:p>
    <w:p w14:paraId="65690C8A" w14:textId="2038AD1A" w:rsidR="00B11BF7" w:rsidRDefault="00B11BF7" w:rsidP="00B11BF7">
      <w:pPr>
        <w:pStyle w:val="Heading2"/>
      </w:pPr>
      <w:r>
        <w:t>1.</w:t>
      </w:r>
      <w:r w:rsidR="008B161F">
        <w:t>3</w:t>
      </w:r>
      <w:r>
        <w:t xml:space="preserve"> </w:t>
      </w:r>
      <w:r w:rsidR="0078609D">
        <w:t>Data Understanding</w:t>
      </w:r>
    </w:p>
    <w:p w14:paraId="021F593A" w14:textId="77777777" w:rsidR="00B11BF7" w:rsidRDefault="00B11BF7" w:rsidP="00B11BF7"/>
    <w:p w14:paraId="0A306ACD" w14:textId="2F97E6C6" w:rsidR="00B11BF7" w:rsidRDefault="0078609D" w:rsidP="0078609D">
      <w:pPr>
        <w:spacing w:after="160" w:line="278" w:lineRule="auto"/>
      </w:pPr>
      <w:r w:rsidRPr="000107B8">
        <w:t>The dataset was loaded successfully using the Pandas library and examined using exploratory data inspection techniques.</w:t>
      </w:r>
      <w:r>
        <w:t xml:space="preserve"> </w:t>
      </w:r>
      <w:r w:rsidR="00B11BF7" w:rsidRPr="0001430C">
        <w:t>To ensure structural data integrity, the following chronological programmatic operations were successfully executed within the local workspace environment:</w:t>
      </w:r>
    </w:p>
    <w:p w14:paraId="3BF53591" w14:textId="77777777" w:rsidR="0078609D" w:rsidRPr="0001430C" w:rsidRDefault="0078609D" w:rsidP="00B11BF7"/>
    <w:p w14:paraId="7E7DF942" w14:textId="77777777" w:rsidR="00B11BF7" w:rsidRPr="0001430C" w:rsidRDefault="00B11BF7" w:rsidP="00B11BF7">
      <w:pPr>
        <w:numPr>
          <w:ilvl w:val="0"/>
          <w:numId w:val="8"/>
        </w:numPr>
        <w:spacing w:after="160" w:line="278" w:lineRule="auto"/>
      </w:pPr>
      <w:r w:rsidRPr="0001430C">
        <w:rPr>
          <w:b/>
          <w:bCs/>
        </w:rPr>
        <w:t>Dataset Loading:</w:t>
      </w:r>
      <w:r w:rsidRPr="0001430C">
        <w:t xml:space="preserve"> The structured asset was loaded into memory via Python utilities, verifying file readability and matching the full baseline index shape layout.</w:t>
      </w:r>
    </w:p>
    <w:p w14:paraId="41D0616C" w14:textId="62CF91E6" w:rsidR="00B11BF7" w:rsidRPr="0001430C" w:rsidRDefault="00B11BF7" w:rsidP="00B11BF7">
      <w:pPr>
        <w:numPr>
          <w:ilvl w:val="0"/>
          <w:numId w:val="8"/>
        </w:numPr>
        <w:spacing w:after="160" w:line="278" w:lineRule="auto"/>
      </w:pPr>
      <w:r w:rsidRPr="0001430C">
        <w:rPr>
          <w:b/>
          <w:bCs/>
        </w:rPr>
        <w:t>Structural Dimension Review:</w:t>
      </w:r>
      <w:r w:rsidRPr="0001430C">
        <w:t xml:space="preserve"> </w:t>
      </w:r>
      <w:r w:rsidR="00EC425C" w:rsidRPr="00EC425C">
        <w:t>The dataset structure was examined to understand its size and composition. It contains 7,043 customer records and 21 features.</w:t>
      </w:r>
    </w:p>
    <w:p w14:paraId="72363D3B" w14:textId="77777777" w:rsidR="00B11BF7" w:rsidRPr="0001430C" w:rsidRDefault="00B11BF7" w:rsidP="00B11BF7">
      <w:pPr>
        <w:numPr>
          <w:ilvl w:val="0"/>
          <w:numId w:val="8"/>
        </w:numPr>
        <w:spacing w:after="160" w:line="278" w:lineRule="auto"/>
      </w:pPr>
      <w:r w:rsidRPr="0001430C">
        <w:rPr>
          <w:b/>
          <w:bCs/>
        </w:rPr>
        <w:t>Feature Definition Evaluation:</w:t>
      </w:r>
      <w:r w:rsidRPr="0001430C">
        <w:t xml:space="preserve"> Audited internal features to isolate customer attributes, contract layouts, financial tracking data, and categorical service tags.</w:t>
      </w:r>
    </w:p>
    <w:p w14:paraId="25D7E7D6" w14:textId="77777777" w:rsidR="00B11BF7" w:rsidRPr="0001430C" w:rsidRDefault="00B11BF7" w:rsidP="00B11BF7">
      <w:pPr>
        <w:numPr>
          <w:ilvl w:val="0"/>
          <w:numId w:val="8"/>
        </w:numPr>
        <w:spacing w:after="160" w:line="278" w:lineRule="auto"/>
      </w:pPr>
      <w:r w:rsidRPr="0001430C">
        <w:rPr>
          <w:b/>
          <w:bCs/>
        </w:rPr>
        <w:t>Target Variable Profiling:</w:t>
      </w:r>
      <w:r w:rsidRPr="0001430C">
        <w:t xml:space="preserve"> Extracted class counts and percentage distributions from the target label to identify baseline mathematical skew.</w:t>
      </w:r>
    </w:p>
    <w:p w14:paraId="66E5C9B1" w14:textId="77777777" w:rsidR="00B11BF7" w:rsidRPr="0001430C" w:rsidRDefault="00B11BF7" w:rsidP="00B11BF7">
      <w:pPr>
        <w:numPr>
          <w:ilvl w:val="0"/>
          <w:numId w:val="8"/>
        </w:numPr>
        <w:spacing w:after="160" w:line="278" w:lineRule="auto"/>
      </w:pPr>
      <w:r w:rsidRPr="0001430C">
        <w:rPr>
          <w:b/>
          <w:bCs/>
        </w:rPr>
        <w:t>Data Type and Class Analysis:</w:t>
      </w:r>
      <w:r w:rsidRPr="0001430C">
        <w:t xml:space="preserve"> Performed structural typing inventory checks, discovering an active schema distribution composed of </w:t>
      </w:r>
      <w:r w:rsidRPr="0001430C">
        <w:rPr>
          <w:b/>
          <w:bCs/>
        </w:rPr>
        <w:t>1 float64 attribute, 2 int64 attributes, and 18 object (string text) variables</w:t>
      </w:r>
      <w:r w:rsidRPr="0001430C">
        <w:t>.</w:t>
      </w:r>
    </w:p>
    <w:p w14:paraId="60974EA6" w14:textId="1D913966" w:rsidR="008B161F" w:rsidRPr="00EC425C" w:rsidRDefault="00B11BF7" w:rsidP="008B161F">
      <w:pPr>
        <w:numPr>
          <w:ilvl w:val="0"/>
          <w:numId w:val="8"/>
        </w:numPr>
        <w:spacing w:after="160" w:line="278" w:lineRule="auto"/>
        <w:rPr>
          <w:sz w:val="12"/>
          <w:szCs w:val="12"/>
        </w:rPr>
      </w:pPr>
      <w:r w:rsidRPr="00EC425C">
        <w:rPr>
          <w:b/>
          <w:bCs/>
        </w:rPr>
        <w:t>Missing Value Diagnostics:</w:t>
      </w:r>
      <w:r w:rsidRPr="0001430C">
        <w:t xml:space="preserve"> Validated null counts across all features. While formal functions returned an official count of </w:t>
      </w:r>
      <w:r w:rsidRPr="00EC425C">
        <w:rPr>
          <w:b/>
          <w:bCs/>
        </w:rPr>
        <w:t>0 missing values</w:t>
      </w:r>
      <w:r w:rsidRPr="0001430C">
        <w:t xml:space="preserve">, </w:t>
      </w:r>
      <w:r w:rsidR="00EC425C" w:rsidRPr="00EC425C">
        <w:t xml:space="preserve">further inspection revealed 11 blank-space values in the </w:t>
      </w:r>
      <w:proofErr w:type="spellStart"/>
      <w:r w:rsidR="00EC425C" w:rsidRPr="00EC425C">
        <w:t>TotalCharges</w:t>
      </w:r>
      <w:proofErr w:type="spellEnd"/>
      <w:r w:rsidR="00EC425C" w:rsidRPr="00EC425C">
        <w:t xml:space="preserve"> column that are not detected by standard missing value functions</w:t>
      </w:r>
      <w:r w:rsidR="00EC425C">
        <w:t>.</w:t>
      </w:r>
    </w:p>
    <w:p w14:paraId="29182029" w14:textId="3AF5F9AC" w:rsidR="008B161F" w:rsidRDefault="008B161F" w:rsidP="008B161F">
      <w:pPr>
        <w:pStyle w:val="Heading2"/>
      </w:pPr>
      <w:r>
        <w:t>1.</w:t>
      </w:r>
      <w:r>
        <w:t>4</w:t>
      </w:r>
      <w:r>
        <w:t xml:space="preserve"> Target Variable</w:t>
      </w:r>
    </w:p>
    <w:p w14:paraId="1D969ED0" w14:textId="77777777" w:rsidR="008B161F" w:rsidRDefault="008B161F" w:rsidP="008B161F"/>
    <w:p w14:paraId="365743D7" w14:textId="77777777" w:rsidR="008B161F" w:rsidRDefault="008B161F" w:rsidP="008B161F">
      <w:r w:rsidRPr="0001430C">
        <w:t>The prediction objective revolves entirely around identifying customer defection.</w:t>
      </w:r>
    </w:p>
    <w:p w14:paraId="61D8499D" w14:textId="77777777" w:rsidR="007876D8" w:rsidRDefault="007876D8" w:rsidP="008B161F"/>
    <w:p w14:paraId="4CD26460" w14:textId="77777777" w:rsidR="008B161F" w:rsidRPr="0001430C" w:rsidRDefault="008B161F" w:rsidP="008B161F"/>
    <w:p w14:paraId="3E61857A" w14:textId="77777777" w:rsidR="008B161F" w:rsidRPr="0001430C" w:rsidRDefault="008B161F" w:rsidP="008B161F">
      <w:pPr>
        <w:numPr>
          <w:ilvl w:val="0"/>
          <w:numId w:val="7"/>
        </w:numPr>
        <w:spacing w:after="160" w:line="278" w:lineRule="auto"/>
      </w:pPr>
      <w:r w:rsidRPr="0001430C">
        <w:rPr>
          <w:b/>
          <w:bCs/>
        </w:rPr>
        <w:t>Target Name:</w:t>
      </w:r>
      <w:r w:rsidRPr="0001430C">
        <w:t xml:space="preserve"> Churn</w:t>
      </w:r>
    </w:p>
    <w:p w14:paraId="3E4A618D" w14:textId="77777777" w:rsidR="008B161F" w:rsidRPr="0001430C" w:rsidRDefault="008B161F" w:rsidP="008B161F">
      <w:pPr>
        <w:numPr>
          <w:ilvl w:val="0"/>
          <w:numId w:val="7"/>
        </w:numPr>
        <w:spacing w:after="160" w:line="278" w:lineRule="auto"/>
      </w:pPr>
      <w:r w:rsidRPr="0001430C">
        <w:rPr>
          <w:b/>
          <w:bCs/>
        </w:rPr>
        <w:t>Data Type:</w:t>
      </w:r>
      <w:r w:rsidRPr="0001430C">
        <w:t xml:space="preserve"> Object (Categorical Binary String)</w:t>
      </w:r>
    </w:p>
    <w:p w14:paraId="468D3BF5" w14:textId="77777777" w:rsidR="008B161F" w:rsidRPr="0001430C" w:rsidRDefault="008B161F" w:rsidP="008B161F">
      <w:pPr>
        <w:numPr>
          <w:ilvl w:val="0"/>
          <w:numId w:val="7"/>
        </w:numPr>
        <w:spacing w:after="160" w:line="278" w:lineRule="auto"/>
      </w:pPr>
      <w:r w:rsidRPr="0001430C">
        <w:rPr>
          <w:b/>
          <w:bCs/>
        </w:rPr>
        <w:t>Class Interpretations:</w:t>
      </w:r>
    </w:p>
    <w:p w14:paraId="334208C3" w14:textId="77777777" w:rsidR="008B161F" w:rsidRPr="0001430C" w:rsidRDefault="008B161F" w:rsidP="008B161F">
      <w:pPr>
        <w:numPr>
          <w:ilvl w:val="1"/>
          <w:numId w:val="7"/>
        </w:numPr>
        <w:spacing w:after="160" w:line="278" w:lineRule="auto"/>
      </w:pPr>
      <w:r w:rsidRPr="0001430C">
        <w:rPr>
          <w:b/>
          <w:bCs/>
        </w:rPr>
        <w:t>Yes</w:t>
      </w:r>
      <w:r w:rsidRPr="0001430C">
        <w:t xml:space="preserve">: The customer </w:t>
      </w:r>
      <w:proofErr w:type="spellStart"/>
      <w:r w:rsidRPr="0001430C">
        <w:t>canceled</w:t>
      </w:r>
      <w:proofErr w:type="spellEnd"/>
      <w:r w:rsidRPr="0001430C">
        <w:t xml:space="preserve"> their subscription/service within the past month.</w:t>
      </w:r>
    </w:p>
    <w:p w14:paraId="0756E3C1" w14:textId="77777777" w:rsidR="008B161F" w:rsidRPr="0001430C" w:rsidRDefault="008B161F" w:rsidP="008B161F">
      <w:pPr>
        <w:numPr>
          <w:ilvl w:val="1"/>
          <w:numId w:val="7"/>
        </w:numPr>
        <w:spacing w:after="160" w:line="278" w:lineRule="auto"/>
      </w:pPr>
      <w:r w:rsidRPr="0001430C">
        <w:rPr>
          <w:b/>
          <w:bCs/>
        </w:rPr>
        <w:t>No</w:t>
      </w:r>
      <w:r w:rsidRPr="0001430C">
        <w:t>: The customer maintained active status and stayed with the company.</w:t>
      </w:r>
    </w:p>
    <w:p w14:paraId="2B6C1E75" w14:textId="77777777" w:rsidR="008B161F" w:rsidRPr="0001430C" w:rsidRDefault="008B161F" w:rsidP="008B161F">
      <w:pPr>
        <w:numPr>
          <w:ilvl w:val="0"/>
          <w:numId w:val="7"/>
        </w:numPr>
        <w:spacing w:after="160" w:line="278" w:lineRule="auto"/>
      </w:pPr>
      <w:r w:rsidRPr="0001430C">
        <w:rPr>
          <w:b/>
          <w:bCs/>
        </w:rPr>
        <w:t xml:space="preserve">Empirical Class Imbalance </w:t>
      </w:r>
      <w:r w:rsidRPr="007876D8">
        <w:t>(Verified via Python Code)</w:t>
      </w:r>
      <w:r w:rsidRPr="007876D8">
        <w:rPr>
          <w:b/>
          <w:bCs/>
        </w:rPr>
        <w:t>:</w:t>
      </w:r>
    </w:p>
    <w:p w14:paraId="6DD942F2" w14:textId="77777777" w:rsidR="008B161F" w:rsidRPr="0001430C" w:rsidRDefault="008B161F" w:rsidP="008B161F">
      <w:pPr>
        <w:numPr>
          <w:ilvl w:val="1"/>
          <w:numId w:val="7"/>
        </w:numPr>
        <w:spacing w:after="160" w:line="278" w:lineRule="auto"/>
      </w:pPr>
      <w:r w:rsidRPr="0001430C">
        <w:t xml:space="preserve">No (Stayed): </w:t>
      </w:r>
      <w:r w:rsidRPr="0001430C">
        <w:rPr>
          <w:b/>
          <w:bCs/>
        </w:rPr>
        <w:t>5,174 records (73.46%)</w:t>
      </w:r>
    </w:p>
    <w:p w14:paraId="42EA32F4" w14:textId="77777777" w:rsidR="008B161F" w:rsidRPr="008B161F" w:rsidRDefault="008B161F" w:rsidP="008B161F">
      <w:pPr>
        <w:numPr>
          <w:ilvl w:val="1"/>
          <w:numId w:val="7"/>
        </w:numPr>
        <w:spacing w:after="160" w:line="278" w:lineRule="auto"/>
      </w:pPr>
      <w:r w:rsidRPr="0001430C">
        <w:t xml:space="preserve">Yes (Left): </w:t>
      </w:r>
      <w:r w:rsidRPr="0001430C">
        <w:rPr>
          <w:b/>
          <w:bCs/>
        </w:rPr>
        <w:t>1,869 records (26.54%)</w:t>
      </w:r>
    </w:p>
    <w:p w14:paraId="2DB189FE" w14:textId="77777777" w:rsidR="008B161F" w:rsidRDefault="008B161F" w:rsidP="008B161F">
      <w:pPr>
        <w:spacing w:after="160" w:line="278" w:lineRule="auto"/>
        <w:rPr>
          <w:b/>
          <w:bCs/>
        </w:rPr>
      </w:pPr>
    </w:p>
    <w:p w14:paraId="0F079677" w14:textId="77777777" w:rsidR="008B161F" w:rsidRDefault="008B161F" w:rsidP="008B161F">
      <w:pPr>
        <w:pStyle w:val="Heading2"/>
      </w:pPr>
      <w:r>
        <w:t>1.5 Dataset Structure</w:t>
      </w:r>
    </w:p>
    <w:p w14:paraId="312407C2" w14:textId="77777777" w:rsidR="008B161F" w:rsidRDefault="008B161F" w:rsidP="008B161F">
      <w:pPr>
        <w:spacing w:after="160" w:line="278" w:lineRule="auto"/>
      </w:pPr>
    </w:p>
    <w:p w14:paraId="4E4A5D9D" w14:textId="77777777" w:rsidR="008B161F" w:rsidRPr="00C04AB7" w:rsidRDefault="008B161F" w:rsidP="00C04AB7">
      <w:pPr>
        <w:spacing w:after="160" w:line="278" w:lineRule="auto"/>
        <w:rPr>
          <w:b/>
          <w:bCs/>
        </w:rPr>
      </w:pPr>
      <w:r w:rsidRPr="00C04AB7">
        <w:rPr>
          <w:b/>
          <w:bCs/>
        </w:rPr>
        <w:t xml:space="preserve">Dataset </w:t>
      </w:r>
      <w:proofErr w:type="gramStart"/>
      <w:r w:rsidRPr="00C04AB7">
        <w:rPr>
          <w:b/>
          <w:bCs/>
        </w:rPr>
        <w:t>Dimensions:-</w:t>
      </w:r>
      <w:proofErr w:type="gramEnd"/>
    </w:p>
    <w:tbl>
      <w:tblPr>
        <w:tblStyle w:val="TableGridLight"/>
        <w:tblW w:w="0" w:type="auto"/>
        <w:tblLook w:val="04A0" w:firstRow="1" w:lastRow="0" w:firstColumn="1" w:lastColumn="0" w:noHBand="0" w:noVBand="1"/>
      </w:tblPr>
      <w:tblGrid>
        <w:gridCol w:w="2173"/>
        <w:gridCol w:w="803"/>
      </w:tblGrid>
      <w:tr w:rsidR="008B161F" w:rsidRPr="000107B8" w14:paraId="435C62A2" w14:textId="77777777" w:rsidTr="00C04AB7">
        <w:tc>
          <w:tcPr>
            <w:tcW w:w="0" w:type="auto"/>
            <w:hideMark/>
          </w:tcPr>
          <w:p w14:paraId="15F63C76" w14:textId="77777777" w:rsidR="008B161F" w:rsidRPr="000107B8" w:rsidRDefault="008B161F" w:rsidP="00E9038D">
            <w:pPr>
              <w:spacing w:after="160" w:line="278" w:lineRule="auto"/>
              <w:rPr>
                <w:b/>
                <w:bCs/>
              </w:rPr>
            </w:pPr>
            <w:r w:rsidRPr="000107B8">
              <w:rPr>
                <w:b/>
                <w:bCs/>
              </w:rPr>
              <w:t>Attribute</w:t>
            </w:r>
          </w:p>
        </w:tc>
        <w:tc>
          <w:tcPr>
            <w:tcW w:w="0" w:type="auto"/>
            <w:hideMark/>
          </w:tcPr>
          <w:p w14:paraId="227A27FA" w14:textId="77777777" w:rsidR="008B161F" w:rsidRPr="000107B8" w:rsidRDefault="008B161F" w:rsidP="00E9038D">
            <w:pPr>
              <w:spacing w:after="160" w:line="278" w:lineRule="auto"/>
              <w:rPr>
                <w:b/>
                <w:bCs/>
              </w:rPr>
            </w:pPr>
            <w:r w:rsidRPr="000107B8">
              <w:rPr>
                <w:b/>
                <w:bCs/>
              </w:rPr>
              <w:t>Value</w:t>
            </w:r>
          </w:p>
        </w:tc>
      </w:tr>
      <w:tr w:rsidR="008B161F" w:rsidRPr="000107B8" w14:paraId="72520A2D" w14:textId="77777777" w:rsidTr="00C04AB7">
        <w:tc>
          <w:tcPr>
            <w:tcW w:w="0" w:type="auto"/>
            <w:hideMark/>
          </w:tcPr>
          <w:p w14:paraId="4A40BF43" w14:textId="77777777" w:rsidR="008B161F" w:rsidRPr="000107B8" w:rsidRDefault="008B161F" w:rsidP="00C04AB7">
            <w:pPr>
              <w:spacing w:after="160" w:line="278" w:lineRule="auto"/>
            </w:pPr>
            <w:r w:rsidRPr="000107B8">
              <w:t>Number of Rows</w:t>
            </w:r>
          </w:p>
        </w:tc>
        <w:tc>
          <w:tcPr>
            <w:tcW w:w="0" w:type="auto"/>
            <w:hideMark/>
          </w:tcPr>
          <w:p w14:paraId="30F64216" w14:textId="77777777" w:rsidR="008B161F" w:rsidRPr="000107B8" w:rsidRDefault="008B161F" w:rsidP="00E9038D">
            <w:pPr>
              <w:spacing w:after="160" w:line="278" w:lineRule="auto"/>
            </w:pPr>
            <w:r w:rsidRPr="000107B8">
              <w:t>7043</w:t>
            </w:r>
          </w:p>
        </w:tc>
      </w:tr>
      <w:tr w:rsidR="008B161F" w:rsidRPr="000107B8" w14:paraId="3A119808" w14:textId="77777777" w:rsidTr="00C04AB7">
        <w:tc>
          <w:tcPr>
            <w:tcW w:w="0" w:type="auto"/>
            <w:hideMark/>
          </w:tcPr>
          <w:p w14:paraId="505D456D" w14:textId="77777777" w:rsidR="008B161F" w:rsidRPr="000107B8" w:rsidRDefault="008B161F" w:rsidP="00E9038D">
            <w:pPr>
              <w:spacing w:after="160" w:line="278" w:lineRule="auto"/>
            </w:pPr>
            <w:r w:rsidRPr="000107B8">
              <w:t>Number of Columns</w:t>
            </w:r>
          </w:p>
        </w:tc>
        <w:tc>
          <w:tcPr>
            <w:tcW w:w="0" w:type="auto"/>
            <w:hideMark/>
          </w:tcPr>
          <w:p w14:paraId="253D41CA" w14:textId="77777777" w:rsidR="008B161F" w:rsidRPr="000107B8" w:rsidRDefault="008B161F" w:rsidP="00E9038D">
            <w:pPr>
              <w:spacing w:after="160" w:line="278" w:lineRule="auto"/>
            </w:pPr>
            <w:r w:rsidRPr="000107B8">
              <w:t>21</w:t>
            </w:r>
          </w:p>
        </w:tc>
      </w:tr>
    </w:tbl>
    <w:p w14:paraId="500246D8" w14:textId="77777777" w:rsidR="008B161F" w:rsidRDefault="008B161F" w:rsidP="008B161F">
      <w:pPr>
        <w:spacing w:after="160" w:line="278" w:lineRule="auto"/>
        <w:rPr>
          <w:b/>
          <w:bCs/>
          <w:color w:val="215E99" w:themeColor="text2" w:themeTint="BF"/>
        </w:rPr>
      </w:pPr>
    </w:p>
    <w:p w14:paraId="0264A171" w14:textId="77777777" w:rsidR="008B161F" w:rsidRPr="00C04AB7" w:rsidRDefault="008B161F" w:rsidP="00C04AB7">
      <w:pPr>
        <w:spacing w:after="160" w:line="278" w:lineRule="auto"/>
        <w:rPr>
          <w:b/>
          <w:bCs/>
        </w:rPr>
      </w:pPr>
      <w:r w:rsidRPr="00C04AB7">
        <w:rPr>
          <w:b/>
          <w:bCs/>
        </w:rPr>
        <w:t xml:space="preserve">Dataset </w:t>
      </w:r>
      <w:proofErr w:type="gramStart"/>
      <w:r w:rsidRPr="00C04AB7">
        <w:rPr>
          <w:b/>
          <w:bCs/>
        </w:rPr>
        <w:t>Composition:-</w:t>
      </w:r>
      <w:proofErr w:type="gramEnd"/>
    </w:p>
    <w:p w14:paraId="69921EC6" w14:textId="77777777" w:rsidR="008B161F" w:rsidRDefault="008B161F" w:rsidP="00C04AB7">
      <w:pPr>
        <w:spacing w:after="160" w:line="278" w:lineRule="auto"/>
      </w:pPr>
      <w:r w:rsidRPr="000107B8">
        <w:t xml:space="preserve">The dataset contains customer demographic information, service subscription details, </w:t>
      </w:r>
      <w:proofErr w:type="spellStart"/>
      <w:r w:rsidRPr="000107B8">
        <w:t>contract</w:t>
      </w:r>
      <w:proofErr w:type="spellEnd"/>
      <w:r w:rsidRPr="000107B8">
        <w:t xml:space="preserve"> information, billing information, and churn status.</w:t>
      </w:r>
    </w:p>
    <w:p w14:paraId="6FF8D0F8" w14:textId="77777777" w:rsidR="008B161F" w:rsidRDefault="008B161F" w:rsidP="00B11BF7">
      <w:pPr>
        <w:spacing w:after="160" w:line="278" w:lineRule="auto"/>
      </w:pPr>
    </w:p>
    <w:p w14:paraId="66C4B31A" w14:textId="77777777" w:rsidR="00E203A0" w:rsidRDefault="00000000">
      <w:pPr>
        <w:pStyle w:val="Heading1"/>
        <w:pBdr>
          <w:bottom w:val="single" w:sz="6" w:space="4" w:color="2E75B6"/>
        </w:pBdr>
      </w:pPr>
      <w:r>
        <w:t>2. Data Dictionary</w:t>
      </w:r>
    </w:p>
    <w:p w14:paraId="2317CFE1" w14:textId="77777777" w:rsidR="00E203A0" w:rsidRDefault="00E203A0">
      <w:pPr>
        <w:spacing w:before="80" w:after="80"/>
      </w:pPr>
    </w:p>
    <w:p w14:paraId="32EAA634" w14:textId="6EF6EDA2" w:rsidR="002F4878" w:rsidRPr="002F4878" w:rsidRDefault="00000000">
      <w:pPr>
        <w:spacing w:before="80" w:after="80"/>
        <w:rPr>
          <w:color w:val="333333"/>
        </w:rPr>
      </w:pPr>
      <w:r>
        <w:rPr>
          <w:color w:val="333333"/>
        </w:rPr>
        <w:t>The table below describes all 21 features in the dataset. Features are grouped by category and colour-coded for easy reference.</w:t>
      </w:r>
    </w:p>
    <w:p w14:paraId="718F1331" w14:textId="77777777" w:rsidR="00E203A0" w:rsidRDefault="00E203A0">
      <w:pPr>
        <w:spacing w:before="80"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7"/>
        <w:gridCol w:w="2040"/>
        <w:gridCol w:w="1863"/>
        <w:gridCol w:w="2177"/>
        <w:gridCol w:w="1563"/>
      </w:tblGrid>
      <w:tr w:rsidR="00E203A0" w14:paraId="60ACCA3C"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EBF5FB"/>
            <w:tcMar>
              <w:top w:w="60" w:type="dxa"/>
              <w:left w:w="100" w:type="dxa"/>
              <w:bottom w:w="60" w:type="dxa"/>
              <w:right w:w="100" w:type="dxa"/>
            </w:tcMar>
          </w:tcPr>
          <w:p w14:paraId="18E03CFC" w14:textId="77777777" w:rsidR="00E203A0" w:rsidRDefault="00000000">
            <w:pPr>
              <w:jc w:val="center"/>
            </w:pPr>
            <w:r>
              <w:rPr>
                <w:b/>
                <w:bCs/>
                <w:color w:val="333333"/>
                <w:sz w:val="18"/>
                <w:szCs w:val="18"/>
              </w:rPr>
              <w:t>Customer Demographics</w:t>
            </w:r>
          </w:p>
        </w:tc>
        <w:tc>
          <w:tcPr>
            <w:tcW w:w="0" w:type="auto"/>
            <w:tcBorders>
              <w:top w:val="single" w:sz="1" w:space="0" w:color="AAAAAA"/>
              <w:left w:val="single" w:sz="1" w:space="0" w:color="AAAAAA"/>
              <w:bottom w:val="single" w:sz="1" w:space="0" w:color="AAAAAA"/>
              <w:right w:val="single" w:sz="1" w:space="0" w:color="AAAAAA"/>
            </w:tcBorders>
            <w:shd w:val="clear" w:color="auto" w:fill="E8F5E9"/>
            <w:tcMar>
              <w:top w:w="60" w:type="dxa"/>
              <w:left w:w="100" w:type="dxa"/>
              <w:bottom w:w="60" w:type="dxa"/>
              <w:right w:w="100" w:type="dxa"/>
            </w:tcMar>
          </w:tcPr>
          <w:p w14:paraId="6D903E86" w14:textId="77777777" w:rsidR="00E203A0" w:rsidRDefault="00000000">
            <w:pPr>
              <w:jc w:val="center"/>
            </w:pPr>
            <w:r>
              <w:rPr>
                <w:b/>
                <w:bCs/>
                <w:color w:val="333333"/>
                <w:sz w:val="18"/>
                <w:szCs w:val="18"/>
              </w:rPr>
              <w:t>Account Information</w:t>
            </w:r>
          </w:p>
        </w:tc>
        <w:tc>
          <w:tcPr>
            <w:tcW w:w="0" w:type="auto"/>
            <w:tcBorders>
              <w:top w:val="single" w:sz="1" w:space="0" w:color="AAAAAA"/>
              <w:left w:val="single" w:sz="1" w:space="0" w:color="AAAAAA"/>
              <w:bottom w:val="single" w:sz="1" w:space="0" w:color="AAAAAA"/>
              <w:right w:val="single" w:sz="1" w:space="0" w:color="AAAAAA"/>
            </w:tcBorders>
            <w:shd w:val="clear" w:color="auto" w:fill="FFF3E0"/>
            <w:tcMar>
              <w:top w:w="60" w:type="dxa"/>
              <w:left w:w="100" w:type="dxa"/>
              <w:bottom w:w="60" w:type="dxa"/>
              <w:right w:w="100" w:type="dxa"/>
            </w:tcMar>
          </w:tcPr>
          <w:p w14:paraId="51BB969C" w14:textId="77777777" w:rsidR="00E203A0" w:rsidRDefault="00000000">
            <w:pPr>
              <w:jc w:val="center"/>
            </w:pPr>
            <w:r>
              <w:rPr>
                <w:b/>
                <w:bCs/>
                <w:color w:val="333333"/>
                <w:sz w:val="18"/>
                <w:szCs w:val="18"/>
              </w:rPr>
              <w:t>Billing Information</w:t>
            </w:r>
          </w:p>
        </w:tc>
        <w:tc>
          <w:tcPr>
            <w:tcW w:w="0" w:type="auto"/>
            <w:tcBorders>
              <w:top w:val="single" w:sz="1" w:space="0" w:color="AAAAAA"/>
              <w:left w:val="single" w:sz="1" w:space="0" w:color="AAAAAA"/>
              <w:bottom w:val="single" w:sz="1" w:space="0" w:color="AAAAAA"/>
              <w:right w:val="single" w:sz="1" w:space="0" w:color="AAAAAA"/>
            </w:tcBorders>
            <w:shd w:val="clear" w:color="auto" w:fill="F3E5F5"/>
            <w:tcMar>
              <w:top w:w="60" w:type="dxa"/>
              <w:left w:w="100" w:type="dxa"/>
              <w:bottom w:w="60" w:type="dxa"/>
              <w:right w:w="100" w:type="dxa"/>
            </w:tcMar>
          </w:tcPr>
          <w:p w14:paraId="248DC94C" w14:textId="77777777" w:rsidR="00E203A0" w:rsidRDefault="00000000">
            <w:pPr>
              <w:jc w:val="center"/>
            </w:pPr>
            <w:r>
              <w:rPr>
                <w:b/>
                <w:bCs/>
                <w:color w:val="333333"/>
                <w:sz w:val="18"/>
                <w:szCs w:val="18"/>
              </w:rPr>
              <w:t>Service Subscriptions</w:t>
            </w:r>
          </w:p>
        </w:tc>
        <w:tc>
          <w:tcPr>
            <w:tcW w:w="0" w:type="auto"/>
            <w:tcBorders>
              <w:top w:val="single" w:sz="1" w:space="0" w:color="AAAAAA"/>
              <w:left w:val="single" w:sz="1" w:space="0" w:color="AAAAAA"/>
              <w:bottom w:val="single" w:sz="1" w:space="0" w:color="AAAAAA"/>
              <w:right w:val="single" w:sz="1" w:space="0" w:color="AAAAAA"/>
            </w:tcBorders>
            <w:shd w:val="clear" w:color="auto" w:fill="FCE4EC"/>
            <w:tcMar>
              <w:top w:w="60" w:type="dxa"/>
              <w:left w:w="100" w:type="dxa"/>
              <w:bottom w:w="60" w:type="dxa"/>
              <w:right w:w="100" w:type="dxa"/>
            </w:tcMar>
          </w:tcPr>
          <w:p w14:paraId="6E702E4A" w14:textId="77777777" w:rsidR="00E203A0" w:rsidRDefault="00000000">
            <w:pPr>
              <w:jc w:val="center"/>
            </w:pPr>
            <w:r>
              <w:rPr>
                <w:b/>
                <w:bCs/>
                <w:color w:val="333333"/>
                <w:sz w:val="18"/>
                <w:szCs w:val="18"/>
              </w:rPr>
              <w:t>Target Variable</w:t>
            </w:r>
          </w:p>
        </w:tc>
      </w:tr>
    </w:tbl>
    <w:p w14:paraId="3CBE1049" w14:textId="77777777" w:rsidR="002F4878" w:rsidRDefault="002F4878">
      <w:pPr>
        <w:spacing w:before="80" w:after="80"/>
      </w:pPr>
    </w:p>
    <w:p w14:paraId="6EE6DC42" w14:textId="77777777" w:rsidR="007876D8" w:rsidRDefault="007876D8">
      <w:pPr>
        <w:spacing w:before="80" w:after="80"/>
      </w:pPr>
    </w:p>
    <w:p w14:paraId="7CEEA8DB" w14:textId="77777777" w:rsidR="007876D8" w:rsidRDefault="007876D8">
      <w:pPr>
        <w:spacing w:before="80" w:after="80"/>
      </w:pPr>
    </w:p>
    <w:p w14:paraId="67C65074" w14:textId="77777777" w:rsidR="007876D8" w:rsidRDefault="007876D8">
      <w:pPr>
        <w:spacing w:before="80" w:after="80"/>
      </w:pPr>
    </w:p>
    <w:p w14:paraId="0610A9B9" w14:textId="77777777" w:rsidR="007876D8" w:rsidRDefault="007876D8">
      <w:pPr>
        <w:spacing w:before="80" w:after="80"/>
      </w:pPr>
    </w:p>
    <w:p w14:paraId="6A4D550E" w14:textId="77777777" w:rsidR="002F4878" w:rsidRDefault="002F4878">
      <w:pPr>
        <w:spacing w:before="80"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5"/>
        <w:gridCol w:w="1335"/>
        <w:gridCol w:w="1390"/>
        <w:gridCol w:w="1770"/>
        <w:gridCol w:w="995"/>
        <w:gridCol w:w="2525"/>
      </w:tblGrid>
      <w:tr w:rsidR="00E203A0" w14:paraId="2BADDFDE"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3E3F92C" w14:textId="77777777" w:rsidR="00E203A0" w:rsidRDefault="00000000">
            <w:r>
              <w:rPr>
                <w:b/>
                <w:bCs/>
                <w:color w:val="FFFFFF"/>
                <w:sz w:val="20"/>
                <w:szCs w:val="20"/>
              </w:rPr>
              <w:t>Feature Name</w:t>
            </w:r>
          </w:p>
        </w:tc>
        <w:tc>
          <w:tcPr>
            <w:tcW w:w="133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BDAEF37" w14:textId="77777777" w:rsidR="00E203A0" w:rsidRDefault="00000000">
            <w:r>
              <w:rPr>
                <w:b/>
                <w:bCs/>
                <w:color w:val="FFFFFF"/>
                <w:sz w:val="20"/>
                <w:szCs w:val="20"/>
              </w:rPr>
              <w:t>Data Type</w:t>
            </w:r>
          </w:p>
        </w:tc>
        <w:tc>
          <w:tcPr>
            <w:tcW w:w="139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917EFD7" w14:textId="77777777" w:rsidR="00E203A0" w:rsidRDefault="00000000">
            <w:r>
              <w:rPr>
                <w:b/>
                <w:bCs/>
                <w:color w:val="FFFFFF"/>
                <w:sz w:val="20"/>
                <w:szCs w:val="20"/>
              </w:rPr>
              <w:t>Category</w:t>
            </w:r>
          </w:p>
        </w:tc>
        <w:tc>
          <w:tcPr>
            <w:tcW w:w="177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658E34D" w14:textId="77777777" w:rsidR="00E203A0" w:rsidRDefault="00000000">
            <w:r>
              <w:rPr>
                <w:b/>
                <w:bCs/>
                <w:color w:val="FFFFFF"/>
                <w:sz w:val="20"/>
                <w:szCs w:val="20"/>
              </w:rPr>
              <w:t>Possible Values</w:t>
            </w:r>
          </w:p>
        </w:tc>
        <w:tc>
          <w:tcPr>
            <w:tcW w:w="99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B14AC6F" w14:textId="2E720009" w:rsidR="00E203A0" w:rsidRDefault="00000000">
            <w:r>
              <w:rPr>
                <w:b/>
                <w:bCs/>
                <w:color w:val="FFFFFF"/>
                <w:sz w:val="20"/>
                <w:szCs w:val="20"/>
              </w:rPr>
              <w:t>Missing</w:t>
            </w:r>
          </w:p>
        </w:tc>
        <w:tc>
          <w:tcPr>
            <w:tcW w:w="252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327DF4B" w14:textId="77777777" w:rsidR="00E203A0" w:rsidRDefault="00000000">
            <w:r>
              <w:rPr>
                <w:b/>
                <w:bCs/>
                <w:color w:val="FFFFFF"/>
                <w:sz w:val="20"/>
                <w:szCs w:val="20"/>
              </w:rPr>
              <w:t>ML Usage Notes</w:t>
            </w:r>
          </w:p>
        </w:tc>
      </w:tr>
      <w:tr w:rsidR="00E203A0" w14:paraId="301EB2C4"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48721427" w14:textId="77777777" w:rsidR="00E203A0" w:rsidRDefault="00000000">
            <w:proofErr w:type="spellStart"/>
            <w:r>
              <w:rPr>
                <w:rFonts w:ascii="Courier New" w:eastAsia="Courier New" w:hAnsi="Courier New" w:cs="Courier New"/>
                <w:b/>
                <w:bCs/>
                <w:color w:val="1F4E79"/>
                <w:sz w:val="19"/>
                <w:szCs w:val="19"/>
              </w:rPr>
              <w:t>customerID</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5B7BF81B" w14:textId="77777777" w:rsidR="00E203A0" w:rsidRDefault="00000000">
            <w:r>
              <w:rPr>
                <w:color w:val="333333"/>
                <w:sz w:val="19"/>
                <w:szCs w:val="19"/>
              </w:rPr>
              <w:t>String</w:t>
            </w:r>
          </w:p>
        </w:tc>
        <w:tc>
          <w:tcPr>
            <w:tcW w:w="139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3DE9F8C7" w14:textId="77777777" w:rsidR="00E203A0" w:rsidRDefault="00000000">
            <w:r>
              <w:rPr>
                <w:color w:val="333333"/>
                <w:sz w:val="19"/>
                <w:szCs w:val="19"/>
              </w:rPr>
              <w:t>Identifier</w:t>
            </w:r>
          </w:p>
        </w:tc>
        <w:tc>
          <w:tcPr>
            <w:tcW w:w="177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53F9C362" w14:textId="77777777" w:rsidR="00E203A0" w:rsidRDefault="00000000">
            <w:r>
              <w:rPr>
                <w:color w:val="333333"/>
                <w:sz w:val="19"/>
                <w:szCs w:val="19"/>
              </w:rPr>
              <w:t>Unique alphanumeric ID</w:t>
            </w:r>
          </w:p>
          <w:p w14:paraId="2FC95F51" w14:textId="77777777" w:rsidR="00E203A0" w:rsidRDefault="00000000">
            <w:r>
              <w:rPr>
                <w:color w:val="333333"/>
                <w:sz w:val="19"/>
                <w:szCs w:val="19"/>
              </w:rPr>
              <w:t>e.g. 7590-VHVEG</w:t>
            </w:r>
          </w:p>
        </w:tc>
        <w:tc>
          <w:tcPr>
            <w:tcW w:w="99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5B5A82A9"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3A537E3D" w14:textId="2CBA7387" w:rsidR="00E203A0" w:rsidRDefault="00000000">
            <w:r>
              <w:rPr>
                <w:color w:val="444444"/>
                <w:sz w:val="19"/>
                <w:szCs w:val="19"/>
              </w:rPr>
              <w:t xml:space="preserve">Drop </w:t>
            </w:r>
            <w:r w:rsidR="007876D8">
              <w:rPr>
                <w:color w:val="444444"/>
                <w:sz w:val="19"/>
                <w:szCs w:val="19"/>
              </w:rPr>
              <w:t>-</w:t>
            </w:r>
            <w:r>
              <w:rPr>
                <w:color w:val="444444"/>
                <w:sz w:val="19"/>
                <w:szCs w:val="19"/>
              </w:rPr>
              <w:t xml:space="preserve"> not a predictive feature</w:t>
            </w:r>
          </w:p>
        </w:tc>
      </w:tr>
      <w:tr w:rsidR="00E203A0" w14:paraId="6175857F"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24BCE36B" w14:textId="77777777" w:rsidR="00E203A0" w:rsidRDefault="00000000">
            <w:r>
              <w:rPr>
                <w:rFonts w:ascii="Courier New" w:eastAsia="Courier New" w:hAnsi="Courier New" w:cs="Courier New"/>
                <w:b/>
                <w:bCs/>
                <w:color w:val="1F4E79"/>
                <w:sz w:val="19"/>
                <w:szCs w:val="19"/>
              </w:rPr>
              <w:t>gender</w:t>
            </w:r>
          </w:p>
        </w:tc>
        <w:tc>
          <w:tcPr>
            <w:tcW w:w="133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7D6D4E05" w14:textId="77777777" w:rsidR="00E203A0" w:rsidRDefault="00000000">
            <w:r>
              <w:rPr>
                <w:color w:val="333333"/>
                <w:sz w:val="19"/>
                <w:szCs w:val="19"/>
              </w:rPr>
              <w:t>Categorical</w:t>
            </w:r>
          </w:p>
        </w:tc>
        <w:tc>
          <w:tcPr>
            <w:tcW w:w="139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655700F6" w14:textId="77777777" w:rsidR="00E203A0" w:rsidRDefault="00000000">
            <w:r>
              <w:rPr>
                <w:color w:val="333333"/>
                <w:sz w:val="19"/>
                <w:szCs w:val="19"/>
              </w:rPr>
              <w:t>Demographic</w:t>
            </w:r>
          </w:p>
        </w:tc>
        <w:tc>
          <w:tcPr>
            <w:tcW w:w="177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55CCD3FA" w14:textId="77777777" w:rsidR="00E203A0" w:rsidRDefault="00000000">
            <w:r>
              <w:rPr>
                <w:color w:val="333333"/>
                <w:sz w:val="19"/>
                <w:szCs w:val="19"/>
              </w:rPr>
              <w:t>Male, Female</w:t>
            </w:r>
          </w:p>
        </w:tc>
        <w:tc>
          <w:tcPr>
            <w:tcW w:w="99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2DED0C44"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79FC5C80" w14:textId="77777777" w:rsidR="00E203A0" w:rsidRDefault="00000000">
            <w:r>
              <w:rPr>
                <w:color w:val="444444"/>
                <w:sz w:val="19"/>
                <w:szCs w:val="19"/>
              </w:rPr>
              <w:t>Encode: Male=1, Female=0</w:t>
            </w:r>
          </w:p>
        </w:tc>
      </w:tr>
      <w:tr w:rsidR="00E203A0" w14:paraId="30D00D10"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748F41A9" w14:textId="77777777" w:rsidR="00E203A0" w:rsidRDefault="00000000">
            <w:proofErr w:type="spellStart"/>
            <w:r>
              <w:rPr>
                <w:rFonts w:ascii="Courier New" w:eastAsia="Courier New" w:hAnsi="Courier New" w:cs="Courier New"/>
                <w:b/>
                <w:bCs/>
                <w:color w:val="1F4E79"/>
                <w:sz w:val="19"/>
                <w:szCs w:val="19"/>
              </w:rPr>
              <w:t>SeniorCitizen</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36D6D925" w14:textId="77777777" w:rsidR="00E203A0" w:rsidRDefault="00000000">
            <w:r>
              <w:rPr>
                <w:color w:val="333333"/>
                <w:sz w:val="19"/>
                <w:szCs w:val="19"/>
              </w:rPr>
              <w:t>Integer (Binary)</w:t>
            </w:r>
          </w:p>
        </w:tc>
        <w:tc>
          <w:tcPr>
            <w:tcW w:w="139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6B5537E1" w14:textId="77777777" w:rsidR="00E203A0" w:rsidRDefault="00000000">
            <w:r>
              <w:rPr>
                <w:color w:val="333333"/>
                <w:sz w:val="19"/>
                <w:szCs w:val="19"/>
              </w:rPr>
              <w:t>Demographic</w:t>
            </w:r>
          </w:p>
        </w:tc>
        <w:tc>
          <w:tcPr>
            <w:tcW w:w="177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3F4DB1F8" w14:textId="77777777" w:rsidR="00E203A0" w:rsidRDefault="00000000">
            <w:r>
              <w:rPr>
                <w:color w:val="333333"/>
                <w:sz w:val="19"/>
                <w:szCs w:val="19"/>
              </w:rPr>
              <w:t>0 = Not Senior</w:t>
            </w:r>
          </w:p>
          <w:p w14:paraId="22B13B0E" w14:textId="77777777" w:rsidR="00E203A0" w:rsidRDefault="00000000">
            <w:r>
              <w:rPr>
                <w:color w:val="333333"/>
                <w:sz w:val="19"/>
                <w:szCs w:val="19"/>
              </w:rPr>
              <w:t>1 = Senior</w:t>
            </w:r>
          </w:p>
        </w:tc>
        <w:tc>
          <w:tcPr>
            <w:tcW w:w="99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04335843"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40CDC374" w14:textId="77777777" w:rsidR="00E203A0" w:rsidRDefault="00000000">
            <w:r>
              <w:rPr>
                <w:color w:val="444444"/>
                <w:sz w:val="19"/>
                <w:szCs w:val="19"/>
              </w:rPr>
              <w:t>Already numeric — use directly</w:t>
            </w:r>
          </w:p>
        </w:tc>
      </w:tr>
      <w:tr w:rsidR="00E203A0" w14:paraId="1786D413"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3891E313" w14:textId="77777777" w:rsidR="00E203A0" w:rsidRDefault="00000000">
            <w:r>
              <w:rPr>
                <w:rFonts w:ascii="Courier New" w:eastAsia="Courier New" w:hAnsi="Courier New" w:cs="Courier New"/>
                <w:b/>
                <w:bCs/>
                <w:color w:val="1F4E79"/>
                <w:sz w:val="19"/>
                <w:szCs w:val="19"/>
              </w:rPr>
              <w:t>Partner</w:t>
            </w:r>
          </w:p>
        </w:tc>
        <w:tc>
          <w:tcPr>
            <w:tcW w:w="133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4FC11596" w14:textId="77777777" w:rsidR="00E203A0" w:rsidRDefault="00000000">
            <w:r>
              <w:rPr>
                <w:color w:val="333333"/>
                <w:sz w:val="19"/>
                <w:szCs w:val="19"/>
              </w:rPr>
              <w:t>Categorical</w:t>
            </w:r>
          </w:p>
        </w:tc>
        <w:tc>
          <w:tcPr>
            <w:tcW w:w="139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3D65F27C" w14:textId="77777777" w:rsidR="00E203A0" w:rsidRDefault="00000000">
            <w:r>
              <w:rPr>
                <w:color w:val="333333"/>
                <w:sz w:val="19"/>
                <w:szCs w:val="19"/>
              </w:rPr>
              <w:t>Demographic</w:t>
            </w:r>
          </w:p>
        </w:tc>
        <w:tc>
          <w:tcPr>
            <w:tcW w:w="177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0B145478" w14:textId="77777777" w:rsidR="00E203A0" w:rsidRDefault="00000000">
            <w:r>
              <w:rPr>
                <w:color w:val="333333"/>
                <w:sz w:val="19"/>
                <w:szCs w:val="19"/>
              </w:rPr>
              <w:t xml:space="preserve">Yes, </w:t>
            </w:r>
            <w:proofErr w:type="gramStart"/>
            <w:r>
              <w:rPr>
                <w:color w:val="333333"/>
                <w:sz w:val="19"/>
                <w:szCs w:val="19"/>
              </w:rPr>
              <w:t>No</w:t>
            </w:r>
            <w:proofErr w:type="gramEnd"/>
          </w:p>
        </w:tc>
        <w:tc>
          <w:tcPr>
            <w:tcW w:w="99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25F935C5"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6490868E" w14:textId="77777777" w:rsidR="00E203A0" w:rsidRDefault="00000000">
            <w:r>
              <w:rPr>
                <w:color w:val="444444"/>
                <w:sz w:val="19"/>
                <w:szCs w:val="19"/>
              </w:rPr>
              <w:t>Label encode: Yes=1, No=0</w:t>
            </w:r>
          </w:p>
        </w:tc>
      </w:tr>
      <w:tr w:rsidR="00E203A0" w14:paraId="302CBFE1"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2A829241" w14:textId="77777777" w:rsidR="00E203A0" w:rsidRDefault="00000000">
            <w:r>
              <w:rPr>
                <w:rFonts w:ascii="Courier New" w:eastAsia="Courier New" w:hAnsi="Courier New" w:cs="Courier New"/>
                <w:b/>
                <w:bCs/>
                <w:color w:val="1F4E79"/>
                <w:sz w:val="19"/>
                <w:szCs w:val="19"/>
              </w:rPr>
              <w:t>Dependents</w:t>
            </w:r>
          </w:p>
        </w:tc>
        <w:tc>
          <w:tcPr>
            <w:tcW w:w="133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6E3187AD" w14:textId="77777777" w:rsidR="00E203A0" w:rsidRDefault="00000000">
            <w:r>
              <w:rPr>
                <w:color w:val="333333"/>
                <w:sz w:val="19"/>
                <w:szCs w:val="19"/>
              </w:rPr>
              <w:t>Categorical</w:t>
            </w:r>
          </w:p>
        </w:tc>
        <w:tc>
          <w:tcPr>
            <w:tcW w:w="139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7D2EDD4C" w14:textId="77777777" w:rsidR="00E203A0" w:rsidRDefault="00000000">
            <w:r>
              <w:rPr>
                <w:color w:val="333333"/>
                <w:sz w:val="19"/>
                <w:szCs w:val="19"/>
              </w:rPr>
              <w:t>Demographic</w:t>
            </w:r>
          </w:p>
        </w:tc>
        <w:tc>
          <w:tcPr>
            <w:tcW w:w="177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09ECAAB8" w14:textId="77777777" w:rsidR="00E203A0" w:rsidRDefault="00000000">
            <w:r>
              <w:rPr>
                <w:color w:val="333333"/>
                <w:sz w:val="19"/>
                <w:szCs w:val="19"/>
              </w:rPr>
              <w:t xml:space="preserve">Yes, </w:t>
            </w:r>
            <w:proofErr w:type="gramStart"/>
            <w:r>
              <w:rPr>
                <w:color w:val="333333"/>
                <w:sz w:val="19"/>
                <w:szCs w:val="19"/>
              </w:rPr>
              <w:t>No</w:t>
            </w:r>
            <w:proofErr w:type="gramEnd"/>
          </w:p>
        </w:tc>
        <w:tc>
          <w:tcPr>
            <w:tcW w:w="99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575DFCEE"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14:paraId="4BBD171E" w14:textId="77777777" w:rsidR="00E203A0" w:rsidRDefault="00000000">
            <w:r>
              <w:rPr>
                <w:color w:val="444444"/>
                <w:sz w:val="19"/>
                <w:szCs w:val="19"/>
              </w:rPr>
              <w:t>Label encode: Yes=1, No=0</w:t>
            </w:r>
          </w:p>
        </w:tc>
      </w:tr>
      <w:tr w:rsidR="00E203A0" w14:paraId="3C7DAC74"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3FC9D662" w14:textId="77777777" w:rsidR="00E203A0" w:rsidRDefault="00000000">
            <w:r>
              <w:rPr>
                <w:rFonts w:ascii="Courier New" w:eastAsia="Courier New" w:hAnsi="Courier New" w:cs="Courier New"/>
                <w:b/>
                <w:bCs/>
                <w:color w:val="1F4E79"/>
                <w:sz w:val="19"/>
                <w:szCs w:val="19"/>
              </w:rPr>
              <w:t>tenure</w:t>
            </w:r>
          </w:p>
        </w:tc>
        <w:tc>
          <w:tcPr>
            <w:tcW w:w="133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3D32378E" w14:textId="77777777" w:rsidR="00E203A0" w:rsidRDefault="00000000">
            <w:r>
              <w:rPr>
                <w:color w:val="333333"/>
                <w:sz w:val="19"/>
                <w:szCs w:val="19"/>
              </w:rPr>
              <w:t>Integer</w:t>
            </w:r>
          </w:p>
        </w:tc>
        <w:tc>
          <w:tcPr>
            <w:tcW w:w="1390"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4A8A2724" w14:textId="77777777" w:rsidR="00E203A0" w:rsidRDefault="00000000">
            <w:r>
              <w:rPr>
                <w:color w:val="333333"/>
                <w:sz w:val="19"/>
                <w:szCs w:val="19"/>
              </w:rPr>
              <w:t>Account</w:t>
            </w:r>
          </w:p>
        </w:tc>
        <w:tc>
          <w:tcPr>
            <w:tcW w:w="1770"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310C60C7" w14:textId="77777777" w:rsidR="00E203A0" w:rsidRDefault="00000000">
            <w:r>
              <w:rPr>
                <w:color w:val="333333"/>
                <w:sz w:val="19"/>
                <w:szCs w:val="19"/>
              </w:rPr>
              <w:t>0 to 72 (months)</w:t>
            </w:r>
          </w:p>
        </w:tc>
        <w:tc>
          <w:tcPr>
            <w:tcW w:w="99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42E97DD2"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128CBEBA" w14:textId="77777777" w:rsidR="00E203A0" w:rsidRDefault="00000000">
            <w:r>
              <w:rPr>
                <w:color w:val="444444"/>
                <w:sz w:val="19"/>
                <w:szCs w:val="19"/>
              </w:rPr>
              <w:t>Use directly — key churn indicator</w:t>
            </w:r>
          </w:p>
        </w:tc>
      </w:tr>
      <w:tr w:rsidR="00E203A0" w14:paraId="1A350ED2"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3C4DB189" w14:textId="77777777" w:rsidR="00E203A0" w:rsidRDefault="00000000">
            <w:r>
              <w:rPr>
                <w:rFonts w:ascii="Courier New" w:eastAsia="Courier New" w:hAnsi="Courier New" w:cs="Courier New"/>
                <w:b/>
                <w:bCs/>
                <w:color w:val="1F4E79"/>
                <w:sz w:val="19"/>
                <w:szCs w:val="19"/>
              </w:rPr>
              <w:t>Contract</w:t>
            </w:r>
          </w:p>
        </w:tc>
        <w:tc>
          <w:tcPr>
            <w:tcW w:w="133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0BA0B4FB" w14:textId="77777777" w:rsidR="00E203A0" w:rsidRDefault="00000000">
            <w:r>
              <w:rPr>
                <w:color w:val="333333"/>
                <w:sz w:val="19"/>
                <w:szCs w:val="19"/>
              </w:rPr>
              <w:t>Categorical</w:t>
            </w:r>
          </w:p>
        </w:tc>
        <w:tc>
          <w:tcPr>
            <w:tcW w:w="1390"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2F4BBD5A" w14:textId="77777777" w:rsidR="00E203A0" w:rsidRDefault="00000000">
            <w:r>
              <w:rPr>
                <w:color w:val="333333"/>
                <w:sz w:val="19"/>
                <w:szCs w:val="19"/>
              </w:rPr>
              <w:t>Account</w:t>
            </w:r>
          </w:p>
        </w:tc>
        <w:tc>
          <w:tcPr>
            <w:tcW w:w="1770"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07ABFA11" w14:textId="77777777" w:rsidR="00E203A0" w:rsidRDefault="00000000">
            <w:r>
              <w:rPr>
                <w:color w:val="333333"/>
                <w:sz w:val="19"/>
                <w:szCs w:val="19"/>
              </w:rPr>
              <w:t>Month-to-month</w:t>
            </w:r>
          </w:p>
          <w:p w14:paraId="6BA525E1" w14:textId="77777777" w:rsidR="00E203A0" w:rsidRDefault="00000000">
            <w:r>
              <w:rPr>
                <w:color w:val="333333"/>
                <w:sz w:val="19"/>
                <w:szCs w:val="19"/>
              </w:rPr>
              <w:t>One year</w:t>
            </w:r>
          </w:p>
          <w:p w14:paraId="39AB226C" w14:textId="77777777" w:rsidR="00E203A0" w:rsidRDefault="00000000">
            <w:r>
              <w:rPr>
                <w:color w:val="333333"/>
                <w:sz w:val="19"/>
                <w:szCs w:val="19"/>
              </w:rPr>
              <w:t xml:space="preserve">Two </w:t>
            </w:r>
            <w:proofErr w:type="gramStart"/>
            <w:r>
              <w:rPr>
                <w:color w:val="333333"/>
                <w:sz w:val="19"/>
                <w:szCs w:val="19"/>
              </w:rPr>
              <w:t>year</w:t>
            </w:r>
            <w:proofErr w:type="gramEnd"/>
          </w:p>
        </w:tc>
        <w:tc>
          <w:tcPr>
            <w:tcW w:w="99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75546279"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4152A29C" w14:textId="77777777" w:rsidR="00E203A0" w:rsidRDefault="00000000">
            <w:r>
              <w:rPr>
                <w:color w:val="444444"/>
                <w:sz w:val="19"/>
                <w:szCs w:val="19"/>
              </w:rPr>
              <w:t>One-hot encode (3 categories)</w:t>
            </w:r>
          </w:p>
        </w:tc>
      </w:tr>
      <w:tr w:rsidR="00E203A0" w14:paraId="4E13F906"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00864118" w14:textId="77777777" w:rsidR="00E203A0" w:rsidRDefault="00000000">
            <w:proofErr w:type="spellStart"/>
            <w:r>
              <w:rPr>
                <w:rFonts w:ascii="Courier New" w:eastAsia="Courier New" w:hAnsi="Courier New" w:cs="Courier New"/>
                <w:b/>
                <w:bCs/>
                <w:color w:val="1F4E79"/>
                <w:sz w:val="19"/>
                <w:szCs w:val="19"/>
              </w:rPr>
              <w:t>PaperlessBilling</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397BEF0A" w14:textId="77777777" w:rsidR="00E203A0" w:rsidRDefault="00000000">
            <w:r>
              <w:rPr>
                <w:color w:val="333333"/>
                <w:sz w:val="19"/>
                <w:szCs w:val="19"/>
              </w:rPr>
              <w:t>Categorical</w:t>
            </w:r>
          </w:p>
        </w:tc>
        <w:tc>
          <w:tcPr>
            <w:tcW w:w="1390"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628E2ABF" w14:textId="77777777" w:rsidR="00E203A0" w:rsidRDefault="00000000">
            <w:r>
              <w:rPr>
                <w:color w:val="333333"/>
                <w:sz w:val="19"/>
                <w:szCs w:val="19"/>
              </w:rPr>
              <w:t>Account</w:t>
            </w:r>
          </w:p>
        </w:tc>
        <w:tc>
          <w:tcPr>
            <w:tcW w:w="1770"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030ADE12" w14:textId="77777777" w:rsidR="00E203A0" w:rsidRDefault="00000000">
            <w:r>
              <w:rPr>
                <w:color w:val="333333"/>
                <w:sz w:val="19"/>
                <w:szCs w:val="19"/>
              </w:rPr>
              <w:t xml:space="preserve">Yes, </w:t>
            </w:r>
            <w:proofErr w:type="gramStart"/>
            <w:r>
              <w:rPr>
                <w:color w:val="333333"/>
                <w:sz w:val="19"/>
                <w:szCs w:val="19"/>
              </w:rPr>
              <w:t>No</w:t>
            </w:r>
            <w:proofErr w:type="gramEnd"/>
          </w:p>
        </w:tc>
        <w:tc>
          <w:tcPr>
            <w:tcW w:w="99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52F6159B"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45A7B693" w14:textId="77777777" w:rsidR="00E203A0" w:rsidRDefault="00000000">
            <w:r>
              <w:rPr>
                <w:color w:val="444444"/>
                <w:sz w:val="19"/>
                <w:szCs w:val="19"/>
              </w:rPr>
              <w:t>Label encode: Yes=1, No=0</w:t>
            </w:r>
          </w:p>
        </w:tc>
      </w:tr>
      <w:tr w:rsidR="00E203A0" w14:paraId="1D68539B"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6F4529ED" w14:textId="77777777" w:rsidR="00E203A0" w:rsidRDefault="00000000">
            <w:proofErr w:type="spellStart"/>
            <w:r>
              <w:rPr>
                <w:rFonts w:ascii="Courier New" w:eastAsia="Courier New" w:hAnsi="Courier New" w:cs="Courier New"/>
                <w:b/>
                <w:bCs/>
                <w:color w:val="1F4E79"/>
                <w:sz w:val="19"/>
                <w:szCs w:val="19"/>
              </w:rPr>
              <w:t>PaymentMethod</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4B6665A1" w14:textId="77777777" w:rsidR="00E203A0" w:rsidRDefault="00000000">
            <w:r>
              <w:rPr>
                <w:color w:val="333333"/>
                <w:sz w:val="19"/>
                <w:szCs w:val="19"/>
              </w:rPr>
              <w:t>Categorical</w:t>
            </w:r>
          </w:p>
        </w:tc>
        <w:tc>
          <w:tcPr>
            <w:tcW w:w="1390"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3255A722" w14:textId="77777777" w:rsidR="00E203A0" w:rsidRDefault="00000000">
            <w:r>
              <w:rPr>
                <w:color w:val="333333"/>
                <w:sz w:val="19"/>
                <w:szCs w:val="19"/>
              </w:rPr>
              <w:t>Account</w:t>
            </w:r>
          </w:p>
        </w:tc>
        <w:tc>
          <w:tcPr>
            <w:tcW w:w="1770"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1AF98E6F" w14:textId="77777777" w:rsidR="00E203A0" w:rsidRDefault="00000000">
            <w:r>
              <w:rPr>
                <w:color w:val="333333"/>
                <w:sz w:val="19"/>
                <w:szCs w:val="19"/>
              </w:rPr>
              <w:t>Electronic check</w:t>
            </w:r>
          </w:p>
          <w:p w14:paraId="72D9EBF2" w14:textId="77777777" w:rsidR="00E203A0" w:rsidRDefault="00000000">
            <w:r>
              <w:rPr>
                <w:color w:val="333333"/>
                <w:sz w:val="19"/>
                <w:szCs w:val="19"/>
              </w:rPr>
              <w:t>Mailed check</w:t>
            </w:r>
          </w:p>
          <w:p w14:paraId="2D3DA8E3" w14:textId="77777777" w:rsidR="00E203A0" w:rsidRDefault="00000000">
            <w:r>
              <w:rPr>
                <w:color w:val="333333"/>
                <w:sz w:val="19"/>
                <w:szCs w:val="19"/>
              </w:rPr>
              <w:t>Bank transfer</w:t>
            </w:r>
          </w:p>
          <w:p w14:paraId="3184DD9D" w14:textId="77777777" w:rsidR="00E203A0" w:rsidRDefault="00000000">
            <w:r>
              <w:rPr>
                <w:color w:val="333333"/>
                <w:sz w:val="19"/>
                <w:szCs w:val="19"/>
              </w:rPr>
              <w:t>Credit card</w:t>
            </w:r>
          </w:p>
        </w:tc>
        <w:tc>
          <w:tcPr>
            <w:tcW w:w="99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51369F02"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377EFACD" w14:textId="77777777" w:rsidR="00E203A0" w:rsidRDefault="00000000">
            <w:r>
              <w:rPr>
                <w:color w:val="444444"/>
                <w:sz w:val="19"/>
                <w:szCs w:val="19"/>
              </w:rPr>
              <w:t>One-hot encode (4 categories)</w:t>
            </w:r>
          </w:p>
        </w:tc>
      </w:tr>
      <w:tr w:rsidR="00E203A0" w14:paraId="58392DD2"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465C1F93" w14:textId="77777777" w:rsidR="00E203A0" w:rsidRDefault="00000000">
            <w:proofErr w:type="spellStart"/>
            <w:r>
              <w:rPr>
                <w:rFonts w:ascii="Courier New" w:eastAsia="Courier New" w:hAnsi="Courier New" w:cs="Courier New"/>
                <w:b/>
                <w:bCs/>
                <w:color w:val="1F4E79"/>
                <w:sz w:val="19"/>
                <w:szCs w:val="19"/>
              </w:rPr>
              <w:t>MonthlyCharges</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57342211" w14:textId="77777777" w:rsidR="00E203A0" w:rsidRDefault="00000000">
            <w:r>
              <w:rPr>
                <w:color w:val="333333"/>
                <w:sz w:val="19"/>
                <w:szCs w:val="19"/>
              </w:rPr>
              <w:t>Float</w:t>
            </w:r>
          </w:p>
        </w:tc>
        <w:tc>
          <w:tcPr>
            <w:tcW w:w="1390"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060BD3F3" w14:textId="77777777" w:rsidR="00E203A0" w:rsidRDefault="00000000">
            <w:r>
              <w:rPr>
                <w:color w:val="333333"/>
                <w:sz w:val="19"/>
                <w:szCs w:val="19"/>
              </w:rPr>
              <w:t>Billing</w:t>
            </w:r>
          </w:p>
        </w:tc>
        <w:tc>
          <w:tcPr>
            <w:tcW w:w="1770"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0ECEC8BA" w14:textId="77777777" w:rsidR="00E203A0" w:rsidRDefault="00000000">
            <w:r>
              <w:rPr>
                <w:color w:val="333333"/>
                <w:sz w:val="19"/>
                <w:szCs w:val="19"/>
              </w:rPr>
              <w:t>18.25 to 118.75</w:t>
            </w:r>
          </w:p>
          <w:p w14:paraId="2DF74AEF" w14:textId="77777777" w:rsidR="00E203A0" w:rsidRDefault="00000000">
            <w:r>
              <w:rPr>
                <w:color w:val="333333"/>
                <w:sz w:val="19"/>
                <w:szCs w:val="19"/>
              </w:rPr>
              <w:t>(USD)</w:t>
            </w:r>
          </w:p>
        </w:tc>
        <w:tc>
          <w:tcPr>
            <w:tcW w:w="995"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0302719E"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0FCD761F" w14:textId="77777777" w:rsidR="00E203A0" w:rsidRDefault="00000000">
            <w:r>
              <w:rPr>
                <w:color w:val="444444"/>
                <w:sz w:val="19"/>
                <w:szCs w:val="19"/>
              </w:rPr>
              <w:t xml:space="preserve">Scale with </w:t>
            </w:r>
            <w:proofErr w:type="spellStart"/>
            <w:r>
              <w:rPr>
                <w:color w:val="444444"/>
                <w:sz w:val="19"/>
                <w:szCs w:val="19"/>
              </w:rPr>
              <w:t>StandardScaler</w:t>
            </w:r>
            <w:proofErr w:type="spellEnd"/>
          </w:p>
        </w:tc>
      </w:tr>
      <w:tr w:rsidR="00E203A0" w14:paraId="3D1AF0FC"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249FC8BA" w14:textId="77777777" w:rsidR="00E203A0" w:rsidRDefault="00000000">
            <w:proofErr w:type="spellStart"/>
            <w:r>
              <w:rPr>
                <w:rFonts w:ascii="Courier New" w:eastAsia="Courier New" w:hAnsi="Courier New" w:cs="Courier New"/>
                <w:b/>
                <w:bCs/>
                <w:color w:val="1F4E79"/>
                <w:sz w:val="19"/>
                <w:szCs w:val="19"/>
              </w:rPr>
              <w:t>TotalCharges</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20E44F94" w14:textId="7DA6E25B" w:rsidR="00E203A0" w:rsidRDefault="007A2017">
            <w:r>
              <w:rPr>
                <w:color w:val="333333"/>
                <w:sz w:val="19"/>
                <w:szCs w:val="19"/>
              </w:rPr>
              <w:t>Object</w:t>
            </w:r>
            <w:r w:rsidR="00000000">
              <w:rPr>
                <w:color w:val="333333"/>
                <w:sz w:val="19"/>
                <w:szCs w:val="19"/>
              </w:rPr>
              <w:t>*</w:t>
            </w:r>
          </w:p>
        </w:tc>
        <w:tc>
          <w:tcPr>
            <w:tcW w:w="1390"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71CDA998" w14:textId="77777777" w:rsidR="00E203A0" w:rsidRDefault="00000000">
            <w:r>
              <w:rPr>
                <w:color w:val="333333"/>
                <w:sz w:val="19"/>
                <w:szCs w:val="19"/>
              </w:rPr>
              <w:t>Billing</w:t>
            </w:r>
          </w:p>
        </w:tc>
        <w:tc>
          <w:tcPr>
            <w:tcW w:w="1770"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79F01B56" w14:textId="77777777" w:rsidR="00E203A0" w:rsidRDefault="00000000">
            <w:r>
              <w:rPr>
                <w:color w:val="333333"/>
                <w:sz w:val="19"/>
                <w:szCs w:val="19"/>
              </w:rPr>
              <w:t>18.8 to 8684.8</w:t>
            </w:r>
          </w:p>
          <w:p w14:paraId="0B559A79" w14:textId="77777777" w:rsidR="00E203A0" w:rsidRDefault="00000000">
            <w:r>
              <w:rPr>
                <w:color w:val="333333"/>
                <w:sz w:val="19"/>
                <w:szCs w:val="19"/>
              </w:rPr>
              <w:t>(*stored as string)</w:t>
            </w:r>
          </w:p>
        </w:tc>
        <w:tc>
          <w:tcPr>
            <w:tcW w:w="995"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6E13BA8B" w14:textId="77777777" w:rsidR="00E203A0" w:rsidRDefault="00000000">
            <w:r>
              <w:rPr>
                <w:b/>
                <w:bCs/>
                <w:color w:val="E65100"/>
                <w:sz w:val="19"/>
                <w:szCs w:val="19"/>
              </w:rPr>
              <w:t>11 blank rows</w:t>
            </w:r>
          </w:p>
        </w:tc>
        <w:tc>
          <w:tcPr>
            <w:tcW w:w="2525"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05E8553E" w14:textId="77777777" w:rsidR="00E203A0" w:rsidRDefault="00000000">
            <w:r>
              <w:rPr>
                <w:color w:val="444444"/>
                <w:sz w:val="19"/>
                <w:szCs w:val="19"/>
              </w:rPr>
              <w:t>Convert to float, impute missing with median, then scale</w:t>
            </w:r>
          </w:p>
        </w:tc>
      </w:tr>
      <w:tr w:rsidR="00E203A0" w14:paraId="06A795F4"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4D9BB5A2" w14:textId="77777777" w:rsidR="00E203A0" w:rsidRDefault="00000000">
            <w:proofErr w:type="spellStart"/>
            <w:r>
              <w:rPr>
                <w:rFonts w:ascii="Courier New" w:eastAsia="Courier New" w:hAnsi="Courier New" w:cs="Courier New"/>
                <w:b/>
                <w:bCs/>
                <w:color w:val="1F4E79"/>
                <w:sz w:val="19"/>
                <w:szCs w:val="19"/>
              </w:rPr>
              <w:t>PhoneService</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6993E9A1" w14:textId="77777777" w:rsidR="00E203A0" w:rsidRDefault="00000000">
            <w:r>
              <w:rPr>
                <w:color w:val="333333"/>
                <w:sz w:val="19"/>
                <w:szCs w:val="19"/>
              </w:rPr>
              <w:t>Categorical</w:t>
            </w:r>
          </w:p>
        </w:tc>
        <w:tc>
          <w:tcPr>
            <w:tcW w:w="139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6A76C743" w14:textId="77777777" w:rsidR="00E203A0" w:rsidRDefault="00000000">
            <w:r>
              <w:rPr>
                <w:color w:val="333333"/>
                <w:sz w:val="19"/>
                <w:szCs w:val="19"/>
              </w:rPr>
              <w:t>Service</w:t>
            </w:r>
          </w:p>
        </w:tc>
        <w:tc>
          <w:tcPr>
            <w:tcW w:w="177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69C74641" w14:textId="77777777" w:rsidR="00E203A0" w:rsidRDefault="00000000">
            <w:r>
              <w:rPr>
                <w:color w:val="333333"/>
                <w:sz w:val="19"/>
                <w:szCs w:val="19"/>
              </w:rPr>
              <w:t xml:space="preserve">Yes, </w:t>
            </w:r>
            <w:proofErr w:type="gramStart"/>
            <w:r>
              <w:rPr>
                <w:color w:val="333333"/>
                <w:sz w:val="19"/>
                <w:szCs w:val="19"/>
              </w:rPr>
              <w:t>No</w:t>
            </w:r>
            <w:proofErr w:type="gramEnd"/>
          </w:p>
        </w:tc>
        <w:tc>
          <w:tcPr>
            <w:tcW w:w="99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1CDF218E"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3716F451" w14:textId="77777777" w:rsidR="00E203A0" w:rsidRDefault="00000000">
            <w:r>
              <w:rPr>
                <w:color w:val="444444"/>
                <w:sz w:val="19"/>
                <w:szCs w:val="19"/>
              </w:rPr>
              <w:t>Label encode: Yes=1, No=0</w:t>
            </w:r>
          </w:p>
        </w:tc>
      </w:tr>
      <w:tr w:rsidR="00E203A0" w14:paraId="0201DC17"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663072E7" w14:textId="77777777" w:rsidR="00E203A0" w:rsidRDefault="00000000">
            <w:proofErr w:type="spellStart"/>
            <w:r>
              <w:rPr>
                <w:rFonts w:ascii="Courier New" w:eastAsia="Courier New" w:hAnsi="Courier New" w:cs="Courier New"/>
                <w:b/>
                <w:bCs/>
                <w:color w:val="1F4E79"/>
                <w:sz w:val="19"/>
                <w:szCs w:val="19"/>
              </w:rPr>
              <w:t>MultipleLines</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6BB4E9C6" w14:textId="77777777" w:rsidR="00E203A0" w:rsidRDefault="00000000">
            <w:r>
              <w:rPr>
                <w:color w:val="333333"/>
                <w:sz w:val="19"/>
                <w:szCs w:val="19"/>
              </w:rPr>
              <w:t>Categorical</w:t>
            </w:r>
          </w:p>
        </w:tc>
        <w:tc>
          <w:tcPr>
            <w:tcW w:w="139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16793350" w14:textId="77777777" w:rsidR="00E203A0" w:rsidRDefault="00000000">
            <w:r>
              <w:rPr>
                <w:color w:val="333333"/>
                <w:sz w:val="19"/>
                <w:szCs w:val="19"/>
              </w:rPr>
              <w:t>Service</w:t>
            </w:r>
          </w:p>
        </w:tc>
        <w:tc>
          <w:tcPr>
            <w:tcW w:w="177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42B24A92" w14:textId="77777777" w:rsidR="00E203A0" w:rsidRDefault="00000000">
            <w:r>
              <w:rPr>
                <w:color w:val="333333"/>
                <w:sz w:val="19"/>
                <w:szCs w:val="19"/>
              </w:rPr>
              <w:t>Yes, No</w:t>
            </w:r>
          </w:p>
          <w:p w14:paraId="4CE399F5" w14:textId="77777777" w:rsidR="00E203A0" w:rsidRDefault="00000000">
            <w:r>
              <w:rPr>
                <w:color w:val="333333"/>
                <w:sz w:val="19"/>
                <w:szCs w:val="19"/>
              </w:rPr>
              <w:t>No phone service</w:t>
            </w:r>
          </w:p>
        </w:tc>
        <w:tc>
          <w:tcPr>
            <w:tcW w:w="99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52961A74"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6381B4CC" w14:textId="77777777" w:rsidR="00E203A0" w:rsidRDefault="00000000">
            <w:r>
              <w:rPr>
                <w:color w:val="444444"/>
                <w:sz w:val="19"/>
                <w:szCs w:val="19"/>
              </w:rPr>
              <w:t>One-hot encode</w:t>
            </w:r>
          </w:p>
        </w:tc>
      </w:tr>
      <w:tr w:rsidR="00E203A0" w14:paraId="352B1325"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1C651A00" w14:textId="77777777" w:rsidR="00E203A0" w:rsidRDefault="00000000">
            <w:proofErr w:type="spellStart"/>
            <w:r>
              <w:rPr>
                <w:rFonts w:ascii="Courier New" w:eastAsia="Courier New" w:hAnsi="Courier New" w:cs="Courier New"/>
                <w:b/>
                <w:bCs/>
                <w:color w:val="1F4E79"/>
                <w:sz w:val="19"/>
                <w:szCs w:val="19"/>
              </w:rPr>
              <w:t>InternetService</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6DA33BF4" w14:textId="77777777" w:rsidR="00E203A0" w:rsidRDefault="00000000">
            <w:r>
              <w:rPr>
                <w:color w:val="333333"/>
                <w:sz w:val="19"/>
                <w:szCs w:val="19"/>
              </w:rPr>
              <w:t>Categorical</w:t>
            </w:r>
          </w:p>
        </w:tc>
        <w:tc>
          <w:tcPr>
            <w:tcW w:w="139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2A3FFB33" w14:textId="77777777" w:rsidR="00E203A0" w:rsidRDefault="00000000">
            <w:r>
              <w:rPr>
                <w:color w:val="333333"/>
                <w:sz w:val="19"/>
                <w:szCs w:val="19"/>
              </w:rPr>
              <w:t>Service</w:t>
            </w:r>
          </w:p>
        </w:tc>
        <w:tc>
          <w:tcPr>
            <w:tcW w:w="177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73949B3B" w14:textId="77777777" w:rsidR="00E203A0" w:rsidRDefault="00000000">
            <w:r>
              <w:rPr>
                <w:color w:val="333333"/>
                <w:sz w:val="19"/>
                <w:szCs w:val="19"/>
              </w:rPr>
              <w:t>DSL, Fiber optic</w:t>
            </w:r>
          </w:p>
          <w:p w14:paraId="2714201E" w14:textId="77777777" w:rsidR="00E203A0" w:rsidRDefault="00000000">
            <w:r>
              <w:rPr>
                <w:color w:val="333333"/>
                <w:sz w:val="19"/>
                <w:szCs w:val="19"/>
              </w:rPr>
              <w:t>No</w:t>
            </w:r>
          </w:p>
        </w:tc>
        <w:tc>
          <w:tcPr>
            <w:tcW w:w="99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4A20F823"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6DDC3D5D" w14:textId="77777777" w:rsidR="00E203A0" w:rsidRDefault="00000000">
            <w:r>
              <w:rPr>
                <w:color w:val="444444"/>
                <w:sz w:val="19"/>
                <w:szCs w:val="19"/>
              </w:rPr>
              <w:t>One-hot encode — key churn driver</w:t>
            </w:r>
          </w:p>
        </w:tc>
      </w:tr>
      <w:tr w:rsidR="00E203A0" w14:paraId="738FFC60"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508A3DBE" w14:textId="77777777" w:rsidR="00E203A0" w:rsidRDefault="00000000">
            <w:proofErr w:type="spellStart"/>
            <w:r>
              <w:rPr>
                <w:rFonts w:ascii="Courier New" w:eastAsia="Courier New" w:hAnsi="Courier New" w:cs="Courier New"/>
                <w:b/>
                <w:bCs/>
                <w:color w:val="1F4E79"/>
                <w:sz w:val="19"/>
                <w:szCs w:val="19"/>
              </w:rPr>
              <w:t>OnlineSecurity</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626F90EA" w14:textId="77777777" w:rsidR="00E203A0" w:rsidRDefault="00000000">
            <w:r>
              <w:rPr>
                <w:color w:val="333333"/>
                <w:sz w:val="19"/>
                <w:szCs w:val="19"/>
              </w:rPr>
              <w:t>Categorical</w:t>
            </w:r>
          </w:p>
        </w:tc>
        <w:tc>
          <w:tcPr>
            <w:tcW w:w="139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6D175A9D" w14:textId="77777777" w:rsidR="00E203A0" w:rsidRDefault="00000000">
            <w:r>
              <w:rPr>
                <w:color w:val="333333"/>
                <w:sz w:val="19"/>
                <w:szCs w:val="19"/>
              </w:rPr>
              <w:t>Service</w:t>
            </w:r>
          </w:p>
        </w:tc>
        <w:tc>
          <w:tcPr>
            <w:tcW w:w="177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33FC31AC" w14:textId="77777777" w:rsidR="00E203A0" w:rsidRDefault="00000000">
            <w:r>
              <w:rPr>
                <w:color w:val="333333"/>
                <w:sz w:val="19"/>
                <w:szCs w:val="19"/>
              </w:rPr>
              <w:t>Yes, No</w:t>
            </w:r>
          </w:p>
          <w:p w14:paraId="6D0A580B" w14:textId="77777777" w:rsidR="00E203A0" w:rsidRDefault="00000000">
            <w:r>
              <w:rPr>
                <w:color w:val="333333"/>
                <w:sz w:val="19"/>
                <w:szCs w:val="19"/>
              </w:rPr>
              <w:t>No internet service</w:t>
            </w:r>
          </w:p>
        </w:tc>
        <w:tc>
          <w:tcPr>
            <w:tcW w:w="99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40E07F8E"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7F8A313D" w14:textId="77777777" w:rsidR="00E203A0" w:rsidRDefault="00000000">
            <w:r>
              <w:rPr>
                <w:color w:val="444444"/>
                <w:sz w:val="19"/>
                <w:szCs w:val="19"/>
              </w:rPr>
              <w:t>One-hot encode</w:t>
            </w:r>
          </w:p>
        </w:tc>
      </w:tr>
      <w:tr w:rsidR="00E203A0" w14:paraId="127F591B"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75D1DB98" w14:textId="77777777" w:rsidR="00E203A0" w:rsidRDefault="00000000">
            <w:proofErr w:type="spellStart"/>
            <w:r>
              <w:rPr>
                <w:rFonts w:ascii="Courier New" w:eastAsia="Courier New" w:hAnsi="Courier New" w:cs="Courier New"/>
                <w:b/>
                <w:bCs/>
                <w:color w:val="1F4E79"/>
                <w:sz w:val="19"/>
                <w:szCs w:val="19"/>
              </w:rPr>
              <w:t>OnlineBackup</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0EE245A4" w14:textId="77777777" w:rsidR="00E203A0" w:rsidRDefault="00000000">
            <w:r>
              <w:rPr>
                <w:color w:val="333333"/>
                <w:sz w:val="19"/>
                <w:szCs w:val="19"/>
              </w:rPr>
              <w:t>Categorical</w:t>
            </w:r>
          </w:p>
        </w:tc>
        <w:tc>
          <w:tcPr>
            <w:tcW w:w="139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19965BF4" w14:textId="77777777" w:rsidR="00E203A0" w:rsidRDefault="00000000">
            <w:r>
              <w:rPr>
                <w:color w:val="333333"/>
                <w:sz w:val="19"/>
                <w:szCs w:val="19"/>
              </w:rPr>
              <w:t>Service</w:t>
            </w:r>
          </w:p>
        </w:tc>
        <w:tc>
          <w:tcPr>
            <w:tcW w:w="177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38525C09" w14:textId="77777777" w:rsidR="00E203A0" w:rsidRDefault="00000000">
            <w:r>
              <w:rPr>
                <w:color w:val="333333"/>
                <w:sz w:val="19"/>
                <w:szCs w:val="19"/>
              </w:rPr>
              <w:t>Yes, No</w:t>
            </w:r>
          </w:p>
          <w:p w14:paraId="4AA1882E" w14:textId="77777777" w:rsidR="00E203A0" w:rsidRDefault="00000000">
            <w:r>
              <w:rPr>
                <w:color w:val="333333"/>
                <w:sz w:val="19"/>
                <w:szCs w:val="19"/>
              </w:rPr>
              <w:t>No internet service</w:t>
            </w:r>
          </w:p>
        </w:tc>
        <w:tc>
          <w:tcPr>
            <w:tcW w:w="99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31F22E6B"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32EB9351" w14:textId="77777777" w:rsidR="00E203A0" w:rsidRDefault="00000000">
            <w:r>
              <w:rPr>
                <w:color w:val="444444"/>
                <w:sz w:val="19"/>
                <w:szCs w:val="19"/>
              </w:rPr>
              <w:t>One-hot encode</w:t>
            </w:r>
          </w:p>
        </w:tc>
      </w:tr>
      <w:tr w:rsidR="00E203A0" w14:paraId="7654734F"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3A8A09A5" w14:textId="77777777" w:rsidR="00E203A0" w:rsidRDefault="00000000">
            <w:proofErr w:type="spellStart"/>
            <w:r>
              <w:rPr>
                <w:rFonts w:ascii="Courier New" w:eastAsia="Courier New" w:hAnsi="Courier New" w:cs="Courier New"/>
                <w:b/>
                <w:bCs/>
                <w:color w:val="1F4E79"/>
                <w:sz w:val="19"/>
                <w:szCs w:val="19"/>
              </w:rPr>
              <w:t>DeviceProtection</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5CA0D88E" w14:textId="77777777" w:rsidR="00E203A0" w:rsidRDefault="00000000">
            <w:r>
              <w:rPr>
                <w:color w:val="333333"/>
                <w:sz w:val="19"/>
                <w:szCs w:val="19"/>
              </w:rPr>
              <w:t>Categorical</w:t>
            </w:r>
          </w:p>
        </w:tc>
        <w:tc>
          <w:tcPr>
            <w:tcW w:w="139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21A0A2B8" w14:textId="77777777" w:rsidR="00E203A0" w:rsidRDefault="00000000">
            <w:r>
              <w:rPr>
                <w:color w:val="333333"/>
                <w:sz w:val="19"/>
                <w:szCs w:val="19"/>
              </w:rPr>
              <w:t>Service</w:t>
            </w:r>
          </w:p>
        </w:tc>
        <w:tc>
          <w:tcPr>
            <w:tcW w:w="177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2A8F2C3C" w14:textId="77777777" w:rsidR="00E203A0" w:rsidRDefault="00000000">
            <w:r>
              <w:rPr>
                <w:color w:val="333333"/>
                <w:sz w:val="19"/>
                <w:szCs w:val="19"/>
              </w:rPr>
              <w:t>Yes, No</w:t>
            </w:r>
          </w:p>
          <w:p w14:paraId="51A0C6E6" w14:textId="77777777" w:rsidR="00E203A0" w:rsidRDefault="00000000">
            <w:r>
              <w:rPr>
                <w:color w:val="333333"/>
                <w:sz w:val="19"/>
                <w:szCs w:val="19"/>
              </w:rPr>
              <w:t>No internet service</w:t>
            </w:r>
          </w:p>
        </w:tc>
        <w:tc>
          <w:tcPr>
            <w:tcW w:w="99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1FFB3BE0"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0434BD72" w14:textId="77777777" w:rsidR="00E203A0" w:rsidRDefault="00000000">
            <w:r>
              <w:rPr>
                <w:color w:val="444444"/>
                <w:sz w:val="19"/>
                <w:szCs w:val="19"/>
              </w:rPr>
              <w:t>One-hot encode</w:t>
            </w:r>
          </w:p>
        </w:tc>
      </w:tr>
      <w:tr w:rsidR="00E203A0" w14:paraId="1AC8E355"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20D8A70C" w14:textId="77777777" w:rsidR="00E203A0" w:rsidRDefault="00000000">
            <w:proofErr w:type="spellStart"/>
            <w:r>
              <w:rPr>
                <w:rFonts w:ascii="Courier New" w:eastAsia="Courier New" w:hAnsi="Courier New" w:cs="Courier New"/>
                <w:b/>
                <w:bCs/>
                <w:color w:val="1F4E79"/>
                <w:sz w:val="19"/>
                <w:szCs w:val="19"/>
              </w:rPr>
              <w:t>TechSupport</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328D28E3" w14:textId="77777777" w:rsidR="00E203A0" w:rsidRDefault="00000000">
            <w:r>
              <w:rPr>
                <w:color w:val="333333"/>
                <w:sz w:val="19"/>
                <w:szCs w:val="19"/>
              </w:rPr>
              <w:t>Categorical</w:t>
            </w:r>
          </w:p>
        </w:tc>
        <w:tc>
          <w:tcPr>
            <w:tcW w:w="139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6C6668C6" w14:textId="77777777" w:rsidR="00E203A0" w:rsidRDefault="00000000">
            <w:r>
              <w:rPr>
                <w:color w:val="333333"/>
                <w:sz w:val="19"/>
                <w:szCs w:val="19"/>
              </w:rPr>
              <w:t>Service</w:t>
            </w:r>
          </w:p>
        </w:tc>
        <w:tc>
          <w:tcPr>
            <w:tcW w:w="177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2FCE6BBE" w14:textId="77777777" w:rsidR="00E203A0" w:rsidRDefault="00000000">
            <w:r>
              <w:rPr>
                <w:color w:val="333333"/>
                <w:sz w:val="19"/>
                <w:szCs w:val="19"/>
              </w:rPr>
              <w:t>Yes, No</w:t>
            </w:r>
          </w:p>
          <w:p w14:paraId="1D081C96" w14:textId="77777777" w:rsidR="00E203A0" w:rsidRDefault="00000000">
            <w:r>
              <w:rPr>
                <w:color w:val="333333"/>
                <w:sz w:val="19"/>
                <w:szCs w:val="19"/>
              </w:rPr>
              <w:t>No internet service</w:t>
            </w:r>
          </w:p>
        </w:tc>
        <w:tc>
          <w:tcPr>
            <w:tcW w:w="99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5B3D61AF"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5CD96372" w14:textId="77777777" w:rsidR="00E203A0" w:rsidRDefault="00000000">
            <w:r>
              <w:rPr>
                <w:color w:val="444444"/>
                <w:sz w:val="19"/>
                <w:szCs w:val="19"/>
              </w:rPr>
              <w:t>One-hot encode</w:t>
            </w:r>
          </w:p>
        </w:tc>
      </w:tr>
      <w:tr w:rsidR="00E203A0" w14:paraId="04BD4090"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27C60255" w14:textId="77777777" w:rsidR="00E203A0" w:rsidRDefault="00000000">
            <w:proofErr w:type="spellStart"/>
            <w:r>
              <w:rPr>
                <w:rFonts w:ascii="Courier New" w:eastAsia="Courier New" w:hAnsi="Courier New" w:cs="Courier New"/>
                <w:b/>
                <w:bCs/>
                <w:color w:val="1F4E79"/>
                <w:sz w:val="19"/>
                <w:szCs w:val="19"/>
              </w:rPr>
              <w:lastRenderedPageBreak/>
              <w:t>StreamingTV</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7254312C" w14:textId="77777777" w:rsidR="00E203A0" w:rsidRDefault="00000000">
            <w:r>
              <w:rPr>
                <w:color w:val="333333"/>
                <w:sz w:val="19"/>
                <w:szCs w:val="19"/>
              </w:rPr>
              <w:t>Categorical</w:t>
            </w:r>
          </w:p>
        </w:tc>
        <w:tc>
          <w:tcPr>
            <w:tcW w:w="139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22EF4AF7" w14:textId="77777777" w:rsidR="00E203A0" w:rsidRDefault="00000000">
            <w:r>
              <w:rPr>
                <w:color w:val="333333"/>
                <w:sz w:val="19"/>
                <w:szCs w:val="19"/>
              </w:rPr>
              <w:t>Service</w:t>
            </w:r>
          </w:p>
        </w:tc>
        <w:tc>
          <w:tcPr>
            <w:tcW w:w="177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511BA173" w14:textId="77777777" w:rsidR="00E203A0" w:rsidRDefault="00000000">
            <w:r>
              <w:rPr>
                <w:color w:val="333333"/>
                <w:sz w:val="19"/>
                <w:szCs w:val="19"/>
              </w:rPr>
              <w:t>Yes, No</w:t>
            </w:r>
          </w:p>
          <w:p w14:paraId="2C0D89B4" w14:textId="77777777" w:rsidR="00E203A0" w:rsidRDefault="00000000">
            <w:r>
              <w:rPr>
                <w:color w:val="333333"/>
                <w:sz w:val="19"/>
                <w:szCs w:val="19"/>
              </w:rPr>
              <w:t>No internet service</w:t>
            </w:r>
          </w:p>
        </w:tc>
        <w:tc>
          <w:tcPr>
            <w:tcW w:w="99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1E687876"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28E217F1" w14:textId="77777777" w:rsidR="00E203A0" w:rsidRDefault="00000000">
            <w:r>
              <w:rPr>
                <w:color w:val="444444"/>
                <w:sz w:val="19"/>
                <w:szCs w:val="19"/>
              </w:rPr>
              <w:t>One-hot encode</w:t>
            </w:r>
          </w:p>
        </w:tc>
      </w:tr>
      <w:tr w:rsidR="00E203A0" w14:paraId="096C9457"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6B6276C7" w14:textId="77777777" w:rsidR="00E203A0" w:rsidRDefault="00000000">
            <w:proofErr w:type="spellStart"/>
            <w:r>
              <w:rPr>
                <w:rFonts w:ascii="Courier New" w:eastAsia="Courier New" w:hAnsi="Courier New" w:cs="Courier New"/>
                <w:b/>
                <w:bCs/>
                <w:color w:val="1F4E79"/>
                <w:sz w:val="19"/>
                <w:szCs w:val="19"/>
              </w:rPr>
              <w:t>StreamingMovies</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3B739F6A" w14:textId="77777777" w:rsidR="00E203A0" w:rsidRDefault="00000000">
            <w:r>
              <w:rPr>
                <w:color w:val="333333"/>
                <w:sz w:val="19"/>
                <w:szCs w:val="19"/>
              </w:rPr>
              <w:t>Categorical</w:t>
            </w:r>
          </w:p>
        </w:tc>
        <w:tc>
          <w:tcPr>
            <w:tcW w:w="139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5DB7675E" w14:textId="77777777" w:rsidR="00E203A0" w:rsidRDefault="00000000">
            <w:r>
              <w:rPr>
                <w:color w:val="333333"/>
                <w:sz w:val="19"/>
                <w:szCs w:val="19"/>
              </w:rPr>
              <w:t>Service</w:t>
            </w:r>
          </w:p>
        </w:tc>
        <w:tc>
          <w:tcPr>
            <w:tcW w:w="1770"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60057463" w14:textId="77777777" w:rsidR="00E203A0" w:rsidRDefault="00000000">
            <w:r>
              <w:rPr>
                <w:color w:val="333333"/>
                <w:sz w:val="19"/>
                <w:szCs w:val="19"/>
              </w:rPr>
              <w:t>Yes, No</w:t>
            </w:r>
          </w:p>
          <w:p w14:paraId="4C4EE1BD" w14:textId="77777777" w:rsidR="00E203A0" w:rsidRDefault="00000000">
            <w:r>
              <w:rPr>
                <w:color w:val="333333"/>
                <w:sz w:val="19"/>
                <w:szCs w:val="19"/>
              </w:rPr>
              <w:t>No internet service</w:t>
            </w:r>
          </w:p>
        </w:tc>
        <w:tc>
          <w:tcPr>
            <w:tcW w:w="99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0936FF75"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F3E5F5"/>
            <w:tcMar>
              <w:top w:w="80" w:type="dxa"/>
              <w:left w:w="120" w:type="dxa"/>
              <w:bottom w:w="80" w:type="dxa"/>
              <w:right w:w="120" w:type="dxa"/>
            </w:tcMar>
          </w:tcPr>
          <w:p w14:paraId="1DF2DF48" w14:textId="77777777" w:rsidR="00E203A0" w:rsidRDefault="00000000">
            <w:r>
              <w:rPr>
                <w:color w:val="444444"/>
                <w:sz w:val="19"/>
                <w:szCs w:val="19"/>
              </w:rPr>
              <w:t>One-hot encode</w:t>
            </w:r>
          </w:p>
        </w:tc>
      </w:tr>
      <w:tr w:rsidR="00E203A0" w14:paraId="45926F23" w14:textId="77777777" w:rsidTr="00C04AB7">
        <w:tblPrEx>
          <w:tblCellMar>
            <w:top w:w="0" w:type="dxa"/>
            <w:bottom w:w="0" w:type="dxa"/>
          </w:tblCellMar>
        </w:tblPrEx>
        <w:tc>
          <w:tcPr>
            <w:tcW w:w="2065" w:type="dxa"/>
            <w:tcBorders>
              <w:top w:val="single" w:sz="1" w:space="0" w:color="AAAAAA"/>
              <w:left w:val="single" w:sz="1" w:space="0" w:color="AAAAAA"/>
              <w:bottom w:val="single" w:sz="1" w:space="0" w:color="AAAAAA"/>
              <w:right w:val="single" w:sz="1" w:space="0" w:color="AAAAAA"/>
            </w:tcBorders>
            <w:shd w:val="clear" w:color="auto" w:fill="FCE4EC"/>
            <w:tcMar>
              <w:top w:w="80" w:type="dxa"/>
              <w:left w:w="120" w:type="dxa"/>
              <w:bottom w:w="80" w:type="dxa"/>
              <w:right w:w="120" w:type="dxa"/>
            </w:tcMar>
          </w:tcPr>
          <w:p w14:paraId="25839683" w14:textId="77777777" w:rsidR="00E203A0" w:rsidRDefault="00000000">
            <w:r>
              <w:rPr>
                <w:rFonts w:ascii="Courier New" w:eastAsia="Courier New" w:hAnsi="Courier New" w:cs="Courier New"/>
                <w:b/>
                <w:bCs/>
                <w:color w:val="1F4E79"/>
                <w:sz w:val="19"/>
                <w:szCs w:val="19"/>
              </w:rPr>
              <w:t>Churn</w:t>
            </w:r>
          </w:p>
        </w:tc>
        <w:tc>
          <w:tcPr>
            <w:tcW w:w="1335" w:type="dxa"/>
            <w:tcBorders>
              <w:top w:val="single" w:sz="1" w:space="0" w:color="AAAAAA"/>
              <w:left w:val="single" w:sz="1" w:space="0" w:color="AAAAAA"/>
              <w:bottom w:val="single" w:sz="1" w:space="0" w:color="AAAAAA"/>
              <w:right w:val="single" w:sz="1" w:space="0" w:color="AAAAAA"/>
            </w:tcBorders>
            <w:shd w:val="clear" w:color="auto" w:fill="FCE4EC"/>
            <w:tcMar>
              <w:top w:w="80" w:type="dxa"/>
              <w:left w:w="120" w:type="dxa"/>
              <w:bottom w:w="80" w:type="dxa"/>
              <w:right w:w="120" w:type="dxa"/>
            </w:tcMar>
          </w:tcPr>
          <w:p w14:paraId="4431EF50" w14:textId="77777777" w:rsidR="00E203A0" w:rsidRDefault="00000000">
            <w:r>
              <w:rPr>
                <w:color w:val="333333"/>
                <w:sz w:val="19"/>
                <w:szCs w:val="19"/>
              </w:rPr>
              <w:t>Categorical (Target)</w:t>
            </w:r>
          </w:p>
        </w:tc>
        <w:tc>
          <w:tcPr>
            <w:tcW w:w="1390" w:type="dxa"/>
            <w:tcBorders>
              <w:top w:val="single" w:sz="1" w:space="0" w:color="AAAAAA"/>
              <w:left w:val="single" w:sz="1" w:space="0" w:color="AAAAAA"/>
              <w:bottom w:val="single" w:sz="1" w:space="0" w:color="AAAAAA"/>
              <w:right w:val="single" w:sz="1" w:space="0" w:color="AAAAAA"/>
            </w:tcBorders>
            <w:shd w:val="clear" w:color="auto" w:fill="FCE4EC"/>
            <w:tcMar>
              <w:top w:w="80" w:type="dxa"/>
              <w:left w:w="120" w:type="dxa"/>
              <w:bottom w:w="80" w:type="dxa"/>
              <w:right w:w="120" w:type="dxa"/>
            </w:tcMar>
          </w:tcPr>
          <w:p w14:paraId="4AB6B417" w14:textId="77777777" w:rsidR="00E203A0" w:rsidRDefault="00000000">
            <w:r>
              <w:rPr>
                <w:color w:val="333333"/>
                <w:sz w:val="19"/>
                <w:szCs w:val="19"/>
              </w:rPr>
              <w:t>Target</w:t>
            </w:r>
          </w:p>
        </w:tc>
        <w:tc>
          <w:tcPr>
            <w:tcW w:w="1770" w:type="dxa"/>
            <w:tcBorders>
              <w:top w:val="single" w:sz="1" w:space="0" w:color="AAAAAA"/>
              <w:left w:val="single" w:sz="1" w:space="0" w:color="AAAAAA"/>
              <w:bottom w:val="single" w:sz="1" w:space="0" w:color="AAAAAA"/>
              <w:right w:val="single" w:sz="1" w:space="0" w:color="AAAAAA"/>
            </w:tcBorders>
            <w:shd w:val="clear" w:color="auto" w:fill="FCE4EC"/>
            <w:tcMar>
              <w:top w:w="80" w:type="dxa"/>
              <w:left w:w="120" w:type="dxa"/>
              <w:bottom w:w="80" w:type="dxa"/>
              <w:right w:w="120" w:type="dxa"/>
            </w:tcMar>
          </w:tcPr>
          <w:p w14:paraId="5E27C300" w14:textId="77777777" w:rsidR="00E203A0" w:rsidRDefault="00000000">
            <w:r>
              <w:rPr>
                <w:color w:val="333333"/>
                <w:sz w:val="19"/>
                <w:szCs w:val="19"/>
              </w:rPr>
              <w:t>Yes = Customer left</w:t>
            </w:r>
          </w:p>
          <w:p w14:paraId="3670BF60" w14:textId="77777777" w:rsidR="00E203A0" w:rsidRDefault="00000000">
            <w:r>
              <w:rPr>
                <w:color w:val="333333"/>
                <w:sz w:val="19"/>
                <w:szCs w:val="19"/>
              </w:rPr>
              <w:t>No = Customer stayed</w:t>
            </w:r>
          </w:p>
        </w:tc>
        <w:tc>
          <w:tcPr>
            <w:tcW w:w="995" w:type="dxa"/>
            <w:tcBorders>
              <w:top w:val="single" w:sz="1" w:space="0" w:color="AAAAAA"/>
              <w:left w:val="single" w:sz="1" w:space="0" w:color="AAAAAA"/>
              <w:bottom w:val="single" w:sz="1" w:space="0" w:color="AAAAAA"/>
              <w:right w:val="single" w:sz="1" w:space="0" w:color="AAAAAA"/>
            </w:tcBorders>
            <w:shd w:val="clear" w:color="auto" w:fill="FCE4EC"/>
            <w:tcMar>
              <w:top w:w="80" w:type="dxa"/>
              <w:left w:w="120" w:type="dxa"/>
              <w:bottom w:w="80" w:type="dxa"/>
              <w:right w:w="120" w:type="dxa"/>
            </w:tcMar>
          </w:tcPr>
          <w:p w14:paraId="1E6AA0B1" w14:textId="77777777" w:rsidR="00E203A0" w:rsidRDefault="00000000">
            <w:r>
              <w:rPr>
                <w:color w:val="1A6B1A"/>
                <w:sz w:val="19"/>
                <w:szCs w:val="19"/>
              </w:rPr>
              <w:t>None</w:t>
            </w:r>
          </w:p>
        </w:tc>
        <w:tc>
          <w:tcPr>
            <w:tcW w:w="2525" w:type="dxa"/>
            <w:tcBorders>
              <w:top w:val="single" w:sz="1" w:space="0" w:color="AAAAAA"/>
              <w:left w:val="single" w:sz="1" w:space="0" w:color="AAAAAA"/>
              <w:bottom w:val="single" w:sz="1" w:space="0" w:color="AAAAAA"/>
              <w:right w:val="single" w:sz="1" w:space="0" w:color="AAAAAA"/>
            </w:tcBorders>
            <w:shd w:val="clear" w:color="auto" w:fill="FCE4EC"/>
            <w:tcMar>
              <w:top w:w="80" w:type="dxa"/>
              <w:left w:w="120" w:type="dxa"/>
              <w:bottom w:w="80" w:type="dxa"/>
              <w:right w:w="120" w:type="dxa"/>
            </w:tcMar>
          </w:tcPr>
          <w:p w14:paraId="7BA35F78" w14:textId="77777777" w:rsidR="00E203A0" w:rsidRDefault="00000000">
            <w:r>
              <w:rPr>
                <w:color w:val="444444"/>
                <w:sz w:val="19"/>
                <w:szCs w:val="19"/>
              </w:rPr>
              <w:t>Encode: Yes=1, No=0. This is what we predict.</w:t>
            </w:r>
          </w:p>
        </w:tc>
      </w:tr>
    </w:tbl>
    <w:p w14:paraId="4AD4977D" w14:textId="076ADBBC" w:rsidR="00C04AB7" w:rsidRPr="00C04AB7" w:rsidRDefault="00C04AB7" w:rsidP="00C04AB7">
      <w:pPr>
        <w:spacing w:before="80" w:after="80"/>
        <w:jc w:val="center"/>
        <w:rPr>
          <w:i/>
          <w:iCs/>
          <w:color w:val="7F7F7F" w:themeColor="text1" w:themeTint="80"/>
          <w:sz w:val="20"/>
          <w:szCs w:val="20"/>
        </w:rPr>
      </w:pPr>
      <w:r w:rsidRPr="00C04AB7">
        <w:rPr>
          <w:i/>
          <w:iCs/>
          <w:color w:val="7F7F7F" w:themeColor="text1" w:themeTint="80"/>
          <w:sz w:val="20"/>
          <w:szCs w:val="20"/>
        </w:rPr>
        <w:t xml:space="preserve">Table </w:t>
      </w:r>
      <w:proofErr w:type="gramStart"/>
      <w:r>
        <w:rPr>
          <w:i/>
          <w:iCs/>
          <w:color w:val="7F7F7F" w:themeColor="text1" w:themeTint="80"/>
          <w:sz w:val="20"/>
          <w:szCs w:val="20"/>
        </w:rPr>
        <w:t>2</w:t>
      </w:r>
      <w:r w:rsidRPr="00C04AB7">
        <w:rPr>
          <w:i/>
          <w:iCs/>
          <w:color w:val="7F7F7F" w:themeColor="text1" w:themeTint="80"/>
          <w:sz w:val="20"/>
          <w:szCs w:val="20"/>
        </w:rPr>
        <w:t>.1 :</w:t>
      </w:r>
      <w:proofErr w:type="gramEnd"/>
      <w:r w:rsidRPr="00C04AB7">
        <w:rPr>
          <w:i/>
          <w:iCs/>
          <w:color w:val="7F7F7F" w:themeColor="text1" w:themeTint="80"/>
          <w:sz w:val="20"/>
          <w:szCs w:val="20"/>
        </w:rPr>
        <w:t xml:space="preserve"> Data</w:t>
      </w:r>
      <w:r>
        <w:rPr>
          <w:i/>
          <w:iCs/>
          <w:color w:val="7F7F7F" w:themeColor="text1" w:themeTint="80"/>
          <w:sz w:val="20"/>
          <w:szCs w:val="20"/>
        </w:rPr>
        <w:t xml:space="preserve"> Dictionary</w:t>
      </w:r>
    </w:p>
    <w:p w14:paraId="1DBE64F6" w14:textId="77777777" w:rsidR="00E203A0" w:rsidRDefault="00E203A0">
      <w:pPr>
        <w:spacing w:before="80" w:after="80"/>
      </w:pPr>
    </w:p>
    <w:p w14:paraId="3DEF28CF" w14:textId="04A5EF43" w:rsidR="008B161F" w:rsidRPr="007876D8" w:rsidRDefault="00000000" w:rsidP="007876D8">
      <w:pPr>
        <w:pStyle w:val="Heading1"/>
        <w:pBdr>
          <w:bottom w:val="single" w:sz="6" w:space="4" w:color="2E75B6"/>
        </w:pBdr>
      </w:pPr>
      <w:r>
        <w:t>3. Dataset Summary Report</w:t>
      </w:r>
    </w:p>
    <w:p w14:paraId="7BA888FE" w14:textId="619B7B89" w:rsidR="008B161F" w:rsidRPr="008B161F" w:rsidRDefault="007876D8" w:rsidP="008B161F">
      <w:pPr>
        <w:pStyle w:val="Heading2"/>
      </w:pPr>
      <w:r>
        <w:t>3.1</w:t>
      </w:r>
      <w:r w:rsidR="008B161F">
        <w:t xml:space="preserve"> </w:t>
      </w:r>
      <w:r w:rsidR="008B161F">
        <w:t>High-Level Data Metrics</w:t>
      </w:r>
    </w:p>
    <w:p w14:paraId="23BCDF33" w14:textId="77777777" w:rsidR="008B161F" w:rsidRPr="008B161F" w:rsidRDefault="008B161F" w:rsidP="008B161F">
      <w:pPr>
        <w:spacing w:after="160" w:line="278" w:lineRule="auto"/>
        <w:rPr>
          <w:b/>
          <w:bCs/>
          <w:sz w:val="2"/>
          <w:szCs w:val="2"/>
        </w:rPr>
      </w:pPr>
    </w:p>
    <w:p w14:paraId="4B3433FB" w14:textId="65B9CB65" w:rsidR="008B161F" w:rsidRPr="00EE3F7E" w:rsidRDefault="008B161F" w:rsidP="008B161F">
      <w:pPr>
        <w:spacing w:after="160" w:line="278" w:lineRule="auto"/>
      </w:pPr>
      <w:r w:rsidRPr="00EE3F7E">
        <w:t>Based on the programmatic exploration executed during the initial data understanding phase, the core structural pillars of the primary data asset are established as follows:</w:t>
      </w:r>
    </w:p>
    <w:p w14:paraId="2CBB01EC" w14:textId="77777777" w:rsidR="008B161F" w:rsidRPr="00EE3F7E" w:rsidRDefault="008B161F" w:rsidP="008B161F">
      <w:pPr>
        <w:numPr>
          <w:ilvl w:val="0"/>
          <w:numId w:val="9"/>
        </w:numPr>
        <w:spacing w:after="160" w:line="278" w:lineRule="auto"/>
      </w:pPr>
      <w:r w:rsidRPr="00EE3F7E">
        <w:rPr>
          <w:b/>
          <w:bCs/>
        </w:rPr>
        <w:t>Total Record Volume:</w:t>
      </w:r>
      <w:r w:rsidRPr="00EE3F7E">
        <w:t xml:space="preserve"> 7,043 unique customer accounts.</w:t>
      </w:r>
    </w:p>
    <w:p w14:paraId="1D457721" w14:textId="77777777" w:rsidR="008B161F" w:rsidRPr="00EE3F7E" w:rsidRDefault="008B161F" w:rsidP="008B161F">
      <w:pPr>
        <w:numPr>
          <w:ilvl w:val="0"/>
          <w:numId w:val="9"/>
        </w:numPr>
        <w:spacing w:after="160" w:line="278" w:lineRule="auto"/>
      </w:pPr>
      <w:r w:rsidRPr="00EE3F7E">
        <w:rPr>
          <w:b/>
          <w:bCs/>
        </w:rPr>
        <w:t>Feature Dimensionality:</w:t>
      </w:r>
      <w:r w:rsidRPr="00EE3F7E">
        <w:t xml:space="preserve"> 21 unique columns (including 20 predictor attributes and 1 target label).</w:t>
      </w:r>
    </w:p>
    <w:p w14:paraId="0CF7EFE7" w14:textId="77777777" w:rsidR="008B161F" w:rsidRPr="00EE3F7E" w:rsidRDefault="008B161F" w:rsidP="008B161F">
      <w:pPr>
        <w:numPr>
          <w:ilvl w:val="0"/>
          <w:numId w:val="9"/>
        </w:numPr>
        <w:spacing w:after="160" w:line="278" w:lineRule="auto"/>
      </w:pPr>
      <w:r w:rsidRPr="00EE3F7E">
        <w:rPr>
          <w:b/>
          <w:bCs/>
        </w:rPr>
        <w:t>Missing Value Profile:</w:t>
      </w:r>
      <w:r w:rsidRPr="00EE3F7E">
        <w:t xml:space="preserve"> * </w:t>
      </w:r>
      <w:r w:rsidRPr="00EE3F7E">
        <w:rPr>
          <w:b/>
          <w:bCs/>
        </w:rPr>
        <w:t xml:space="preserve">Formal System Nulls </w:t>
      </w:r>
      <w:proofErr w:type="gramStart"/>
      <w:r w:rsidRPr="00EE3F7E">
        <w:rPr>
          <w:b/>
          <w:bCs/>
        </w:rPr>
        <w:t>(.</w:t>
      </w:r>
      <w:proofErr w:type="spellStart"/>
      <w:r w:rsidRPr="00EE3F7E">
        <w:rPr>
          <w:b/>
          <w:bCs/>
        </w:rPr>
        <w:t>isnull</w:t>
      </w:r>
      <w:proofErr w:type="spellEnd"/>
      <w:proofErr w:type="gramEnd"/>
      <w:r w:rsidRPr="00EE3F7E">
        <w:rPr>
          <w:b/>
          <w:bCs/>
        </w:rPr>
        <w:t>()):</w:t>
      </w:r>
      <w:r w:rsidRPr="00EE3F7E">
        <w:t xml:space="preserve"> 0 missing records across all features.</w:t>
      </w:r>
    </w:p>
    <w:p w14:paraId="1EBB2C43" w14:textId="77777777" w:rsidR="008B161F" w:rsidRPr="00EE3F7E" w:rsidRDefault="008B161F" w:rsidP="008B161F">
      <w:pPr>
        <w:numPr>
          <w:ilvl w:val="1"/>
          <w:numId w:val="9"/>
        </w:numPr>
        <w:spacing w:after="160" w:line="278" w:lineRule="auto"/>
      </w:pPr>
      <w:r w:rsidRPr="00EE3F7E">
        <w:rPr>
          <w:b/>
          <w:bCs/>
        </w:rPr>
        <w:t>Structural Mismatch Gaps:</w:t>
      </w:r>
      <w:r w:rsidRPr="00EE3F7E">
        <w:t xml:space="preserve"> 11 instances of blank text string whitespaces (" ") isolated exclusively within the </w:t>
      </w:r>
      <w:proofErr w:type="spellStart"/>
      <w:r w:rsidRPr="00EE3F7E">
        <w:t>TotalCharges</w:t>
      </w:r>
      <w:proofErr w:type="spellEnd"/>
      <w:r w:rsidRPr="00EE3F7E">
        <w:t xml:space="preserve"> column.</w:t>
      </w:r>
    </w:p>
    <w:p w14:paraId="0D9DDACA" w14:textId="77777777" w:rsidR="008B161F" w:rsidRPr="00EE3F7E" w:rsidRDefault="008B161F" w:rsidP="008B161F">
      <w:pPr>
        <w:numPr>
          <w:ilvl w:val="0"/>
          <w:numId w:val="9"/>
        </w:numPr>
        <w:spacing w:after="160" w:line="278" w:lineRule="auto"/>
      </w:pPr>
      <w:r w:rsidRPr="00EE3F7E">
        <w:rPr>
          <w:b/>
          <w:bCs/>
        </w:rPr>
        <w:t>Target Value Distribution:</w:t>
      </w:r>
      <w:r w:rsidRPr="00EE3F7E">
        <w:t xml:space="preserve"> The target feature (Churn) exhibits a notable class imbalance:</w:t>
      </w:r>
    </w:p>
    <w:p w14:paraId="7BDF1FB1" w14:textId="77777777" w:rsidR="008B161F" w:rsidRPr="00EE3F7E" w:rsidRDefault="008B161F" w:rsidP="008B161F">
      <w:pPr>
        <w:numPr>
          <w:ilvl w:val="1"/>
          <w:numId w:val="9"/>
        </w:numPr>
        <w:spacing w:after="160" w:line="278" w:lineRule="auto"/>
      </w:pPr>
      <w:r w:rsidRPr="00EE3F7E">
        <w:rPr>
          <w:b/>
          <w:bCs/>
        </w:rPr>
        <w:t>Active Accounts (No):</w:t>
      </w:r>
      <w:r w:rsidRPr="00EE3F7E">
        <w:t xml:space="preserve"> 5,174 records (73.46% of the dataset)</w:t>
      </w:r>
    </w:p>
    <w:p w14:paraId="4D2C9D18" w14:textId="79BED27D" w:rsidR="007876D8" w:rsidRDefault="008B161F" w:rsidP="007876D8">
      <w:pPr>
        <w:numPr>
          <w:ilvl w:val="1"/>
          <w:numId w:val="9"/>
        </w:numPr>
        <w:spacing w:after="160" w:line="278" w:lineRule="auto"/>
      </w:pPr>
      <w:r w:rsidRPr="00EE3F7E">
        <w:rPr>
          <w:b/>
          <w:bCs/>
        </w:rPr>
        <w:t>Churned Accounts (Yes):</w:t>
      </w:r>
      <w:r w:rsidRPr="00EE3F7E">
        <w:t xml:space="preserve"> 1,869 records (26.54% of the dataset)</w:t>
      </w:r>
    </w:p>
    <w:p w14:paraId="5ABAB387" w14:textId="1C480573" w:rsidR="00E203A0" w:rsidRDefault="00000000">
      <w:pPr>
        <w:pStyle w:val="Heading2"/>
      </w:pPr>
      <w:r>
        <w:t>3.</w:t>
      </w:r>
      <w:r w:rsidR="007876D8">
        <w:t>2</w:t>
      </w:r>
      <w:r>
        <w:t xml:space="preserve"> Feature Categories Breakdown</w:t>
      </w:r>
    </w:p>
    <w:p w14:paraId="47863728" w14:textId="77777777" w:rsidR="00E203A0" w:rsidRDefault="00000000">
      <w:pPr>
        <w:spacing w:before="80" w:after="80"/>
      </w:pPr>
      <w:r>
        <w:rPr>
          <w:color w:val="333333"/>
        </w:rPr>
        <w:t>The 21 columns in the dataset fall into five logical categories:</w:t>
      </w:r>
    </w:p>
    <w:p w14:paraId="02FECFB4" w14:textId="77777777" w:rsidR="00E203A0" w:rsidRDefault="00E203A0">
      <w:pPr>
        <w:spacing w:before="80"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1680"/>
        <w:gridCol w:w="5880"/>
      </w:tblGrid>
      <w:tr w:rsidR="00E203A0" w14:paraId="5B72FB76"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472DB86" w14:textId="77777777" w:rsidR="00E203A0" w:rsidRDefault="00000000">
            <w:r>
              <w:rPr>
                <w:b/>
                <w:bCs/>
                <w:color w:val="FFFFFF"/>
                <w:sz w:val="20"/>
                <w:szCs w:val="20"/>
              </w:rPr>
              <w:t>Category</w:t>
            </w:r>
          </w:p>
        </w:tc>
        <w:tc>
          <w:tcPr>
            <w:tcW w:w="168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55C60D3" w14:textId="77777777" w:rsidR="00E203A0" w:rsidRDefault="00000000">
            <w:r>
              <w:rPr>
                <w:b/>
                <w:bCs/>
                <w:color w:val="FFFFFF"/>
                <w:sz w:val="20"/>
                <w:szCs w:val="20"/>
              </w:rPr>
              <w:t>No. of Features</w:t>
            </w:r>
          </w:p>
        </w:tc>
        <w:tc>
          <w:tcPr>
            <w:tcW w:w="588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3FB5185" w14:textId="77777777" w:rsidR="00E203A0" w:rsidRDefault="00000000">
            <w:r>
              <w:rPr>
                <w:b/>
                <w:bCs/>
                <w:color w:val="FFFFFF"/>
                <w:sz w:val="20"/>
                <w:szCs w:val="20"/>
              </w:rPr>
              <w:t>Features Included</w:t>
            </w:r>
          </w:p>
        </w:tc>
      </w:tr>
      <w:tr w:rsidR="00E203A0" w14:paraId="2CFE0261"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6525B4C8" w14:textId="77777777" w:rsidR="00E203A0" w:rsidRDefault="00000000">
            <w:r>
              <w:rPr>
                <w:b/>
                <w:bCs/>
                <w:color w:val="1F4E79"/>
                <w:sz w:val="20"/>
                <w:szCs w:val="20"/>
              </w:rPr>
              <w:t>Customer Demographics</w:t>
            </w:r>
          </w:p>
        </w:tc>
        <w:tc>
          <w:tcPr>
            <w:tcW w:w="168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72955177" w14:textId="1ACAE792" w:rsidR="00E203A0" w:rsidRDefault="007876D8">
            <w:pPr>
              <w:jc w:val="center"/>
            </w:pPr>
            <w:r>
              <w:rPr>
                <w:b/>
                <w:bCs/>
                <w:color w:val="2E75B6"/>
                <w:sz w:val="20"/>
                <w:szCs w:val="20"/>
              </w:rPr>
              <w:t>4</w:t>
            </w:r>
          </w:p>
        </w:tc>
        <w:tc>
          <w:tcPr>
            <w:tcW w:w="588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65634940" w14:textId="3B55EDCA" w:rsidR="00E203A0" w:rsidRDefault="00000000">
            <w:r>
              <w:rPr>
                <w:color w:val="444444"/>
                <w:sz w:val="19"/>
                <w:szCs w:val="19"/>
              </w:rPr>
              <w:t xml:space="preserve">gender, </w:t>
            </w:r>
            <w:proofErr w:type="spellStart"/>
            <w:r>
              <w:rPr>
                <w:color w:val="444444"/>
                <w:sz w:val="19"/>
                <w:szCs w:val="19"/>
              </w:rPr>
              <w:t>SeniorCitizen</w:t>
            </w:r>
            <w:proofErr w:type="spellEnd"/>
            <w:r>
              <w:rPr>
                <w:color w:val="444444"/>
                <w:sz w:val="19"/>
                <w:szCs w:val="19"/>
              </w:rPr>
              <w:t>, Partner, Dependents</w:t>
            </w:r>
          </w:p>
        </w:tc>
      </w:tr>
      <w:tr w:rsidR="00E203A0" w14:paraId="3F1770FE"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AE0CD2" w14:textId="77777777" w:rsidR="00E203A0" w:rsidRDefault="00000000">
            <w:r>
              <w:rPr>
                <w:b/>
                <w:bCs/>
                <w:color w:val="1F4E79"/>
                <w:sz w:val="20"/>
                <w:szCs w:val="20"/>
              </w:rPr>
              <w:t>Account Information</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2E9600" w14:textId="4B5130C8" w:rsidR="00E203A0" w:rsidRDefault="007876D8">
            <w:pPr>
              <w:jc w:val="center"/>
            </w:pPr>
            <w:r>
              <w:rPr>
                <w:b/>
                <w:bCs/>
                <w:color w:val="2E75B6"/>
                <w:sz w:val="20"/>
                <w:szCs w:val="20"/>
              </w:rPr>
              <w:t>5</w:t>
            </w:r>
          </w:p>
        </w:tc>
        <w:tc>
          <w:tcPr>
            <w:tcW w:w="5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3D634E" w14:textId="1D810E24" w:rsidR="00E203A0" w:rsidRDefault="007876D8">
            <w:proofErr w:type="spellStart"/>
            <w:r>
              <w:rPr>
                <w:color w:val="444444"/>
                <w:sz w:val="19"/>
                <w:szCs w:val="19"/>
              </w:rPr>
              <w:t>customerID</w:t>
            </w:r>
            <w:proofErr w:type="spellEnd"/>
            <w:r>
              <w:rPr>
                <w:color w:val="444444"/>
                <w:sz w:val="19"/>
                <w:szCs w:val="19"/>
              </w:rPr>
              <w:t>,</w:t>
            </w:r>
            <w:r>
              <w:rPr>
                <w:color w:val="444444"/>
                <w:sz w:val="19"/>
                <w:szCs w:val="19"/>
              </w:rPr>
              <w:t xml:space="preserve"> </w:t>
            </w:r>
            <w:r w:rsidR="00000000">
              <w:rPr>
                <w:color w:val="444444"/>
                <w:sz w:val="19"/>
                <w:szCs w:val="19"/>
              </w:rPr>
              <w:t xml:space="preserve">tenure, Contract, </w:t>
            </w:r>
            <w:proofErr w:type="spellStart"/>
            <w:r w:rsidR="00000000">
              <w:rPr>
                <w:color w:val="444444"/>
                <w:sz w:val="19"/>
                <w:szCs w:val="19"/>
              </w:rPr>
              <w:t>PaperlessBilling</w:t>
            </w:r>
            <w:proofErr w:type="spellEnd"/>
            <w:r w:rsidR="00000000">
              <w:rPr>
                <w:color w:val="444444"/>
                <w:sz w:val="19"/>
                <w:szCs w:val="19"/>
              </w:rPr>
              <w:t xml:space="preserve">, </w:t>
            </w:r>
            <w:proofErr w:type="spellStart"/>
            <w:r w:rsidR="00000000">
              <w:rPr>
                <w:color w:val="444444"/>
                <w:sz w:val="19"/>
                <w:szCs w:val="19"/>
              </w:rPr>
              <w:t>PaymentMetho</w:t>
            </w:r>
            <w:r>
              <w:rPr>
                <w:color w:val="444444"/>
                <w:sz w:val="19"/>
                <w:szCs w:val="19"/>
              </w:rPr>
              <w:t>d</w:t>
            </w:r>
            <w:proofErr w:type="spellEnd"/>
          </w:p>
        </w:tc>
      </w:tr>
      <w:tr w:rsidR="00E203A0" w14:paraId="73E83345"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015688F5" w14:textId="77777777" w:rsidR="00E203A0" w:rsidRDefault="00000000">
            <w:r>
              <w:rPr>
                <w:b/>
                <w:bCs/>
                <w:color w:val="1F4E79"/>
                <w:sz w:val="20"/>
                <w:szCs w:val="20"/>
              </w:rPr>
              <w:t>Billing Information</w:t>
            </w:r>
          </w:p>
        </w:tc>
        <w:tc>
          <w:tcPr>
            <w:tcW w:w="168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6FD0D9D2" w14:textId="77777777" w:rsidR="00E203A0" w:rsidRDefault="00000000">
            <w:pPr>
              <w:jc w:val="center"/>
            </w:pPr>
            <w:r>
              <w:rPr>
                <w:b/>
                <w:bCs/>
                <w:color w:val="2E75B6"/>
                <w:sz w:val="20"/>
                <w:szCs w:val="20"/>
              </w:rPr>
              <w:t>2</w:t>
            </w:r>
          </w:p>
        </w:tc>
        <w:tc>
          <w:tcPr>
            <w:tcW w:w="588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3A413DAF" w14:textId="77777777" w:rsidR="00E203A0" w:rsidRDefault="00000000">
            <w:proofErr w:type="spellStart"/>
            <w:r>
              <w:rPr>
                <w:color w:val="444444"/>
                <w:sz w:val="19"/>
                <w:szCs w:val="19"/>
              </w:rPr>
              <w:t>MonthlyCharges</w:t>
            </w:r>
            <w:proofErr w:type="spellEnd"/>
            <w:r>
              <w:rPr>
                <w:color w:val="444444"/>
                <w:sz w:val="19"/>
                <w:szCs w:val="19"/>
              </w:rPr>
              <w:t xml:space="preserve">, </w:t>
            </w:r>
            <w:proofErr w:type="spellStart"/>
            <w:r>
              <w:rPr>
                <w:color w:val="444444"/>
                <w:sz w:val="19"/>
                <w:szCs w:val="19"/>
              </w:rPr>
              <w:t>TotalCharges</w:t>
            </w:r>
            <w:proofErr w:type="spellEnd"/>
          </w:p>
        </w:tc>
      </w:tr>
      <w:tr w:rsidR="00E203A0" w14:paraId="3AD5A438"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03CFF5" w14:textId="77777777" w:rsidR="00E203A0" w:rsidRDefault="00000000">
            <w:r>
              <w:rPr>
                <w:b/>
                <w:bCs/>
                <w:color w:val="1F4E79"/>
                <w:sz w:val="20"/>
                <w:szCs w:val="20"/>
              </w:rPr>
              <w:lastRenderedPageBreak/>
              <w:t>Service Subscriptions</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4DC770" w14:textId="77777777" w:rsidR="00E203A0" w:rsidRDefault="00000000">
            <w:pPr>
              <w:jc w:val="center"/>
            </w:pPr>
            <w:r>
              <w:rPr>
                <w:b/>
                <w:bCs/>
                <w:color w:val="2E75B6"/>
                <w:sz w:val="20"/>
                <w:szCs w:val="20"/>
              </w:rPr>
              <w:t>9</w:t>
            </w:r>
          </w:p>
        </w:tc>
        <w:tc>
          <w:tcPr>
            <w:tcW w:w="5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E900EF" w14:textId="77777777" w:rsidR="00E203A0" w:rsidRDefault="00000000">
            <w:proofErr w:type="spellStart"/>
            <w:r>
              <w:rPr>
                <w:color w:val="444444"/>
                <w:sz w:val="19"/>
                <w:szCs w:val="19"/>
              </w:rPr>
              <w:t>PhoneService</w:t>
            </w:r>
            <w:proofErr w:type="spellEnd"/>
            <w:r>
              <w:rPr>
                <w:color w:val="444444"/>
                <w:sz w:val="19"/>
                <w:szCs w:val="19"/>
              </w:rPr>
              <w:t xml:space="preserve">, </w:t>
            </w:r>
            <w:proofErr w:type="spellStart"/>
            <w:r>
              <w:rPr>
                <w:color w:val="444444"/>
                <w:sz w:val="19"/>
                <w:szCs w:val="19"/>
              </w:rPr>
              <w:t>MultipleLines</w:t>
            </w:r>
            <w:proofErr w:type="spellEnd"/>
            <w:r>
              <w:rPr>
                <w:color w:val="444444"/>
                <w:sz w:val="19"/>
                <w:szCs w:val="19"/>
              </w:rPr>
              <w:t xml:space="preserve">, </w:t>
            </w:r>
            <w:proofErr w:type="spellStart"/>
            <w:r>
              <w:rPr>
                <w:color w:val="444444"/>
                <w:sz w:val="19"/>
                <w:szCs w:val="19"/>
              </w:rPr>
              <w:t>InternetService</w:t>
            </w:r>
            <w:proofErr w:type="spellEnd"/>
            <w:r>
              <w:rPr>
                <w:color w:val="444444"/>
                <w:sz w:val="19"/>
                <w:szCs w:val="19"/>
              </w:rPr>
              <w:t xml:space="preserve">, </w:t>
            </w:r>
            <w:proofErr w:type="spellStart"/>
            <w:r>
              <w:rPr>
                <w:color w:val="444444"/>
                <w:sz w:val="19"/>
                <w:szCs w:val="19"/>
              </w:rPr>
              <w:t>OnlineSecurity</w:t>
            </w:r>
            <w:proofErr w:type="spellEnd"/>
            <w:r>
              <w:rPr>
                <w:color w:val="444444"/>
                <w:sz w:val="19"/>
                <w:szCs w:val="19"/>
              </w:rPr>
              <w:t xml:space="preserve">, </w:t>
            </w:r>
            <w:proofErr w:type="spellStart"/>
            <w:r>
              <w:rPr>
                <w:color w:val="444444"/>
                <w:sz w:val="19"/>
                <w:szCs w:val="19"/>
              </w:rPr>
              <w:t>OnlineBackup</w:t>
            </w:r>
            <w:proofErr w:type="spellEnd"/>
            <w:r>
              <w:rPr>
                <w:color w:val="444444"/>
                <w:sz w:val="19"/>
                <w:szCs w:val="19"/>
              </w:rPr>
              <w:t xml:space="preserve">, </w:t>
            </w:r>
            <w:proofErr w:type="spellStart"/>
            <w:r>
              <w:rPr>
                <w:color w:val="444444"/>
                <w:sz w:val="19"/>
                <w:szCs w:val="19"/>
              </w:rPr>
              <w:t>DeviceProtection</w:t>
            </w:r>
            <w:proofErr w:type="spellEnd"/>
            <w:r>
              <w:rPr>
                <w:color w:val="444444"/>
                <w:sz w:val="19"/>
                <w:szCs w:val="19"/>
              </w:rPr>
              <w:t xml:space="preserve">, </w:t>
            </w:r>
            <w:proofErr w:type="spellStart"/>
            <w:r>
              <w:rPr>
                <w:color w:val="444444"/>
                <w:sz w:val="19"/>
                <w:szCs w:val="19"/>
              </w:rPr>
              <w:t>TechSupport</w:t>
            </w:r>
            <w:proofErr w:type="spellEnd"/>
            <w:r>
              <w:rPr>
                <w:color w:val="444444"/>
                <w:sz w:val="19"/>
                <w:szCs w:val="19"/>
              </w:rPr>
              <w:t xml:space="preserve">, </w:t>
            </w:r>
            <w:proofErr w:type="spellStart"/>
            <w:r>
              <w:rPr>
                <w:color w:val="444444"/>
                <w:sz w:val="19"/>
                <w:szCs w:val="19"/>
              </w:rPr>
              <w:t>StreamingTV</w:t>
            </w:r>
            <w:proofErr w:type="spellEnd"/>
            <w:r>
              <w:rPr>
                <w:color w:val="444444"/>
                <w:sz w:val="19"/>
                <w:szCs w:val="19"/>
              </w:rPr>
              <w:t xml:space="preserve">, </w:t>
            </w:r>
            <w:proofErr w:type="spellStart"/>
            <w:r>
              <w:rPr>
                <w:color w:val="444444"/>
                <w:sz w:val="19"/>
                <w:szCs w:val="19"/>
              </w:rPr>
              <w:t>StreamingMovies</w:t>
            </w:r>
            <w:proofErr w:type="spellEnd"/>
          </w:p>
        </w:tc>
      </w:tr>
      <w:tr w:rsidR="00E203A0" w14:paraId="00A6AFC2"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3109D88E" w14:textId="77777777" w:rsidR="00E203A0" w:rsidRDefault="00000000">
            <w:r>
              <w:rPr>
                <w:b/>
                <w:bCs/>
                <w:color w:val="1F4E79"/>
                <w:sz w:val="20"/>
                <w:szCs w:val="20"/>
              </w:rPr>
              <w:t>Target Variable</w:t>
            </w:r>
          </w:p>
        </w:tc>
        <w:tc>
          <w:tcPr>
            <w:tcW w:w="168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61C57BC0" w14:textId="77777777" w:rsidR="00E203A0" w:rsidRDefault="00000000">
            <w:pPr>
              <w:jc w:val="center"/>
            </w:pPr>
            <w:r>
              <w:rPr>
                <w:b/>
                <w:bCs/>
                <w:color w:val="2E75B6"/>
                <w:sz w:val="20"/>
                <w:szCs w:val="20"/>
              </w:rPr>
              <w:t>1</w:t>
            </w:r>
          </w:p>
        </w:tc>
        <w:tc>
          <w:tcPr>
            <w:tcW w:w="588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70296F7B" w14:textId="77777777" w:rsidR="00E203A0" w:rsidRDefault="00000000">
            <w:r>
              <w:rPr>
                <w:color w:val="444444"/>
                <w:sz w:val="19"/>
                <w:szCs w:val="19"/>
              </w:rPr>
              <w:t>Churn (Yes / No)</w:t>
            </w:r>
          </w:p>
        </w:tc>
      </w:tr>
    </w:tbl>
    <w:p w14:paraId="56AA2C35" w14:textId="0C6758DA" w:rsidR="00C04AB7" w:rsidRPr="00C04AB7" w:rsidRDefault="00C04AB7" w:rsidP="00C04AB7">
      <w:pPr>
        <w:spacing w:before="80" w:after="80"/>
        <w:jc w:val="center"/>
        <w:rPr>
          <w:i/>
          <w:iCs/>
          <w:color w:val="7F7F7F" w:themeColor="text1" w:themeTint="80"/>
          <w:sz w:val="20"/>
          <w:szCs w:val="20"/>
        </w:rPr>
      </w:pPr>
      <w:r w:rsidRPr="00C04AB7">
        <w:rPr>
          <w:i/>
          <w:iCs/>
          <w:color w:val="7F7F7F" w:themeColor="text1" w:themeTint="80"/>
          <w:sz w:val="20"/>
          <w:szCs w:val="20"/>
        </w:rPr>
        <w:t xml:space="preserve">Table </w:t>
      </w:r>
      <w:proofErr w:type="gramStart"/>
      <w:r>
        <w:rPr>
          <w:i/>
          <w:iCs/>
          <w:color w:val="7F7F7F" w:themeColor="text1" w:themeTint="80"/>
          <w:sz w:val="20"/>
          <w:szCs w:val="20"/>
        </w:rPr>
        <w:t>3.1</w:t>
      </w:r>
      <w:r w:rsidRPr="00C04AB7">
        <w:rPr>
          <w:i/>
          <w:iCs/>
          <w:color w:val="7F7F7F" w:themeColor="text1" w:themeTint="80"/>
          <w:sz w:val="20"/>
          <w:szCs w:val="20"/>
        </w:rPr>
        <w:t xml:space="preserve"> :</w:t>
      </w:r>
      <w:proofErr w:type="gramEnd"/>
      <w:r w:rsidRPr="00C04AB7">
        <w:rPr>
          <w:i/>
          <w:iCs/>
          <w:color w:val="7F7F7F" w:themeColor="text1" w:themeTint="80"/>
          <w:sz w:val="20"/>
          <w:szCs w:val="20"/>
        </w:rPr>
        <w:t xml:space="preserve"> </w:t>
      </w:r>
      <w:r>
        <w:rPr>
          <w:i/>
          <w:iCs/>
          <w:color w:val="7F7F7F" w:themeColor="text1" w:themeTint="80"/>
          <w:sz w:val="20"/>
          <w:szCs w:val="20"/>
        </w:rPr>
        <w:t>Feature Categories Breakdown</w:t>
      </w:r>
    </w:p>
    <w:p w14:paraId="4EB7256F" w14:textId="73FCC53B" w:rsidR="00E203A0" w:rsidRDefault="00000000">
      <w:pPr>
        <w:pStyle w:val="Heading2"/>
      </w:pPr>
      <w:r>
        <w:t>3.</w:t>
      </w:r>
      <w:r w:rsidR="007876D8">
        <w:t>3</w:t>
      </w:r>
      <w:r>
        <w:t xml:space="preserve"> Data Quality Assessment</w:t>
      </w:r>
    </w:p>
    <w:p w14:paraId="6324015B" w14:textId="77777777" w:rsidR="00E203A0" w:rsidRDefault="00E203A0">
      <w:pPr>
        <w:spacing w:before="80"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1680"/>
        <w:gridCol w:w="1680"/>
        <w:gridCol w:w="4200"/>
      </w:tblGrid>
      <w:tr w:rsidR="00E203A0" w14:paraId="0D93A1C0"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754E31C" w14:textId="77777777" w:rsidR="00E203A0" w:rsidRDefault="00000000">
            <w:r>
              <w:rPr>
                <w:b/>
                <w:bCs/>
                <w:color w:val="FFFFFF"/>
                <w:sz w:val="20"/>
                <w:szCs w:val="20"/>
              </w:rPr>
              <w:t>Quality Check</w:t>
            </w:r>
          </w:p>
        </w:tc>
        <w:tc>
          <w:tcPr>
            <w:tcW w:w="168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E99AE53" w14:textId="77777777" w:rsidR="00E203A0" w:rsidRDefault="00000000">
            <w:r>
              <w:rPr>
                <w:b/>
                <w:bCs/>
                <w:color w:val="FFFFFF"/>
                <w:sz w:val="20"/>
                <w:szCs w:val="20"/>
              </w:rPr>
              <w:t>Status</w:t>
            </w:r>
          </w:p>
        </w:tc>
        <w:tc>
          <w:tcPr>
            <w:tcW w:w="168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8C15116" w14:textId="77777777" w:rsidR="00E203A0" w:rsidRDefault="00000000">
            <w:r>
              <w:rPr>
                <w:b/>
                <w:bCs/>
                <w:color w:val="FFFFFF"/>
                <w:sz w:val="20"/>
                <w:szCs w:val="20"/>
              </w:rPr>
              <w:t>Affected Feature</w:t>
            </w:r>
          </w:p>
        </w:tc>
        <w:tc>
          <w:tcPr>
            <w:tcW w:w="4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B5095E7" w14:textId="77777777" w:rsidR="00E203A0" w:rsidRDefault="00000000">
            <w:r>
              <w:rPr>
                <w:b/>
                <w:bCs/>
                <w:color w:val="FFFFFF"/>
                <w:sz w:val="20"/>
                <w:szCs w:val="20"/>
              </w:rPr>
              <w:t>Action Required</w:t>
            </w:r>
          </w:p>
        </w:tc>
      </w:tr>
      <w:tr w:rsidR="00E203A0" w14:paraId="3C27E088"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F7F7F7"/>
            <w:tcMar>
              <w:top w:w="80" w:type="dxa"/>
              <w:left w:w="120" w:type="dxa"/>
              <w:bottom w:w="80" w:type="dxa"/>
              <w:right w:w="120" w:type="dxa"/>
            </w:tcMar>
          </w:tcPr>
          <w:p w14:paraId="73B10CB4" w14:textId="77777777" w:rsidR="00E203A0" w:rsidRDefault="00000000">
            <w:r>
              <w:rPr>
                <w:b/>
                <w:bCs/>
                <w:color w:val="333333"/>
                <w:sz w:val="20"/>
                <w:szCs w:val="20"/>
              </w:rPr>
              <w:t>Missing Values</w:t>
            </w:r>
          </w:p>
        </w:tc>
        <w:tc>
          <w:tcPr>
            <w:tcW w:w="1680"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6A4139F1" w14:textId="77777777" w:rsidR="00E203A0" w:rsidRDefault="00000000">
            <w:r>
              <w:rPr>
                <w:b/>
                <w:bCs/>
                <w:color w:val="E65100"/>
                <w:sz w:val="19"/>
                <w:szCs w:val="19"/>
              </w:rPr>
              <w:t>⚠ 11 rows</w:t>
            </w:r>
          </w:p>
        </w:tc>
        <w:tc>
          <w:tcPr>
            <w:tcW w:w="1680" w:type="dxa"/>
            <w:tcBorders>
              <w:top w:val="single" w:sz="1" w:space="0" w:color="AAAAAA"/>
              <w:left w:val="single" w:sz="1" w:space="0" w:color="AAAAAA"/>
              <w:bottom w:val="single" w:sz="1" w:space="0" w:color="AAAAAA"/>
              <w:right w:val="single" w:sz="1" w:space="0" w:color="AAAAAA"/>
            </w:tcBorders>
            <w:shd w:val="clear" w:color="auto" w:fill="F7F7F7"/>
            <w:tcMar>
              <w:top w:w="80" w:type="dxa"/>
              <w:left w:w="120" w:type="dxa"/>
              <w:bottom w:w="80" w:type="dxa"/>
              <w:right w:w="120" w:type="dxa"/>
            </w:tcMar>
          </w:tcPr>
          <w:p w14:paraId="6358C9C3" w14:textId="77777777" w:rsidR="00E203A0" w:rsidRDefault="00000000">
            <w:proofErr w:type="spellStart"/>
            <w:r>
              <w:rPr>
                <w:i/>
                <w:iCs/>
                <w:color w:val="555555"/>
                <w:sz w:val="19"/>
                <w:szCs w:val="19"/>
              </w:rPr>
              <w:t>TotalCharges</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7F7F7"/>
            <w:tcMar>
              <w:top w:w="80" w:type="dxa"/>
              <w:left w:w="120" w:type="dxa"/>
              <w:bottom w:w="80" w:type="dxa"/>
              <w:right w:w="120" w:type="dxa"/>
            </w:tcMar>
          </w:tcPr>
          <w:p w14:paraId="6041174D" w14:textId="77777777" w:rsidR="00E203A0" w:rsidRDefault="00000000">
            <w:r>
              <w:rPr>
                <w:color w:val="444444"/>
                <w:sz w:val="19"/>
                <w:szCs w:val="19"/>
              </w:rPr>
              <w:t>Convert to float, fill blanks with median value</w:t>
            </w:r>
          </w:p>
        </w:tc>
      </w:tr>
      <w:tr w:rsidR="00E203A0" w14:paraId="0369F778"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DD8909" w14:textId="77777777" w:rsidR="00E203A0" w:rsidRDefault="00000000">
            <w:r>
              <w:rPr>
                <w:b/>
                <w:bCs/>
                <w:color w:val="333333"/>
                <w:sz w:val="20"/>
                <w:szCs w:val="20"/>
              </w:rPr>
              <w:t>Duplicate Rows</w:t>
            </w:r>
          </w:p>
        </w:tc>
        <w:tc>
          <w:tcPr>
            <w:tcW w:w="1680" w:type="dxa"/>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2DDF10FC" w14:textId="77777777" w:rsidR="00E203A0" w:rsidRDefault="00000000">
            <w:r>
              <w:rPr>
                <w:b/>
                <w:bCs/>
                <w:color w:val="1A6B1A"/>
                <w:sz w:val="19"/>
                <w:szCs w:val="19"/>
              </w:rPr>
              <w:t>✓ None found</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9B70E8" w14:textId="77777777" w:rsidR="00E203A0" w:rsidRDefault="00000000">
            <w:r>
              <w:rPr>
                <w:i/>
                <w:iCs/>
                <w:color w:val="555555"/>
                <w:sz w:val="19"/>
                <w:szCs w:val="19"/>
              </w:rPr>
              <w:t>—</w:t>
            </w:r>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475A8F" w14:textId="77777777" w:rsidR="00E203A0" w:rsidRDefault="00000000">
            <w:r>
              <w:rPr>
                <w:color w:val="444444"/>
                <w:sz w:val="19"/>
                <w:szCs w:val="19"/>
              </w:rPr>
              <w:t>No action needed</w:t>
            </w:r>
          </w:p>
        </w:tc>
      </w:tr>
      <w:tr w:rsidR="00E203A0" w14:paraId="26D272EA"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F7F7F7"/>
            <w:tcMar>
              <w:top w:w="80" w:type="dxa"/>
              <w:left w:w="120" w:type="dxa"/>
              <w:bottom w:w="80" w:type="dxa"/>
              <w:right w:w="120" w:type="dxa"/>
            </w:tcMar>
          </w:tcPr>
          <w:p w14:paraId="13477011" w14:textId="77777777" w:rsidR="00E203A0" w:rsidRDefault="00000000">
            <w:r>
              <w:rPr>
                <w:b/>
                <w:bCs/>
                <w:color w:val="333333"/>
                <w:sz w:val="20"/>
                <w:szCs w:val="20"/>
              </w:rPr>
              <w:t>Data Type Errors</w:t>
            </w:r>
          </w:p>
        </w:tc>
        <w:tc>
          <w:tcPr>
            <w:tcW w:w="1680"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36A2FBDE" w14:textId="77777777" w:rsidR="00E203A0" w:rsidRDefault="00000000">
            <w:r>
              <w:rPr>
                <w:b/>
                <w:bCs/>
                <w:color w:val="E65100"/>
                <w:sz w:val="19"/>
                <w:szCs w:val="19"/>
              </w:rPr>
              <w:t>⚠ 1 column</w:t>
            </w:r>
          </w:p>
        </w:tc>
        <w:tc>
          <w:tcPr>
            <w:tcW w:w="1680" w:type="dxa"/>
            <w:tcBorders>
              <w:top w:val="single" w:sz="1" w:space="0" w:color="AAAAAA"/>
              <w:left w:val="single" w:sz="1" w:space="0" w:color="AAAAAA"/>
              <w:bottom w:val="single" w:sz="1" w:space="0" w:color="AAAAAA"/>
              <w:right w:val="single" w:sz="1" w:space="0" w:color="AAAAAA"/>
            </w:tcBorders>
            <w:shd w:val="clear" w:color="auto" w:fill="F7F7F7"/>
            <w:tcMar>
              <w:top w:w="80" w:type="dxa"/>
              <w:left w:w="120" w:type="dxa"/>
              <w:bottom w:w="80" w:type="dxa"/>
              <w:right w:w="120" w:type="dxa"/>
            </w:tcMar>
          </w:tcPr>
          <w:p w14:paraId="25A53643" w14:textId="77777777" w:rsidR="00E203A0" w:rsidRDefault="00000000">
            <w:proofErr w:type="spellStart"/>
            <w:r>
              <w:rPr>
                <w:i/>
                <w:iCs/>
                <w:color w:val="555555"/>
                <w:sz w:val="19"/>
                <w:szCs w:val="19"/>
              </w:rPr>
              <w:t>TotalCharges</w:t>
            </w:r>
            <w:proofErr w:type="spellEnd"/>
            <w:r>
              <w:rPr>
                <w:i/>
                <w:iCs/>
                <w:color w:val="555555"/>
                <w:sz w:val="19"/>
                <w:szCs w:val="19"/>
              </w:rPr>
              <w:t xml:space="preserve"> (stored as object/string instead of float)</w:t>
            </w:r>
          </w:p>
        </w:tc>
        <w:tc>
          <w:tcPr>
            <w:tcW w:w="4200" w:type="dxa"/>
            <w:tcBorders>
              <w:top w:val="single" w:sz="1" w:space="0" w:color="AAAAAA"/>
              <w:left w:val="single" w:sz="1" w:space="0" w:color="AAAAAA"/>
              <w:bottom w:val="single" w:sz="1" w:space="0" w:color="AAAAAA"/>
              <w:right w:val="single" w:sz="1" w:space="0" w:color="AAAAAA"/>
            </w:tcBorders>
            <w:shd w:val="clear" w:color="auto" w:fill="F7F7F7"/>
            <w:tcMar>
              <w:top w:w="80" w:type="dxa"/>
              <w:left w:w="120" w:type="dxa"/>
              <w:bottom w:w="80" w:type="dxa"/>
              <w:right w:w="120" w:type="dxa"/>
            </w:tcMar>
          </w:tcPr>
          <w:p w14:paraId="4E1F6E2C" w14:textId="77777777" w:rsidR="00E203A0" w:rsidRDefault="00000000">
            <w:r>
              <w:rPr>
                <w:color w:val="444444"/>
                <w:sz w:val="19"/>
                <w:szCs w:val="19"/>
              </w:rPr>
              <w:t xml:space="preserve">Use </w:t>
            </w:r>
            <w:proofErr w:type="spellStart"/>
            <w:r>
              <w:rPr>
                <w:color w:val="444444"/>
                <w:sz w:val="19"/>
                <w:szCs w:val="19"/>
              </w:rPr>
              <w:t>pd.to_</w:t>
            </w:r>
            <w:proofErr w:type="gramStart"/>
            <w:r>
              <w:rPr>
                <w:color w:val="444444"/>
                <w:sz w:val="19"/>
                <w:szCs w:val="19"/>
              </w:rPr>
              <w:t>numeric</w:t>
            </w:r>
            <w:proofErr w:type="spellEnd"/>
            <w:r>
              <w:rPr>
                <w:color w:val="444444"/>
                <w:sz w:val="19"/>
                <w:szCs w:val="19"/>
              </w:rPr>
              <w:t>(</w:t>
            </w:r>
            <w:proofErr w:type="gramEnd"/>
            <w:r>
              <w:rPr>
                <w:color w:val="444444"/>
                <w:sz w:val="19"/>
                <w:szCs w:val="19"/>
              </w:rPr>
              <w:t>) to convert</w:t>
            </w:r>
          </w:p>
        </w:tc>
      </w:tr>
      <w:tr w:rsidR="00E203A0" w14:paraId="4036FF42"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8F482E" w14:textId="77777777" w:rsidR="00E203A0" w:rsidRDefault="00000000">
            <w:r>
              <w:rPr>
                <w:b/>
                <w:bCs/>
                <w:color w:val="333333"/>
                <w:sz w:val="20"/>
                <w:szCs w:val="20"/>
              </w:rPr>
              <w:t>Class Imbalance</w:t>
            </w:r>
          </w:p>
        </w:tc>
        <w:tc>
          <w:tcPr>
            <w:tcW w:w="1680"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7DD1105B" w14:textId="77777777" w:rsidR="00E203A0" w:rsidRDefault="00000000">
            <w:r>
              <w:rPr>
                <w:b/>
                <w:bCs/>
                <w:color w:val="E65100"/>
                <w:sz w:val="19"/>
                <w:szCs w:val="19"/>
              </w:rPr>
              <w:t>⚠ Moderate</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6D78CE" w14:textId="77777777" w:rsidR="00E203A0" w:rsidRDefault="00000000">
            <w:r>
              <w:rPr>
                <w:i/>
                <w:iCs/>
                <w:color w:val="555555"/>
                <w:sz w:val="19"/>
                <w:szCs w:val="19"/>
              </w:rPr>
              <w:t>Churn (26.5% vs 73.5%)</w:t>
            </w:r>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C05983" w14:textId="77777777" w:rsidR="00E203A0" w:rsidRDefault="00000000">
            <w:r>
              <w:rPr>
                <w:color w:val="444444"/>
                <w:sz w:val="19"/>
                <w:szCs w:val="19"/>
              </w:rPr>
              <w:t xml:space="preserve">Monitor Recall; consider </w:t>
            </w:r>
            <w:proofErr w:type="spellStart"/>
            <w:r>
              <w:rPr>
                <w:color w:val="444444"/>
                <w:sz w:val="19"/>
                <w:szCs w:val="19"/>
              </w:rPr>
              <w:t>class_weight</w:t>
            </w:r>
            <w:proofErr w:type="spellEnd"/>
            <w:r>
              <w:rPr>
                <w:color w:val="444444"/>
                <w:sz w:val="19"/>
                <w:szCs w:val="19"/>
              </w:rPr>
              <w:t>='balanced' in models</w:t>
            </w:r>
          </w:p>
        </w:tc>
      </w:tr>
      <w:tr w:rsidR="00E203A0" w14:paraId="6B990B5D"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F7F7F7"/>
            <w:tcMar>
              <w:top w:w="80" w:type="dxa"/>
              <w:left w:w="120" w:type="dxa"/>
              <w:bottom w:w="80" w:type="dxa"/>
              <w:right w:w="120" w:type="dxa"/>
            </w:tcMar>
          </w:tcPr>
          <w:p w14:paraId="18EB6CCF" w14:textId="77777777" w:rsidR="00E203A0" w:rsidRDefault="00000000">
            <w:r>
              <w:rPr>
                <w:b/>
                <w:bCs/>
                <w:color w:val="333333"/>
                <w:sz w:val="20"/>
                <w:szCs w:val="20"/>
              </w:rPr>
              <w:t>Irrelevant Features</w:t>
            </w:r>
          </w:p>
        </w:tc>
        <w:tc>
          <w:tcPr>
            <w:tcW w:w="1680"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1AB9EEE8" w14:textId="77777777" w:rsidR="00E203A0" w:rsidRDefault="00000000">
            <w:r>
              <w:rPr>
                <w:b/>
                <w:bCs/>
                <w:color w:val="E65100"/>
                <w:sz w:val="19"/>
                <w:szCs w:val="19"/>
              </w:rPr>
              <w:t>⚠ 1 column</w:t>
            </w:r>
          </w:p>
        </w:tc>
        <w:tc>
          <w:tcPr>
            <w:tcW w:w="1680" w:type="dxa"/>
            <w:tcBorders>
              <w:top w:val="single" w:sz="1" w:space="0" w:color="AAAAAA"/>
              <w:left w:val="single" w:sz="1" w:space="0" w:color="AAAAAA"/>
              <w:bottom w:val="single" w:sz="1" w:space="0" w:color="AAAAAA"/>
              <w:right w:val="single" w:sz="1" w:space="0" w:color="AAAAAA"/>
            </w:tcBorders>
            <w:shd w:val="clear" w:color="auto" w:fill="F7F7F7"/>
            <w:tcMar>
              <w:top w:w="80" w:type="dxa"/>
              <w:left w:w="120" w:type="dxa"/>
              <w:bottom w:w="80" w:type="dxa"/>
              <w:right w:w="120" w:type="dxa"/>
            </w:tcMar>
          </w:tcPr>
          <w:p w14:paraId="6A0F0C7A" w14:textId="77777777" w:rsidR="00E203A0" w:rsidRDefault="00000000">
            <w:proofErr w:type="spellStart"/>
            <w:r>
              <w:rPr>
                <w:i/>
                <w:iCs/>
                <w:color w:val="555555"/>
                <w:sz w:val="19"/>
                <w:szCs w:val="19"/>
              </w:rPr>
              <w:t>customerID</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7F7F7"/>
            <w:tcMar>
              <w:top w:w="80" w:type="dxa"/>
              <w:left w:w="120" w:type="dxa"/>
              <w:bottom w:w="80" w:type="dxa"/>
              <w:right w:w="120" w:type="dxa"/>
            </w:tcMar>
          </w:tcPr>
          <w:p w14:paraId="5E5E8820" w14:textId="77777777" w:rsidR="00E203A0" w:rsidRDefault="00000000">
            <w:r>
              <w:rPr>
                <w:color w:val="444444"/>
                <w:sz w:val="19"/>
                <w:szCs w:val="19"/>
              </w:rPr>
              <w:t>Drop before model training</w:t>
            </w:r>
          </w:p>
        </w:tc>
      </w:tr>
      <w:tr w:rsidR="00E203A0" w14:paraId="593C1F32" w14:textId="77777777">
        <w:tblPrEx>
          <w:tblCellMar>
            <w:top w:w="0" w:type="dxa"/>
            <w:bottom w:w="0" w:type="dxa"/>
          </w:tblCellMar>
        </w:tblPrEx>
        <w:tc>
          <w:tcPr>
            <w:tcW w:w="25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55E385" w14:textId="77777777" w:rsidR="00E203A0" w:rsidRDefault="00000000">
            <w:r>
              <w:rPr>
                <w:b/>
                <w:bCs/>
                <w:color w:val="333333"/>
                <w:sz w:val="20"/>
                <w:szCs w:val="20"/>
              </w:rPr>
              <w:t>Outliers</w:t>
            </w:r>
          </w:p>
        </w:tc>
        <w:tc>
          <w:tcPr>
            <w:tcW w:w="1680" w:type="dxa"/>
            <w:tcBorders>
              <w:top w:val="single" w:sz="1" w:space="0" w:color="AAAAAA"/>
              <w:left w:val="single" w:sz="1" w:space="0" w:color="AAAAAA"/>
              <w:bottom w:val="single" w:sz="1" w:space="0" w:color="AAAAAA"/>
              <w:right w:val="single" w:sz="1" w:space="0" w:color="AAAAAA"/>
            </w:tcBorders>
            <w:shd w:val="clear" w:color="auto" w:fill="FFF3E0"/>
            <w:tcMar>
              <w:top w:w="80" w:type="dxa"/>
              <w:left w:w="120" w:type="dxa"/>
              <w:bottom w:w="80" w:type="dxa"/>
              <w:right w:w="120" w:type="dxa"/>
            </w:tcMar>
          </w:tcPr>
          <w:p w14:paraId="1F066585" w14:textId="77777777" w:rsidR="00E203A0" w:rsidRDefault="00000000">
            <w:r>
              <w:rPr>
                <w:b/>
                <w:bCs/>
                <w:color w:val="E65100"/>
                <w:sz w:val="19"/>
                <w:szCs w:val="19"/>
              </w:rPr>
              <w:t>None critical</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7170FD" w14:textId="77777777" w:rsidR="00E203A0" w:rsidRDefault="00000000">
            <w:proofErr w:type="spellStart"/>
            <w:r>
              <w:rPr>
                <w:i/>
                <w:iCs/>
                <w:color w:val="555555"/>
                <w:sz w:val="19"/>
                <w:szCs w:val="19"/>
              </w:rPr>
              <w:t>MonthlyCharges</w:t>
            </w:r>
            <w:proofErr w:type="spellEnd"/>
            <w:r>
              <w:rPr>
                <w:i/>
                <w:iCs/>
                <w:color w:val="555555"/>
                <w:sz w:val="19"/>
                <w:szCs w:val="19"/>
              </w:rPr>
              <w:t xml:space="preserve">, </w:t>
            </w:r>
            <w:proofErr w:type="spellStart"/>
            <w:r>
              <w:rPr>
                <w:i/>
                <w:iCs/>
                <w:color w:val="555555"/>
                <w:sz w:val="19"/>
                <w:szCs w:val="19"/>
              </w:rPr>
              <w:t>TotalCharges</w:t>
            </w:r>
            <w:proofErr w:type="spellEnd"/>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08734D" w14:textId="77777777" w:rsidR="00E203A0" w:rsidRDefault="00000000">
            <w:r>
              <w:rPr>
                <w:color w:val="444444"/>
                <w:sz w:val="19"/>
                <w:szCs w:val="19"/>
              </w:rPr>
              <w:t>Review distribution in EDA; likely valid high-value customers</w:t>
            </w:r>
          </w:p>
        </w:tc>
      </w:tr>
    </w:tbl>
    <w:p w14:paraId="7285B347" w14:textId="3C57C32D" w:rsidR="00E203A0" w:rsidRDefault="00C04AB7" w:rsidP="00C04AB7">
      <w:pPr>
        <w:spacing w:before="80" w:after="80"/>
        <w:jc w:val="center"/>
        <w:rPr>
          <w:i/>
          <w:iCs/>
          <w:color w:val="7F7F7F" w:themeColor="text1" w:themeTint="80"/>
          <w:sz w:val="20"/>
          <w:szCs w:val="20"/>
        </w:rPr>
      </w:pPr>
      <w:r w:rsidRPr="00C04AB7">
        <w:rPr>
          <w:i/>
          <w:iCs/>
          <w:color w:val="7F7F7F" w:themeColor="text1" w:themeTint="80"/>
          <w:sz w:val="20"/>
          <w:szCs w:val="20"/>
        </w:rPr>
        <w:t xml:space="preserve">Table </w:t>
      </w:r>
      <w:proofErr w:type="gramStart"/>
      <w:r>
        <w:rPr>
          <w:i/>
          <w:iCs/>
          <w:color w:val="7F7F7F" w:themeColor="text1" w:themeTint="80"/>
          <w:sz w:val="20"/>
          <w:szCs w:val="20"/>
        </w:rPr>
        <w:t>3.</w:t>
      </w:r>
      <w:r>
        <w:rPr>
          <w:i/>
          <w:iCs/>
          <w:color w:val="7F7F7F" w:themeColor="text1" w:themeTint="80"/>
          <w:sz w:val="20"/>
          <w:szCs w:val="20"/>
        </w:rPr>
        <w:t>2</w:t>
      </w:r>
      <w:r w:rsidRPr="00C04AB7">
        <w:rPr>
          <w:i/>
          <w:iCs/>
          <w:color w:val="7F7F7F" w:themeColor="text1" w:themeTint="80"/>
          <w:sz w:val="20"/>
          <w:szCs w:val="20"/>
        </w:rPr>
        <w:t xml:space="preserve"> :</w:t>
      </w:r>
      <w:proofErr w:type="gramEnd"/>
      <w:r w:rsidRPr="00C04AB7">
        <w:rPr>
          <w:i/>
          <w:iCs/>
          <w:color w:val="7F7F7F" w:themeColor="text1" w:themeTint="80"/>
          <w:sz w:val="20"/>
          <w:szCs w:val="20"/>
        </w:rPr>
        <w:t xml:space="preserve"> </w:t>
      </w:r>
      <w:r>
        <w:rPr>
          <w:i/>
          <w:iCs/>
          <w:color w:val="7F7F7F" w:themeColor="text1" w:themeTint="80"/>
          <w:sz w:val="20"/>
          <w:szCs w:val="20"/>
        </w:rPr>
        <w:t>Data Quality Assessment</w:t>
      </w:r>
    </w:p>
    <w:p w14:paraId="1B5A81A7" w14:textId="77777777" w:rsidR="00C04AB7" w:rsidRPr="00C04AB7" w:rsidRDefault="00C04AB7" w:rsidP="00C04AB7">
      <w:pPr>
        <w:spacing w:before="80" w:after="80"/>
        <w:jc w:val="center"/>
        <w:rPr>
          <w:i/>
          <w:iCs/>
          <w:color w:val="7F7F7F" w:themeColor="text1" w:themeTint="80"/>
          <w:sz w:val="20"/>
          <w:szCs w:val="20"/>
        </w:rPr>
      </w:pPr>
    </w:p>
    <w:p w14:paraId="0E3B9D23" w14:textId="6C829FAB" w:rsidR="00E203A0" w:rsidRDefault="00000000">
      <w:pPr>
        <w:pStyle w:val="Heading2"/>
      </w:pPr>
      <w:r>
        <w:t>3.</w:t>
      </w:r>
      <w:r w:rsidR="007876D8">
        <w:t>4</w:t>
      </w:r>
      <w:r>
        <w:t xml:space="preserve"> Numerical Feature Summary</w:t>
      </w:r>
    </w:p>
    <w:p w14:paraId="20080263" w14:textId="77777777" w:rsidR="00E203A0" w:rsidRDefault="00000000">
      <w:pPr>
        <w:spacing w:before="80" w:after="80"/>
      </w:pPr>
      <w:r>
        <w:rPr>
          <w:color w:val="333333"/>
        </w:rPr>
        <w:t>There are three numerical (continuous) features in the dataset:</w:t>
      </w:r>
    </w:p>
    <w:p w14:paraId="6E504C0E" w14:textId="77777777" w:rsidR="00E203A0" w:rsidRDefault="00E203A0">
      <w:pPr>
        <w:spacing w:before="80"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80"/>
        <w:gridCol w:w="1680"/>
        <w:gridCol w:w="1680"/>
        <w:gridCol w:w="3040"/>
      </w:tblGrid>
      <w:tr w:rsidR="00E203A0" w14:paraId="0F1D976A"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982A8DA" w14:textId="77777777" w:rsidR="00E203A0" w:rsidRDefault="00000000">
            <w:r>
              <w:rPr>
                <w:b/>
                <w:bCs/>
                <w:color w:val="FFFFFF"/>
                <w:sz w:val="20"/>
                <w:szCs w:val="20"/>
              </w:rPr>
              <w:t>Feature</w:t>
            </w:r>
          </w:p>
        </w:tc>
        <w:tc>
          <w:tcPr>
            <w:tcW w:w="168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4947F19" w14:textId="77777777" w:rsidR="00E203A0" w:rsidRDefault="00000000">
            <w:r>
              <w:rPr>
                <w:b/>
                <w:bCs/>
                <w:color w:val="FFFFFF"/>
                <w:sz w:val="20"/>
                <w:szCs w:val="20"/>
              </w:rPr>
              <w:t>Min</w:t>
            </w:r>
          </w:p>
        </w:tc>
        <w:tc>
          <w:tcPr>
            <w:tcW w:w="168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FDCBC00" w14:textId="77777777" w:rsidR="00E203A0" w:rsidRDefault="00000000">
            <w:r>
              <w:rPr>
                <w:b/>
                <w:bCs/>
                <w:color w:val="FFFFFF"/>
                <w:sz w:val="20"/>
                <w:szCs w:val="20"/>
              </w:rPr>
              <w:t>Max</w:t>
            </w:r>
          </w:p>
        </w:tc>
        <w:tc>
          <w:tcPr>
            <w:tcW w:w="168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224FE47" w14:textId="77777777" w:rsidR="00E203A0" w:rsidRDefault="00000000">
            <w:r>
              <w:rPr>
                <w:b/>
                <w:bCs/>
                <w:color w:val="FFFFFF"/>
                <w:sz w:val="20"/>
                <w:szCs w:val="20"/>
              </w:rPr>
              <w:t>Approx. Mean</w:t>
            </w:r>
          </w:p>
        </w:tc>
        <w:tc>
          <w:tcPr>
            <w:tcW w:w="30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03BBF11" w14:textId="77777777" w:rsidR="00E203A0" w:rsidRDefault="00000000">
            <w:r>
              <w:rPr>
                <w:b/>
                <w:bCs/>
                <w:color w:val="FFFFFF"/>
                <w:sz w:val="20"/>
                <w:szCs w:val="20"/>
              </w:rPr>
              <w:t>Notes</w:t>
            </w:r>
          </w:p>
        </w:tc>
      </w:tr>
      <w:tr w:rsidR="00E203A0" w14:paraId="0846688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7D4685BD" w14:textId="77777777" w:rsidR="00E203A0" w:rsidRDefault="00000000">
            <w:r>
              <w:rPr>
                <w:rFonts w:ascii="Courier New" w:eastAsia="Courier New" w:hAnsi="Courier New" w:cs="Courier New"/>
                <w:b/>
                <w:bCs/>
                <w:color w:val="1F4E79"/>
                <w:sz w:val="20"/>
                <w:szCs w:val="20"/>
              </w:rPr>
              <w:t>tenure</w:t>
            </w:r>
          </w:p>
        </w:tc>
        <w:tc>
          <w:tcPr>
            <w:tcW w:w="168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15858FC4" w14:textId="77777777" w:rsidR="00E203A0" w:rsidRDefault="00000000">
            <w:pPr>
              <w:jc w:val="center"/>
            </w:pPr>
            <w:r>
              <w:rPr>
                <w:color w:val="333333"/>
                <w:sz w:val="20"/>
                <w:szCs w:val="20"/>
              </w:rPr>
              <w:t>0 months</w:t>
            </w:r>
          </w:p>
        </w:tc>
        <w:tc>
          <w:tcPr>
            <w:tcW w:w="168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3FE911AB" w14:textId="77777777" w:rsidR="00E203A0" w:rsidRDefault="00000000">
            <w:pPr>
              <w:jc w:val="center"/>
            </w:pPr>
            <w:r>
              <w:rPr>
                <w:color w:val="333333"/>
                <w:sz w:val="20"/>
                <w:szCs w:val="20"/>
              </w:rPr>
              <w:t>72 months</w:t>
            </w:r>
          </w:p>
        </w:tc>
        <w:tc>
          <w:tcPr>
            <w:tcW w:w="168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6B57A130" w14:textId="77777777" w:rsidR="00E203A0" w:rsidRDefault="00000000">
            <w:pPr>
              <w:jc w:val="center"/>
            </w:pPr>
            <w:r>
              <w:rPr>
                <w:color w:val="333333"/>
                <w:sz w:val="20"/>
                <w:szCs w:val="20"/>
              </w:rPr>
              <w:t>~32 months</w:t>
            </w:r>
          </w:p>
        </w:tc>
        <w:tc>
          <w:tcPr>
            <w:tcW w:w="304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1BCFA700" w14:textId="0704D9F5" w:rsidR="00E203A0" w:rsidRDefault="00EC425C">
            <w:r w:rsidRPr="00EC425C">
              <w:rPr>
                <w:i/>
                <w:iCs/>
                <w:color w:val="444444"/>
                <w:sz w:val="19"/>
                <w:szCs w:val="19"/>
              </w:rPr>
              <w:t>Tenure is expected to be an important predictor and will be investigated further during EDA.</w:t>
            </w:r>
          </w:p>
        </w:tc>
      </w:tr>
      <w:tr w:rsidR="00E203A0" w14:paraId="61B3F6DB"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246EAA" w14:textId="77777777" w:rsidR="00E203A0" w:rsidRDefault="00000000">
            <w:proofErr w:type="spellStart"/>
            <w:r>
              <w:rPr>
                <w:rFonts w:ascii="Courier New" w:eastAsia="Courier New" w:hAnsi="Courier New" w:cs="Courier New"/>
                <w:b/>
                <w:bCs/>
                <w:color w:val="1F4E79"/>
                <w:sz w:val="20"/>
                <w:szCs w:val="20"/>
              </w:rPr>
              <w:t>MonthlyCharges</w:t>
            </w:r>
            <w:proofErr w:type="spellEnd"/>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B63A03" w14:textId="77777777" w:rsidR="00E203A0" w:rsidRDefault="00000000">
            <w:pPr>
              <w:jc w:val="center"/>
            </w:pPr>
            <w:r>
              <w:rPr>
                <w:color w:val="333333"/>
                <w:sz w:val="20"/>
                <w:szCs w:val="20"/>
              </w:rPr>
              <w:t>$18.25</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DC5F27" w14:textId="77777777" w:rsidR="00E203A0" w:rsidRDefault="00000000">
            <w:pPr>
              <w:jc w:val="center"/>
            </w:pPr>
            <w:r>
              <w:rPr>
                <w:color w:val="333333"/>
                <w:sz w:val="20"/>
                <w:szCs w:val="20"/>
              </w:rPr>
              <w:t>$118.75</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3B41BF" w14:textId="77777777" w:rsidR="00E203A0" w:rsidRDefault="00000000">
            <w:pPr>
              <w:jc w:val="center"/>
            </w:pPr>
            <w:r>
              <w:rPr>
                <w:color w:val="333333"/>
                <w:sz w:val="20"/>
                <w:szCs w:val="20"/>
              </w:rPr>
              <w:t>~$64.76</w:t>
            </w:r>
          </w:p>
        </w:tc>
        <w:tc>
          <w:tcPr>
            <w:tcW w:w="30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56096A" w14:textId="77777777" w:rsidR="00E203A0" w:rsidRDefault="00000000">
            <w:r>
              <w:rPr>
                <w:i/>
                <w:iCs/>
                <w:color w:val="444444"/>
                <w:sz w:val="19"/>
                <w:szCs w:val="19"/>
              </w:rPr>
              <w:t>Higher charges associated with higher churn; check distribution</w:t>
            </w:r>
          </w:p>
        </w:tc>
      </w:tr>
      <w:tr w:rsidR="00E203A0" w14:paraId="4763645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5012171C" w14:textId="77777777" w:rsidR="00E203A0" w:rsidRDefault="00000000">
            <w:proofErr w:type="spellStart"/>
            <w:r>
              <w:rPr>
                <w:rFonts w:ascii="Courier New" w:eastAsia="Courier New" w:hAnsi="Courier New" w:cs="Courier New"/>
                <w:b/>
                <w:bCs/>
                <w:color w:val="1F4E79"/>
                <w:sz w:val="20"/>
                <w:szCs w:val="20"/>
              </w:rPr>
              <w:t>TotalCharges</w:t>
            </w:r>
            <w:proofErr w:type="spellEnd"/>
          </w:p>
        </w:tc>
        <w:tc>
          <w:tcPr>
            <w:tcW w:w="168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610D680F" w14:textId="77777777" w:rsidR="00E203A0" w:rsidRDefault="00000000">
            <w:pPr>
              <w:jc w:val="center"/>
            </w:pPr>
            <w:r>
              <w:rPr>
                <w:color w:val="333333"/>
                <w:sz w:val="20"/>
                <w:szCs w:val="20"/>
              </w:rPr>
              <w:t>$18.80</w:t>
            </w:r>
          </w:p>
        </w:tc>
        <w:tc>
          <w:tcPr>
            <w:tcW w:w="168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5A5DEDF3" w14:textId="77777777" w:rsidR="00E203A0" w:rsidRDefault="00000000">
            <w:pPr>
              <w:jc w:val="center"/>
            </w:pPr>
            <w:r>
              <w:rPr>
                <w:color w:val="333333"/>
                <w:sz w:val="20"/>
                <w:szCs w:val="20"/>
              </w:rPr>
              <w:t>$8,684.80</w:t>
            </w:r>
          </w:p>
        </w:tc>
        <w:tc>
          <w:tcPr>
            <w:tcW w:w="168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607E6FB2" w14:textId="77777777" w:rsidR="00E203A0" w:rsidRDefault="00000000">
            <w:pPr>
              <w:jc w:val="center"/>
            </w:pPr>
            <w:r>
              <w:rPr>
                <w:color w:val="333333"/>
                <w:sz w:val="20"/>
                <w:szCs w:val="20"/>
              </w:rPr>
              <w:t>~$2,283</w:t>
            </w:r>
          </w:p>
        </w:tc>
        <w:tc>
          <w:tcPr>
            <w:tcW w:w="3040" w:type="dxa"/>
            <w:tcBorders>
              <w:top w:val="single" w:sz="1" w:space="0" w:color="AAAAAA"/>
              <w:left w:val="single" w:sz="1" w:space="0" w:color="AAAAAA"/>
              <w:bottom w:val="single" w:sz="1" w:space="0" w:color="AAAAAA"/>
              <w:right w:val="single" w:sz="1" w:space="0" w:color="AAAAAA"/>
            </w:tcBorders>
            <w:shd w:val="clear" w:color="auto" w:fill="E8F4FD"/>
            <w:tcMar>
              <w:top w:w="80" w:type="dxa"/>
              <w:left w:w="120" w:type="dxa"/>
              <w:bottom w:w="80" w:type="dxa"/>
              <w:right w:w="120" w:type="dxa"/>
            </w:tcMar>
          </w:tcPr>
          <w:p w14:paraId="6D8FF97F" w14:textId="77777777" w:rsidR="00E203A0" w:rsidRDefault="00000000">
            <w:r>
              <w:rPr>
                <w:i/>
                <w:iCs/>
                <w:color w:val="444444"/>
                <w:sz w:val="19"/>
                <w:szCs w:val="19"/>
              </w:rPr>
              <w:t>Correlated with tenure; has 11 missing values — must be fixed</w:t>
            </w:r>
          </w:p>
        </w:tc>
      </w:tr>
    </w:tbl>
    <w:p w14:paraId="0DE76E37" w14:textId="665D9205" w:rsidR="00C04AB7" w:rsidRPr="00C04AB7" w:rsidRDefault="00C04AB7" w:rsidP="00C04AB7">
      <w:pPr>
        <w:spacing w:before="80" w:after="80"/>
        <w:jc w:val="center"/>
        <w:rPr>
          <w:i/>
          <w:iCs/>
          <w:color w:val="7F7F7F" w:themeColor="text1" w:themeTint="80"/>
          <w:sz w:val="20"/>
          <w:szCs w:val="20"/>
        </w:rPr>
      </w:pPr>
      <w:r w:rsidRPr="00C04AB7">
        <w:rPr>
          <w:i/>
          <w:iCs/>
          <w:color w:val="7F7F7F" w:themeColor="text1" w:themeTint="80"/>
          <w:sz w:val="20"/>
          <w:szCs w:val="20"/>
        </w:rPr>
        <w:t xml:space="preserve">Table </w:t>
      </w:r>
      <w:proofErr w:type="gramStart"/>
      <w:r>
        <w:rPr>
          <w:i/>
          <w:iCs/>
          <w:color w:val="7F7F7F" w:themeColor="text1" w:themeTint="80"/>
          <w:sz w:val="20"/>
          <w:szCs w:val="20"/>
        </w:rPr>
        <w:t>3.</w:t>
      </w:r>
      <w:r>
        <w:rPr>
          <w:i/>
          <w:iCs/>
          <w:color w:val="7F7F7F" w:themeColor="text1" w:themeTint="80"/>
          <w:sz w:val="20"/>
          <w:szCs w:val="20"/>
        </w:rPr>
        <w:t>3</w:t>
      </w:r>
      <w:r w:rsidRPr="00C04AB7">
        <w:rPr>
          <w:i/>
          <w:iCs/>
          <w:color w:val="7F7F7F" w:themeColor="text1" w:themeTint="80"/>
          <w:sz w:val="20"/>
          <w:szCs w:val="20"/>
        </w:rPr>
        <w:t xml:space="preserve"> :</w:t>
      </w:r>
      <w:proofErr w:type="gramEnd"/>
      <w:r w:rsidRPr="00C04AB7">
        <w:rPr>
          <w:i/>
          <w:iCs/>
          <w:color w:val="7F7F7F" w:themeColor="text1" w:themeTint="80"/>
          <w:sz w:val="20"/>
          <w:szCs w:val="20"/>
        </w:rPr>
        <w:t xml:space="preserve"> </w:t>
      </w:r>
      <w:r>
        <w:rPr>
          <w:i/>
          <w:iCs/>
          <w:color w:val="7F7F7F" w:themeColor="text1" w:themeTint="80"/>
          <w:sz w:val="20"/>
          <w:szCs w:val="20"/>
        </w:rPr>
        <w:t xml:space="preserve">Numerical </w:t>
      </w:r>
      <w:r>
        <w:rPr>
          <w:i/>
          <w:iCs/>
          <w:color w:val="7F7F7F" w:themeColor="text1" w:themeTint="80"/>
          <w:sz w:val="20"/>
          <w:szCs w:val="20"/>
        </w:rPr>
        <w:t>Feature</w:t>
      </w:r>
      <w:r>
        <w:rPr>
          <w:i/>
          <w:iCs/>
          <w:color w:val="7F7F7F" w:themeColor="text1" w:themeTint="80"/>
          <w:sz w:val="20"/>
          <w:szCs w:val="20"/>
        </w:rPr>
        <w:t xml:space="preserve"> Summary</w:t>
      </w:r>
    </w:p>
    <w:p w14:paraId="4B0C2F8C" w14:textId="77777777" w:rsidR="00E203A0" w:rsidRDefault="00E203A0">
      <w:pPr>
        <w:spacing w:before="80" w:after="80"/>
      </w:pPr>
    </w:p>
    <w:p w14:paraId="2D88E993" w14:textId="1A454F55" w:rsidR="00E203A0" w:rsidRDefault="00000000">
      <w:pPr>
        <w:pStyle w:val="Heading2"/>
      </w:pPr>
      <w:r>
        <w:t>3.</w:t>
      </w:r>
      <w:r w:rsidR="007876D8">
        <w:t>5</w:t>
      </w:r>
      <w:r>
        <w:t xml:space="preserve"> Initial Business Observations</w:t>
      </w:r>
    </w:p>
    <w:p w14:paraId="7A6DC4E9" w14:textId="77777777" w:rsidR="00C04AB7" w:rsidRDefault="00C04AB7" w:rsidP="00C04AB7">
      <w:pPr>
        <w:spacing w:before="80" w:after="80"/>
        <w:rPr>
          <w:color w:val="333333"/>
        </w:rPr>
      </w:pPr>
      <w:r w:rsidRPr="00C04AB7">
        <w:rPr>
          <w:color w:val="333333"/>
        </w:rPr>
        <w:t>Based on the dataset structure and domain knowledge of customer retention, the following potential patterns have been identified. These observations represent preliminary hypotheses and will be validated during the Exploratory Data Analysis (EDA) phase.</w:t>
      </w:r>
    </w:p>
    <w:p w14:paraId="247D70FD" w14:textId="77777777" w:rsidR="00C04AB7" w:rsidRPr="00C04AB7" w:rsidRDefault="00C04AB7" w:rsidP="00C04AB7">
      <w:pPr>
        <w:spacing w:before="80" w:after="80"/>
        <w:rPr>
          <w:color w:val="333333"/>
        </w:rPr>
      </w:pPr>
    </w:p>
    <w:p w14:paraId="602827E9" w14:textId="77777777" w:rsidR="00C04AB7" w:rsidRPr="00C04AB7" w:rsidRDefault="00C04AB7" w:rsidP="00C04AB7">
      <w:pPr>
        <w:numPr>
          <w:ilvl w:val="0"/>
          <w:numId w:val="11"/>
        </w:numPr>
        <w:spacing w:before="80" w:after="80"/>
        <w:rPr>
          <w:color w:val="333333"/>
        </w:rPr>
      </w:pPr>
      <w:r w:rsidRPr="00C04AB7">
        <w:rPr>
          <w:color w:val="333333"/>
        </w:rPr>
        <w:lastRenderedPageBreak/>
        <w:t xml:space="preserve">Customers with lower tenure may be more likely to churn than long-term customers, making tenure a potentially important predictive feature. </w:t>
      </w:r>
    </w:p>
    <w:p w14:paraId="7F900CDA" w14:textId="77777777" w:rsidR="00C04AB7" w:rsidRPr="00C04AB7" w:rsidRDefault="00C04AB7" w:rsidP="00C04AB7">
      <w:pPr>
        <w:numPr>
          <w:ilvl w:val="0"/>
          <w:numId w:val="11"/>
        </w:numPr>
        <w:spacing w:before="80" w:after="80"/>
        <w:rPr>
          <w:color w:val="333333"/>
        </w:rPr>
      </w:pPr>
      <w:r w:rsidRPr="00C04AB7">
        <w:rPr>
          <w:color w:val="333333"/>
        </w:rPr>
        <w:t xml:space="preserve">Customers with month-to-month contracts may exhibit higher churn rates than customers with one-year or two-year contracts. </w:t>
      </w:r>
    </w:p>
    <w:p w14:paraId="544A0706" w14:textId="77777777" w:rsidR="00C04AB7" w:rsidRPr="00C04AB7" w:rsidRDefault="00C04AB7" w:rsidP="00C04AB7">
      <w:pPr>
        <w:numPr>
          <w:ilvl w:val="0"/>
          <w:numId w:val="11"/>
        </w:numPr>
        <w:spacing w:before="80" w:after="80"/>
        <w:rPr>
          <w:color w:val="333333"/>
        </w:rPr>
      </w:pPr>
      <w:r w:rsidRPr="00C04AB7">
        <w:rPr>
          <w:color w:val="333333"/>
        </w:rPr>
        <w:t xml:space="preserve">Customers without value-added services such as </w:t>
      </w:r>
      <w:proofErr w:type="spellStart"/>
      <w:r w:rsidRPr="00C04AB7">
        <w:rPr>
          <w:color w:val="333333"/>
        </w:rPr>
        <w:t>OnlineSecurity</w:t>
      </w:r>
      <w:proofErr w:type="spellEnd"/>
      <w:r w:rsidRPr="00C04AB7">
        <w:rPr>
          <w:color w:val="333333"/>
        </w:rPr>
        <w:t xml:space="preserve">, </w:t>
      </w:r>
      <w:proofErr w:type="spellStart"/>
      <w:r w:rsidRPr="00C04AB7">
        <w:rPr>
          <w:color w:val="333333"/>
        </w:rPr>
        <w:t>OnlineBackup</w:t>
      </w:r>
      <w:proofErr w:type="spellEnd"/>
      <w:r w:rsidRPr="00C04AB7">
        <w:rPr>
          <w:color w:val="333333"/>
        </w:rPr>
        <w:t xml:space="preserve">, </w:t>
      </w:r>
      <w:proofErr w:type="spellStart"/>
      <w:r w:rsidRPr="00C04AB7">
        <w:rPr>
          <w:color w:val="333333"/>
        </w:rPr>
        <w:t>DeviceProtection</w:t>
      </w:r>
      <w:proofErr w:type="spellEnd"/>
      <w:r w:rsidRPr="00C04AB7">
        <w:rPr>
          <w:color w:val="333333"/>
        </w:rPr>
        <w:t xml:space="preserve">, and </w:t>
      </w:r>
      <w:proofErr w:type="spellStart"/>
      <w:r w:rsidRPr="00C04AB7">
        <w:rPr>
          <w:color w:val="333333"/>
        </w:rPr>
        <w:t>TechSupport</w:t>
      </w:r>
      <w:proofErr w:type="spellEnd"/>
      <w:r w:rsidRPr="00C04AB7">
        <w:rPr>
          <w:color w:val="333333"/>
        </w:rPr>
        <w:t xml:space="preserve"> may be more likely to churn due to lower service engagement. </w:t>
      </w:r>
    </w:p>
    <w:p w14:paraId="36FC4686" w14:textId="77777777" w:rsidR="00C04AB7" w:rsidRPr="00C04AB7" w:rsidRDefault="00C04AB7" w:rsidP="00C04AB7">
      <w:pPr>
        <w:numPr>
          <w:ilvl w:val="0"/>
          <w:numId w:val="11"/>
        </w:numPr>
        <w:spacing w:before="80" w:after="80"/>
        <w:rPr>
          <w:color w:val="333333"/>
        </w:rPr>
      </w:pPr>
      <w:r w:rsidRPr="00C04AB7">
        <w:rPr>
          <w:color w:val="333333"/>
        </w:rPr>
        <w:t xml:space="preserve">Customers using fibre optic internet services may experience higher churn rates than DSL customers despite receiving a premium service, potentially due to pricing factors. </w:t>
      </w:r>
    </w:p>
    <w:p w14:paraId="072A5840" w14:textId="77777777" w:rsidR="00C04AB7" w:rsidRPr="00C04AB7" w:rsidRDefault="00C04AB7" w:rsidP="00C04AB7">
      <w:pPr>
        <w:numPr>
          <w:ilvl w:val="0"/>
          <w:numId w:val="11"/>
        </w:numPr>
        <w:spacing w:before="80" w:after="80"/>
        <w:rPr>
          <w:color w:val="333333"/>
        </w:rPr>
      </w:pPr>
      <w:r w:rsidRPr="00C04AB7">
        <w:rPr>
          <w:color w:val="333333"/>
        </w:rPr>
        <w:t xml:space="preserve">Customers with high </w:t>
      </w:r>
      <w:proofErr w:type="spellStart"/>
      <w:r w:rsidRPr="00C04AB7">
        <w:rPr>
          <w:color w:val="333333"/>
        </w:rPr>
        <w:t>MonthlyCharges</w:t>
      </w:r>
      <w:proofErr w:type="spellEnd"/>
      <w:r w:rsidRPr="00C04AB7">
        <w:rPr>
          <w:color w:val="333333"/>
        </w:rPr>
        <w:t xml:space="preserve"> combined with low tenure may represent a high-risk churn segment. </w:t>
      </w:r>
    </w:p>
    <w:p w14:paraId="7E88535B" w14:textId="77777777" w:rsidR="00C04AB7" w:rsidRPr="00C04AB7" w:rsidRDefault="00C04AB7" w:rsidP="00C04AB7">
      <w:pPr>
        <w:numPr>
          <w:ilvl w:val="0"/>
          <w:numId w:val="11"/>
        </w:numPr>
        <w:spacing w:before="80" w:after="80"/>
        <w:rPr>
          <w:color w:val="333333"/>
        </w:rPr>
      </w:pPr>
      <w:r w:rsidRPr="00C04AB7">
        <w:rPr>
          <w:color w:val="333333"/>
        </w:rPr>
        <w:t>Customers using Electronic Check as their payment method may exhibit higher churn rates than customers using other payment methods.</w:t>
      </w:r>
    </w:p>
    <w:p w14:paraId="401B3746" w14:textId="77777777" w:rsidR="00E203A0" w:rsidRDefault="00E203A0">
      <w:pPr>
        <w:spacing w:before="80" w:after="80"/>
      </w:pPr>
    </w:p>
    <w:p w14:paraId="6F244740" w14:textId="773D45A6" w:rsidR="00E203A0" w:rsidRDefault="00000000">
      <w:pPr>
        <w:pStyle w:val="Heading2"/>
      </w:pPr>
      <w:r>
        <w:t>3.</w:t>
      </w:r>
      <w:r w:rsidR="007876D8">
        <w:t>6</w:t>
      </w:r>
      <w:r>
        <w:t xml:space="preserve"> Preprocessing Steps Identified</w:t>
      </w:r>
    </w:p>
    <w:p w14:paraId="5DCE65BF" w14:textId="77777777" w:rsidR="00E203A0" w:rsidRDefault="00000000">
      <w:pPr>
        <w:spacing w:before="80" w:after="80"/>
      </w:pPr>
      <w:r>
        <w:rPr>
          <w:color w:val="333333"/>
        </w:rPr>
        <w:t>Based on this data understanding phase, the following preprocessing steps will be carried out in Week 2:</w:t>
      </w:r>
    </w:p>
    <w:p w14:paraId="52224832" w14:textId="77777777" w:rsidR="00E203A0" w:rsidRDefault="00E203A0">
      <w:pPr>
        <w:spacing w:before="80" w:after="80"/>
      </w:pPr>
    </w:p>
    <w:p w14:paraId="08389104" w14:textId="77777777" w:rsidR="00E203A0" w:rsidRDefault="00000000">
      <w:pPr>
        <w:pStyle w:val="ListParagraph"/>
        <w:numPr>
          <w:ilvl w:val="0"/>
          <w:numId w:val="2"/>
        </w:numPr>
        <w:spacing w:before="60" w:after="60"/>
      </w:pPr>
      <w:r>
        <w:rPr>
          <w:color w:val="333333"/>
        </w:rPr>
        <w:t xml:space="preserve">Drop </w:t>
      </w:r>
      <w:proofErr w:type="spellStart"/>
      <w:r>
        <w:rPr>
          <w:color w:val="333333"/>
        </w:rPr>
        <w:t>customerID</w:t>
      </w:r>
      <w:proofErr w:type="spellEnd"/>
      <w:r>
        <w:rPr>
          <w:color w:val="333333"/>
        </w:rPr>
        <w:t xml:space="preserve"> column (not a predictive feature)</w:t>
      </w:r>
    </w:p>
    <w:p w14:paraId="7D1FFAAD" w14:textId="77777777" w:rsidR="00E203A0" w:rsidRDefault="00000000">
      <w:pPr>
        <w:pStyle w:val="ListParagraph"/>
        <w:numPr>
          <w:ilvl w:val="0"/>
          <w:numId w:val="2"/>
        </w:numPr>
        <w:spacing w:before="60" w:after="60"/>
      </w:pPr>
      <w:r>
        <w:rPr>
          <w:color w:val="333333"/>
        </w:rPr>
        <w:t xml:space="preserve">Convert </w:t>
      </w:r>
      <w:proofErr w:type="spellStart"/>
      <w:r>
        <w:rPr>
          <w:color w:val="333333"/>
        </w:rPr>
        <w:t>TotalCharges</w:t>
      </w:r>
      <w:proofErr w:type="spellEnd"/>
      <w:r>
        <w:rPr>
          <w:color w:val="333333"/>
        </w:rPr>
        <w:t xml:space="preserve"> from string to float using </w:t>
      </w:r>
      <w:proofErr w:type="spellStart"/>
      <w:r>
        <w:rPr>
          <w:color w:val="333333"/>
        </w:rPr>
        <w:t>pd.to_</w:t>
      </w:r>
      <w:proofErr w:type="gramStart"/>
      <w:r>
        <w:rPr>
          <w:color w:val="333333"/>
        </w:rPr>
        <w:t>numeric</w:t>
      </w:r>
      <w:proofErr w:type="spellEnd"/>
      <w:r>
        <w:rPr>
          <w:color w:val="333333"/>
        </w:rPr>
        <w:t>(</w:t>
      </w:r>
      <w:proofErr w:type="gramEnd"/>
      <w:r>
        <w:rPr>
          <w:color w:val="333333"/>
        </w:rPr>
        <w:t>)</w:t>
      </w:r>
    </w:p>
    <w:p w14:paraId="4EE0AFD7" w14:textId="77777777" w:rsidR="00E203A0" w:rsidRDefault="00000000">
      <w:pPr>
        <w:pStyle w:val="ListParagraph"/>
        <w:numPr>
          <w:ilvl w:val="0"/>
          <w:numId w:val="2"/>
        </w:numPr>
        <w:spacing w:before="60" w:after="60"/>
      </w:pPr>
      <w:r>
        <w:rPr>
          <w:color w:val="333333"/>
        </w:rPr>
        <w:t xml:space="preserve">Fill 11 missing </w:t>
      </w:r>
      <w:proofErr w:type="spellStart"/>
      <w:r>
        <w:rPr>
          <w:color w:val="333333"/>
        </w:rPr>
        <w:t>TotalCharges</w:t>
      </w:r>
      <w:proofErr w:type="spellEnd"/>
      <w:r>
        <w:rPr>
          <w:color w:val="333333"/>
        </w:rPr>
        <w:t xml:space="preserve"> values with the column median</w:t>
      </w:r>
    </w:p>
    <w:p w14:paraId="1CC6A1A6" w14:textId="77777777" w:rsidR="00E203A0" w:rsidRDefault="00000000">
      <w:pPr>
        <w:pStyle w:val="ListParagraph"/>
        <w:numPr>
          <w:ilvl w:val="0"/>
          <w:numId w:val="2"/>
        </w:numPr>
        <w:spacing w:before="60" w:after="60"/>
      </w:pPr>
      <w:r>
        <w:rPr>
          <w:color w:val="333333"/>
        </w:rPr>
        <w:t>Encode the target variable Churn: Yes = 1, No = 0</w:t>
      </w:r>
    </w:p>
    <w:p w14:paraId="0B342F48" w14:textId="77777777" w:rsidR="00E203A0" w:rsidRDefault="00000000">
      <w:pPr>
        <w:pStyle w:val="ListParagraph"/>
        <w:numPr>
          <w:ilvl w:val="0"/>
          <w:numId w:val="2"/>
        </w:numPr>
        <w:spacing w:before="60" w:after="60"/>
      </w:pPr>
      <w:r>
        <w:rPr>
          <w:color w:val="333333"/>
        </w:rPr>
        <w:t xml:space="preserve">Apply Label Encoding to binary Yes/No features (Partner, Dependents, </w:t>
      </w:r>
      <w:proofErr w:type="spellStart"/>
      <w:r>
        <w:rPr>
          <w:color w:val="333333"/>
        </w:rPr>
        <w:t>PhoneService</w:t>
      </w:r>
      <w:proofErr w:type="spellEnd"/>
      <w:r>
        <w:rPr>
          <w:color w:val="333333"/>
        </w:rPr>
        <w:t>, etc.)</w:t>
      </w:r>
    </w:p>
    <w:p w14:paraId="6C0685B1" w14:textId="77777777" w:rsidR="00E203A0" w:rsidRDefault="00000000">
      <w:pPr>
        <w:pStyle w:val="ListParagraph"/>
        <w:numPr>
          <w:ilvl w:val="0"/>
          <w:numId w:val="2"/>
        </w:numPr>
        <w:spacing w:before="60" w:after="60"/>
      </w:pPr>
      <w:r>
        <w:rPr>
          <w:color w:val="333333"/>
        </w:rPr>
        <w:t xml:space="preserve">Apply One-Hot Encoding to multi-class categorical features (Contract, </w:t>
      </w:r>
      <w:proofErr w:type="spellStart"/>
      <w:r>
        <w:rPr>
          <w:color w:val="333333"/>
        </w:rPr>
        <w:t>PaymentMethod</w:t>
      </w:r>
      <w:proofErr w:type="spellEnd"/>
      <w:r>
        <w:rPr>
          <w:color w:val="333333"/>
        </w:rPr>
        <w:t xml:space="preserve">, </w:t>
      </w:r>
      <w:proofErr w:type="spellStart"/>
      <w:r>
        <w:rPr>
          <w:color w:val="333333"/>
        </w:rPr>
        <w:t>InternetService</w:t>
      </w:r>
      <w:proofErr w:type="spellEnd"/>
      <w:r>
        <w:rPr>
          <w:color w:val="333333"/>
        </w:rPr>
        <w:t>, etc.)</w:t>
      </w:r>
    </w:p>
    <w:p w14:paraId="5143BB67" w14:textId="77777777" w:rsidR="00E203A0" w:rsidRDefault="00000000">
      <w:pPr>
        <w:pStyle w:val="ListParagraph"/>
        <w:numPr>
          <w:ilvl w:val="0"/>
          <w:numId w:val="2"/>
        </w:numPr>
        <w:spacing w:before="60" w:after="60"/>
      </w:pPr>
      <w:r>
        <w:rPr>
          <w:color w:val="333333"/>
        </w:rPr>
        <w:t xml:space="preserve">Apply </w:t>
      </w:r>
      <w:proofErr w:type="spellStart"/>
      <w:r>
        <w:rPr>
          <w:color w:val="333333"/>
        </w:rPr>
        <w:t>StandardScaler</w:t>
      </w:r>
      <w:proofErr w:type="spellEnd"/>
      <w:r>
        <w:rPr>
          <w:color w:val="333333"/>
        </w:rPr>
        <w:t xml:space="preserve"> to numerical features: tenure, </w:t>
      </w:r>
      <w:proofErr w:type="spellStart"/>
      <w:r>
        <w:rPr>
          <w:color w:val="333333"/>
        </w:rPr>
        <w:t>MonthlyCharges</w:t>
      </w:r>
      <w:proofErr w:type="spellEnd"/>
      <w:r>
        <w:rPr>
          <w:color w:val="333333"/>
        </w:rPr>
        <w:t xml:space="preserve">, </w:t>
      </w:r>
      <w:proofErr w:type="spellStart"/>
      <w:r>
        <w:rPr>
          <w:color w:val="333333"/>
        </w:rPr>
        <w:t>TotalCharges</w:t>
      </w:r>
      <w:proofErr w:type="spellEnd"/>
    </w:p>
    <w:p w14:paraId="7F4CE128" w14:textId="2E58B4AE" w:rsidR="00E203A0" w:rsidRDefault="00000000" w:rsidP="002F4878">
      <w:pPr>
        <w:pStyle w:val="ListParagraph"/>
        <w:numPr>
          <w:ilvl w:val="0"/>
          <w:numId w:val="2"/>
        </w:numPr>
        <w:spacing w:before="60" w:after="60"/>
      </w:pPr>
      <w:r>
        <w:rPr>
          <w:color w:val="333333"/>
        </w:rPr>
        <w:t xml:space="preserve">Split data into training (80%) and test (20%) sets using </w:t>
      </w:r>
      <w:proofErr w:type="spellStart"/>
      <w:r>
        <w:rPr>
          <w:color w:val="333333"/>
        </w:rPr>
        <w:t>train_test_split</w:t>
      </w:r>
      <w:proofErr w:type="spellEnd"/>
      <w:r>
        <w:rPr>
          <w:color w:val="333333"/>
        </w:rPr>
        <w:t xml:space="preserve"> with stratify=y to preserve class balance</w:t>
      </w:r>
    </w:p>
    <w:p w14:paraId="1A3C62CA" w14:textId="77777777" w:rsidR="002F4878" w:rsidRDefault="002F4878" w:rsidP="002F4878">
      <w:pPr>
        <w:pStyle w:val="ListParagraph"/>
        <w:pBdr>
          <w:top w:val="single" w:sz="4" w:space="8" w:color="CCCCCC"/>
        </w:pBdr>
        <w:spacing w:before="400"/>
        <w:ind w:left="720"/>
        <w:jc w:val="center"/>
      </w:pPr>
      <w:r w:rsidRPr="002F4878">
        <w:rPr>
          <w:i/>
          <w:iCs/>
          <w:color w:val="999999"/>
          <w:sz w:val="18"/>
          <w:szCs w:val="18"/>
        </w:rPr>
        <w:t xml:space="preserve">Internship Project </w:t>
      </w:r>
      <w:r w:rsidRPr="002F4878">
        <w:rPr>
          <w:color w:val="999999"/>
          <w:sz w:val="18"/>
          <w:szCs w:val="18"/>
        </w:rPr>
        <w:t xml:space="preserve">| </w:t>
      </w:r>
      <w:r w:rsidRPr="002F4878">
        <w:rPr>
          <w:i/>
          <w:iCs/>
          <w:color w:val="999999"/>
          <w:sz w:val="18"/>
          <w:szCs w:val="18"/>
        </w:rPr>
        <w:t xml:space="preserve">Aathira A S </w:t>
      </w:r>
      <w:r w:rsidRPr="002F4878">
        <w:rPr>
          <w:color w:val="999999"/>
          <w:sz w:val="18"/>
          <w:szCs w:val="18"/>
        </w:rPr>
        <w:t xml:space="preserve">| </w:t>
      </w:r>
      <w:r w:rsidRPr="002F4878">
        <w:rPr>
          <w:i/>
          <w:iCs/>
          <w:color w:val="999999"/>
          <w:sz w:val="18"/>
          <w:szCs w:val="18"/>
        </w:rPr>
        <w:t>Digital University Kerala, Trivandrum | June 2026</w:t>
      </w:r>
    </w:p>
    <w:sectPr w:rsidR="002F4878">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3639D"/>
    <w:multiLevelType w:val="multilevel"/>
    <w:tmpl w:val="81EE29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19016183"/>
    <w:multiLevelType w:val="hybridMultilevel"/>
    <w:tmpl w:val="5B309ACC"/>
    <w:lvl w:ilvl="0" w:tplc="2842B88E">
      <w:start w:val="1"/>
      <w:numFmt w:val="bullet"/>
      <w:lvlText w:val="●"/>
      <w:lvlJc w:val="left"/>
      <w:pPr>
        <w:ind w:left="720" w:hanging="360"/>
      </w:pPr>
    </w:lvl>
    <w:lvl w:ilvl="1" w:tplc="97D40AC6">
      <w:start w:val="1"/>
      <w:numFmt w:val="bullet"/>
      <w:lvlText w:val="○"/>
      <w:lvlJc w:val="left"/>
      <w:pPr>
        <w:ind w:left="1440" w:hanging="360"/>
      </w:pPr>
    </w:lvl>
    <w:lvl w:ilvl="2" w:tplc="D2CEDC28">
      <w:start w:val="1"/>
      <w:numFmt w:val="bullet"/>
      <w:lvlText w:val="■"/>
      <w:lvlJc w:val="left"/>
      <w:pPr>
        <w:ind w:left="2160" w:hanging="360"/>
      </w:pPr>
    </w:lvl>
    <w:lvl w:ilvl="3" w:tplc="7D78E90E">
      <w:start w:val="1"/>
      <w:numFmt w:val="bullet"/>
      <w:lvlText w:val="●"/>
      <w:lvlJc w:val="left"/>
      <w:pPr>
        <w:ind w:left="2880" w:hanging="360"/>
      </w:pPr>
    </w:lvl>
    <w:lvl w:ilvl="4" w:tplc="51FCC80E">
      <w:start w:val="1"/>
      <w:numFmt w:val="bullet"/>
      <w:lvlText w:val="○"/>
      <w:lvlJc w:val="left"/>
      <w:pPr>
        <w:ind w:left="3600" w:hanging="360"/>
      </w:pPr>
    </w:lvl>
    <w:lvl w:ilvl="5" w:tplc="56E28BC6">
      <w:start w:val="1"/>
      <w:numFmt w:val="bullet"/>
      <w:lvlText w:val="■"/>
      <w:lvlJc w:val="left"/>
      <w:pPr>
        <w:ind w:left="4320" w:hanging="360"/>
      </w:pPr>
    </w:lvl>
    <w:lvl w:ilvl="6" w:tplc="BF164F8A">
      <w:start w:val="1"/>
      <w:numFmt w:val="bullet"/>
      <w:lvlText w:val="●"/>
      <w:lvlJc w:val="left"/>
      <w:pPr>
        <w:ind w:left="5040" w:hanging="360"/>
      </w:pPr>
    </w:lvl>
    <w:lvl w:ilvl="7" w:tplc="B0FC2AA8">
      <w:start w:val="1"/>
      <w:numFmt w:val="bullet"/>
      <w:lvlText w:val="●"/>
      <w:lvlJc w:val="left"/>
      <w:pPr>
        <w:ind w:left="5760" w:hanging="360"/>
      </w:pPr>
    </w:lvl>
    <w:lvl w:ilvl="8" w:tplc="C36C966E">
      <w:start w:val="1"/>
      <w:numFmt w:val="bullet"/>
      <w:lvlText w:val="●"/>
      <w:lvlJc w:val="left"/>
      <w:pPr>
        <w:ind w:left="6480" w:hanging="360"/>
      </w:pPr>
    </w:lvl>
  </w:abstractNum>
  <w:abstractNum w:abstractNumId="2" w15:restartNumberingAfterBreak="0">
    <w:nsid w:val="1E5C701A"/>
    <w:multiLevelType w:val="hybridMultilevel"/>
    <w:tmpl w:val="DADE14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3EB77FC"/>
    <w:multiLevelType w:val="hybridMultilevel"/>
    <w:tmpl w:val="65C21A56"/>
    <w:lvl w:ilvl="0" w:tplc="6944ACF2">
      <w:numFmt w:val="bullet"/>
      <w:lvlText w:val="•"/>
      <w:lvlJc w:val="left"/>
      <w:pPr>
        <w:ind w:left="720" w:hanging="360"/>
      </w:pPr>
      <w:rPr>
        <w:rFonts w:ascii="Arial" w:eastAsia="Arial" w:hAnsi="Arial" w:cs="Arial"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1620127"/>
    <w:multiLevelType w:val="multilevel"/>
    <w:tmpl w:val="ACEEA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2E16A4"/>
    <w:multiLevelType w:val="hybridMultilevel"/>
    <w:tmpl w:val="F05225EC"/>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44D96B90"/>
    <w:multiLevelType w:val="hybridMultilevel"/>
    <w:tmpl w:val="E1CE42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10168F5"/>
    <w:multiLevelType w:val="multilevel"/>
    <w:tmpl w:val="96DAA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C36A55"/>
    <w:multiLevelType w:val="hybridMultilevel"/>
    <w:tmpl w:val="A80075FC"/>
    <w:lvl w:ilvl="0" w:tplc="8AFC905C">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98B048C"/>
    <w:multiLevelType w:val="hybridMultilevel"/>
    <w:tmpl w:val="3B6615AE"/>
    <w:lvl w:ilvl="0" w:tplc="33B03BE0">
      <w:start w:val="1"/>
      <w:numFmt w:val="bullet"/>
      <w:lvlText w:val="•"/>
      <w:lvlJc w:val="left"/>
      <w:pPr>
        <w:ind w:left="720" w:hanging="360"/>
      </w:pPr>
    </w:lvl>
    <w:lvl w:ilvl="1" w:tplc="495CB908">
      <w:numFmt w:val="decimal"/>
      <w:lvlText w:val=""/>
      <w:lvlJc w:val="left"/>
    </w:lvl>
    <w:lvl w:ilvl="2" w:tplc="03BA5F50">
      <w:numFmt w:val="decimal"/>
      <w:lvlText w:val=""/>
      <w:lvlJc w:val="left"/>
    </w:lvl>
    <w:lvl w:ilvl="3" w:tplc="D40C7C84">
      <w:numFmt w:val="decimal"/>
      <w:lvlText w:val=""/>
      <w:lvlJc w:val="left"/>
    </w:lvl>
    <w:lvl w:ilvl="4" w:tplc="692C32FA">
      <w:numFmt w:val="decimal"/>
      <w:lvlText w:val=""/>
      <w:lvlJc w:val="left"/>
    </w:lvl>
    <w:lvl w:ilvl="5" w:tplc="31A4E3F4">
      <w:numFmt w:val="decimal"/>
      <w:lvlText w:val=""/>
      <w:lvlJc w:val="left"/>
    </w:lvl>
    <w:lvl w:ilvl="6" w:tplc="A69AD620">
      <w:numFmt w:val="decimal"/>
      <w:lvlText w:val=""/>
      <w:lvlJc w:val="left"/>
    </w:lvl>
    <w:lvl w:ilvl="7" w:tplc="2BB4EF18">
      <w:numFmt w:val="decimal"/>
      <w:lvlText w:val=""/>
      <w:lvlJc w:val="left"/>
    </w:lvl>
    <w:lvl w:ilvl="8" w:tplc="16B6BFA2">
      <w:numFmt w:val="decimal"/>
      <w:lvlText w:val=""/>
      <w:lvlJc w:val="left"/>
    </w:lvl>
  </w:abstractNum>
  <w:abstractNum w:abstractNumId="10" w15:restartNumberingAfterBreak="0">
    <w:nsid w:val="6E4D47D5"/>
    <w:multiLevelType w:val="hybridMultilevel"/>
    <w:tmpl w:val="D5ACB9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20208A3"/>
    <w:multiLevelType w:val="multilevel"/>
    <w:tmpl w:val="2D2E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5F283D"/>
    <w:multiLevelType w:val="multilevel"/>
    <w:tmpl w:val="87206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0860742">
    <w:abstractNumId w:val="1"/>
    <w:lvlOverride w:ilvl="0">
      <w:startOverride w:val="1"/>
    </w:lvlOverride>
  </w:num>
  <w:num w:numId="2" w16cid:durableId="192309391">
    <w:abstractNumId w:val="9"/>
    <w:lvlOverride w:ilvl="0">
      <w:startOverride w:val="1"/>
    </w:lvlOverride>
  </w:num>
  <w:num w:numId="3" w16cid:durableId="287470434">
    <w:abstractNumId w:val="0"/>
  </w:num>
  <w:num w:numId="4" w16cid:durableId="1482116293">
    <w:abstractNumId w:val="10"/>
  </w:num>
  <w:num w:numId="5" w16cid:durableId="338577984">
    <w:abstractNumId w:val="8"/>
  </w:num>
  <w:num w:numId="6" w16cid:durableId="1283540539">
    <w:abstractNumId w:val="5"/>
  </w:num>
  <w:num w:numId="7" w16cid:durableId="701171968">
    <w:abstractNumId w:val="7"/>
  </w:num>
  <w:num w:numId="8" w16cid:durableId="1928999589">
    <w:abstractNumId w:val="12"/>
  </w:num>
  <w:num w:numId="9" w16cid:durableId="1511523829">
    <w:abstractNumId w:val="4"/>
  </w:num>
  <w:num w:numId="10" w16cid:durableId="616369427">
    <w:abstractNumId w:val="6"/>
  </w:num>
  <w:num w:numId="11" w16cid:durableId="2059432283">
    <w:abstractNumId w:val="11"/>
  </w:num>
  <w:num w:numId="12" w16cid:durableId="886916631">
    <w:abstractNumId w:val="2"/>
  </w:num>
  <w:num w:numId="13" w16cid:durableId="13997496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3A0"/>
    <w:rsid w:val="00015C42"/>
    <w:rsid w:val="0019094E"/>
    <w:rsid w:val="001A3581"/>
    <w:rsid w:val="002F4878"/>
    <w:rsid w:val="007062F0"/>
    <w:rsid w:val="0078609D"/>
    <w:rsid w:val="007876D8"/>
    <w:rsid w:val="007A2017"/>
    <w:rsid w:val="008B161F"/>
    <w:rsid w:val="00B11BF7"/>
    <w:rsid w:val="00C04AB7"/>
    <w:rsid w:val="00E203A0"/>
    <w:rsid w:val="00EC42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7AC06"/>
  <w15:docId w15:val="{9F4D4803-0EFB-4743-952E-48A99BAF1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7860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04AB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04AB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7</Pages>
  <Words>1747</Words>
  <Characters>9963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Aathira A S</cp:lastModifiedBy>
  <cp:revision>5</cp:revision>
  <cp:lastPrinted>2026-06-24T09:46:00Z</cp:lastPrinted>
  <dcterms:created xsi:type="dcterms:W3CDTF">2026-06-24T09:09:00Z</dcterms:created>
  <dcterms:modified xsi:type="dcterms:W3CDTF">2026-06-24T10:07:00Z</dcterms:modified>
</cp:coreProperties>
</file>