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8030B5" w:rsidRPr="008030B5" w:rsidRDefault="008030B5" w:rsidP="00803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To identify all the components used in the MQ Gas Sensor module. </w:t>
      </w:r>
    </w:p>
    <w:p w:rsidR="008030B5" w:rsidRPr="008030B5" w:rsidRDefault="008030B5" w:rsidP="00803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To understand the function of each component. </w:t>
      </w:r>
    </w:p>
    <w:p w:rsidR="008030B5" w:rsidRPr="008030B5" w:rsidRDefault="008030B5" w:rsidP="00803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To redraw the schematic in </w:t>
      </w: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KiCad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30B5" w:rsidRPr="008030B5" w:rsidRDefault="008030B5" w:rsidP="008030B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To study the working principle of the module.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Reverse Engineering of MQ Gas Sensor Module – Components and Their Functions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1. MQ Gas Sensor (Main Component)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Detects the concentration of gases such as LPG, Methane, Smoke, Hydrogen, Alcohol, Ammonia, Carbon Monoxide (depends on sensor type). </w:t>
      </w:r>
    </w:p>
    <w:p w:rsidR="008030B5" w:rsidRPr="008030B5" w:rsidRDefault="008030B5" w:rsidP="008030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Changes its resistance based on the gas concentration.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To detect the presence and concentration of gases.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2. Heating Element (Inside MQ Sensor)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Heats the sensing material to its operating temperature.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Enables the gas-sensitive layer to react with gases.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3. Tin Dioxide (</w:t>
      </w:r>
      <w:proofErr w:type="spellStart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SnO</w:t>
      </w:r>
      <w:proofErr w:type="spellEnd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₂) Sensing Element (Inside MQ Sensor)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Changes resistance when exposed to target gases.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Acts as the gas sensing material.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4. LM393 Comparator IC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Compares the sensor output voltage with a reference voltage. </w:t>
      </w:r>
    </w:p>
    <w:p w:rsidR="008030B5" w:rsidRPr="008030B5" w:rsidRDefault="008030B5" w:rsidP="008030B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Produces a digital HIGH or LOW output.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Provides digital gas detection.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Preset Potentiometer (Typically 10 </w:t>
      </w:r>
      <w:proofErr w:type="spellStart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kΩ</w:t>
      </w:r>
      <w:proofErr w:type="spellEnd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Adjusts the gas detection threshold.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Allows the user to set the desired sensitivity.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6. Load Resistor (RL)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Forms a voltage divider with the sensor resistance.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Converts resistance changes into measurable voltage.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7. Power Indicator LED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Indicates that the module is powered.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Shows power status.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8. Output Indicator LED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Turns ON when gas concentration exceeds the threshold.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Indicates gas detection.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9. LED Current Limiting Resistors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Limits current through the LEDs.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Protects the LEDs.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 Decoupling Capacitor (Typically 100 </w:t>
      </w:r>
      <w:proofErr w:type="spellStart"/>
      <w:proofErr w:type="gramStart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nF</w:t>
      </w:r>
      <w:proofErr w:type="spellEnd"/>
      <w:proofErr w:type="gramEnd"/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Filters power supply noise. </w:t>
      </w:r>
    </w:p>
    <w:p w:rsidR="008030B5" w:rsidRPr="008030B5" w:rsidRDefault="008030B5" w:rsidP="008030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Stabilizes the operating voltage.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Improves reliable operation.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11. VCC Pin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Supplies 5V power.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Powers the module and heater.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12. GND Pin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Provides the common ground reference.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Completes the electrical circuit.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13. AO (Analog Output)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Outputs an analog voltage proportional to the gas concentration.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Enables gas concentration measurement.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30B5">
        <w:rPr>
          <w:rFonts w:ascii="Times New Roman" w:eastAsia="Times New Roman" w:hAnsi="Times New Roman" w:cs="Times New Roman"/>
          <w:b/>
          <w:bCs/>
          <w:sz w:val="36"/>
          <w:szCs w:val="36"/>
        </w:rPr>
        <w:t>14. DO (Digital Output)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Function</w:t>
      </w:r>
    </w:p>
    <w:p w:rsidR="008030B5" w:rsidRPr="008030B5" w:rsidRDefault="008030B5" w:rsidP="008030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Outputs HIGH or LOW depending on the comparator result. </w: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030B5">
        <w:rPr>
          <w:rFonts w:ascii="Times New Roman" w:eastAsia="Times New Roman" w:hAnsi="Times New Roman" w:cs="Times New Roman"/>
          <w:b/>
          <w:bCs/>
          <w:sz w:val="27"/>
          <w:szCs w:val="27"/>
        </w:rPr>
        <w:t>Why it is used</w:t>
      </w:r>
    </w:p>
    <w:p w:rsidR="008030B5" w:rsidRPr="008030B5" w:rsidRDefault="008030B5" w:rsidP="008030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Enables threshold-based gas detection.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Pin Description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1918"/>
      </w:tblGrid>
      <w:tr w:rsidR="008030B5" w:rsidRPr="008030B5" w:rsidTr="008030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</w:t>
            </w: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+5V Power Supply</w:t>
            </w: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Ground</w:t>
            </w: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AO</w:t>
            </w:r>
          </w:p>
        </w:tc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Analog Output</w:t>
            </w: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DO</w:t>
            </w:r>
          </w:p>
        </w:tc>
        <w:tc>
          <w:tcPr>
            <w:tcW w:w="0" w:type="auto"/>
            <w:vAlign w:val="center"/>
            <w:hideMark/>
          </w:tcPr>
          <w:p w:rsidR="008030B5" w:rsidRPr="008030B5" w:rsidRDefault="008030B5" w:rsidP="008030B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30B5">
              <w:rPr>
                <w:rFonts w:ascii="Times New Roman" w:eastAsia="Times New Roman" w:hAnsi="Times New Roman" w:cs="Times New Roman"/>
                <w:sz w:val="24"/>
                <w:szCs w:val="24"/>
              </w:rPr>
              <w:t>Digital Output</w:t>
            </w:r>
          </w:p>
        </w:tc>
      </w:tr>
    </w:tbl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Working Principle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The heating element warms the </w:t>
      </w: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SnO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₂ sensing layer.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Gas molecules come into contact with the sensing material.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The sensor resistance changes according to the gas concentration.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voltage divider produces a varying analog voltage.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The AO pin outputs this analog voltage.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The LM393 comparator compares the voltage with the threshold set by the potentiometer.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If the threshold is exceeded, the DO pin changes state. </w:t>
      </w:r>
    </w:p>
    <w:p w:rsidR="008030B5" w:rsidRPr="008030B5" w:rsidRDefault="008030B5" w:rsidP="008030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The output LED indicates gas detection.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Signal Flow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Gas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MQ Gas Sensor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SnO</w:t>
      </w:r>
      <w:proofErr w:type="spellEnd"/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₂ Sensing Element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 (RL)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AO (Analog Output)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OR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Voltage Divider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LM393 Comparator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t>DO (Digital Output)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8030B5" w:rsidRPr="008030B5" w:rsidRDefault="008030B5" w:rsidP="008030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Arduino / ESP32 / STM32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Typical Components on MQ Gas Sensor Module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MQ Gas Sensor (MQ-2 / MQ-3 / MQ-5 / MQ-135, etc.)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Heating Element (inside sensor)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SnO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₂ Gas Sensing Element (inside sensor)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LM393 Comparator IC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10 </w:t>
      </w: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kΩ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 Potentiometer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Load Resistor (RL)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Power LED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Output LED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LED Current Limiting Resistors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100 </w:t>
      </w: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nF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 Decoupling Capacitor </w:t>
      </w:r>
    </w:p>
    <w:p w:rsidR="008030B5" w:rsidRPr="008030B5" w:rsidRDefault="008030B5" w:rsidP="008030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Pin Header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LPG Gas Leakage Detection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Smoke Detection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Fire Safety Systems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Air Quality Monitoring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Industrial Gas Monitoring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Smart Home Automation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030B5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 Gas Monitoring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Environmental Monitoring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Embedded Systems </w:t>
      </w:r>
    </w:p>
    <w:p w:rsidR="008030B5" w:rsidRPr="008030B5" w:rsidRDefault="008030B5" w:rsidP="008030B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:rsidR="008030B5" w:rsidRPr="008030B5" w:rsidRDefault="008030B5" w:rsidP="008030B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030B5" w:rsidRPr="008030B5" w:rsidRDefault="008030B5" w:rsidP="00803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803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Advantages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Detects multiple gases (depending on the MQ sensor model)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Provides both analog and digital outputs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Adjustable sensitivity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Easy to interface with Arduino, ESP32, and STM32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Low cost and widely available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30B5">
        <w:rPr>
          <w:rFonts w:ascii="Times New Roman" w:eastAsia="Times New Roman" w:hAnsi="Times New Roman" w:cs="Times New Roman"/>
          <w:sz w:val="24"/>
          <w:szCs w:val="24"/>
        </w:rPr>
        <w:t xml:space="preserve">Suitable for indoor gas monitoring </w:t>
      </w:r>
    </w:p>
    <w:p w:rsidR="008030B5" w:rsidRPr="008030B5" w:rsidRDefault="008030B5" w:rsidP="008030B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Reliable for gas leak detection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8030B5" w:rsidRPr="008030B5" w:rsidTr="008030B5">
        <w:trPr>
          <w:tblHeader/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3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030B5" w:rsidRPr="008030B5" w:rsidTr="008030B5">
        <w:trPr>
          <w:tblCellSpacing w:w="15" w:type="dxa"/>
        </w:trPr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8030B5" w:rsidRPr="008030B5" w:rsidRDefault="008030B5" w:rsidP="008030B5">
            <w:pPr>
              <w:pStyle w:val="ListParagraph"/>
              <w:numPr>
                <w:ilvl w:val="1"/>
                <w:numId w:val="38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192E91" w:rsidRDefault="00192E91"/>
    <w:sectPr w:rsidR="00192E9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102C" w:rsidRDefault="0027102C" w:rsidP="008030B5">
      <w:pPr>
        <w:spacing w:after="0" w:line="240" w:lineRule="auto"/>
      </w:pPr>
      <w:r>
        <w:separator/>
      </w:r>
    </w:p>
  </w:endnote>
  <w:endnote w:type="continuationSeparator" w:id="0">
    <w:p w:rsidR="0027102C" w:rsidRDefault="0027102C" w:rsidP="008030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102C" w:rsidRDefault="0027102C" w:rsidP="008030B5">
      <w:pPr>
        <w:spacing w:after="0" w:line="240" w:lineRule="auto"/>
      </w:pPr>
      <w:r>
        <w:separator/>
      </w:r>
    </w:p>
  </w:footnote>
  <w:footnote w:type="continuationSeparator" w:id="0">
    <w:p w:rsidR="0027102C" w:rsidRDefault="0027102C" w:rsidP="008030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30B5" w:rsidRPr="008030B5" w:rsidRDefault="008030B5" w:rsidP="008030B5">
    <w:pPr>
      <w:spacing w:before="100" w:beforeAutospacing="1" w:after="100" w:afterAutospacing="1" w:line="240" w:lineRule="auto"/>
      <w:outlineLvl w:val="0"/>
      <w:rPr>
        <w:rFonts w:ascii="Times New Roman" w:eastAsia="Times New Roman" w:hAnsi="Times New Roman" w:cs="Times New Roman"/>
        <w:b/>
        <w:bCs/>
        <w:kern w:val="36"/>
        <w:sz w:val="48"/>
        <w:szCs w:val="48"/>
      </w:rPr>
    </w:pPr>
    <w:r w:rsidRPr="008030B5">
      <w:rPr>
        <w:rFonts w:ascii="Times New Roman" w:eastAsia="Times New Roman" w:hAnsi="Times New Roman" w:cs="Times New Roman"/>
        <w:b/>
        <w:bCs/>
        <w:kern w:val="36"/>
        <w:sz w:val="48"/>
        <w:szCs w:val="48"/>
      </w:rPr>
      <w:t>Reverse Engineering of MQ Gas Sensor Module</w:t>
    </w:r>
  </w:p>
  <w:p w:rsidR="008030B5" w:rsidRDefault="008030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CC4ADA"/>
    <w:multiLevelType w:val="multilevel"/>
    <w:tmpl w:val="BAB2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4C52"/>
    <w:multiLevelType w:val="multilevel"/>
    <w:tmpl w:val="5D92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259FB"/>
    <w:multiLevelType w:val="multilevel"/>
    <w:tmpl w:val="9B489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27D0E"/>
    <w:multiLevelType w:val="multilevel"/>
    <w:tmpl w:val="A52E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03EB2"/>
    <w:multiLevelType w:val="multilevel"/>
    <w:tmpl w:val="0310D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76925"/>
    <w:multiLevelType w:val="multilevel"/>
    <w:tmpl w:val="D9BC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D11B9"/>
    <w:multiLevelType w:val="multilevel"/>
    <w:tmpl w:val="0F84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FB3259"/>
    <w:multiLevelType w:val="multilevel"/>
    <w:tmpl w:val="85D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665DC"/>
    <w:multiLevelType w:val="multilevel"/>
    <w:tmpl w:val="0710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6127D"/>
    <w:multiLevelType w:val="hybridMultilevel"/>
    <w:tmpl w:val="E32E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E7BE3"/>
    <w:multiLevelType w:val="multilevel"/>
    <w:tmpl w:val="F7B2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C54F6"/>
    <w:multiLevelType w:val="hybridMultilevel"/>
    <w:tmpl w:val="473E7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F174FF"/>
    <w:multiLevelType w:val="multilevel"/>
    <w:tmpl w:val="6ED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EE3225"/>
    <w:multiLevelType w:val="multilevel"/>
    <w:tmpl w:val="C4428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6A1C34"/>
    <w:multiLevelType w:val="multilevel"/>
    <w:tmpl w:val="50D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A24A2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EFC2BB7"/>
    <w:multiLevelType w:val="hybridMultilevel"/>
    <w:tmpl w:val="694E3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5F0225"/>
    <w:multiLevelType w:val="multilevel"/>
    <w:tmpl w:val="F8C4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F27F1"/>
    <w:multiLevelType w:val="multilevel"/>
    <w:tmpl w:val="0598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DC3B83"/>
    <w:multiLevelType w:val="multilevel"/>
    <w:tmpl w:val="C5E0A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294AAE"/>
    <w:multiLevelType w:val="multilevel"/>
    <w:tmpl w:val="6534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0512D1"/>
    <w:multiLevelType w:val="multilevel"/>
    <w:tmpl w:val="22DE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B340D9"/>
    <w:multiLevelType w:val="multilevel"/>
    <w:tmpl w:val="0364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9B657F"/>
    <w:multiLevelType w:val="multilevel"/>
    <w:tmpl w:val="F0D8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7A73CD"/>
    <w:multiLevelType w:val="multilevel"/>
    <w:tmpl w:val="883A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A856B7"/>
    <w:multiLevelType w:val="multilevel"/>
    <w:tmpl w:val="0274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726762"/>
    <w:multiLevelType w:val="multilevel"/>
    <w:tmpl w:val="F1E2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3A0BBD"/>
    <w:multiLevelType w:val="hybridMultilevel"/>
    <w:tmpl w:val="EF04F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0B5679"/>
    <w:multiLevelType w:val="multilevel"/>
    <w:tmpl w:val="51E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3E1FDD"/>
    <w:multiLevelType w:val="multilevel"/>
    <w:tmpl w:val="1680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D402A6"/>
    <w:multiLevelType w:val="multilevel"/>
    <w:tmpl w:val="90C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D927F5"/>
    <w:multiLevelType w:val="multilevel"/>
    <w:tmpl w:val="329A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833A89"/>
    <w:multiLevelType w:val="multilevel"/>
    <w:tmpl w:val="9AEE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370CEF"/>
    <w:multiLevelType w:val="multilevel"/>
    <w:tmpl w:val="B422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43A78"/>
    <w:multiLevelType w:val="multilevel"/>
    <w:tmpl w:val="A3C0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9659E3"/>
    <w:multiLevelType w:val="multilevel"/>
    <w:tmpl w:val="41E44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D29F5"/>
    <w:multiLevelType w:val="multilevel"/>
    <w:tmpl w:val="CD68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461AAB"/>
    <w:multiLevelType w:val="multilevel"/>
    <w:tmpl w:val="A0D8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"/>
  </w:num>
  <w:num w:numId="3">
    <w:abstractNumId w:val="18"/>
  </w:num>
  <w:num w:numId="4">
    <w:abstractNumId w:val="20"/>
  </w:num>
  <w:num w:numId="5">
    <w:abstractNumId w:val="6"/>
  </w:num>
  <w:num w:numId="6">
    <w:abstractNumId w:val="32"/>
  </w:num>
  <w:num w:numId="7">
    <w:abstractNumId w:val="8"/>
  </w:num>
  <w:num w:numId="8">
    <w:abstractNumId w:val="17"/>
  </w:num>
  <w:num w:numId="9">
    <w:abstractNumId w:val="2"/>
  </w:num>
  <w:num w:numId="10">
    <w:abstractNumId w:val="28"/>
  </w:num>
  <w:num w:numId="11">
    <w:abstractNumId w:val="4"/>
  </w:num>
  <w:num w:numId="12">
    <w:abstractNumId w:val="14"/>
  </w:num>
  <w:num w:numId="13">
    <w:abstractNumId w:val="25"/>
  </w:num>
  <w:num w:numId="14">
    <w:abstractNumId w:val="29"/>
  </w:num>
  <w:num w:numId="15">
    <w:abstractNumId w:val="1"/>
  </w:num>
  <w:num w:numId="16">
    <w:abstractNumId w:val="34"/>
  </w:num>
  <w:num w:numId="17">
    <w:abstractNumId w:val="0"/>
  </w:num>
  <w:num w:numId="18">
    <w:abstractNumId w:val="24"/>
  </w:num>
  <w:num w:numId="19">
    <w:abstractNumId w:val="7"/>
  </w:num>
  <w:num w:numId="20">
    <w:abstractNumId w:val="23"/>
  </w:num>
  <w:num w:numId="21">
    <w:abstractNumId w:val="33"/>
  </w:num>
  <w:num w:numId="22">
    <w:abstractNumId w:val="37"/>
  </w:num>
  <w:num w:numId="23">
    <w:abstractNumId w:val="22"/>
  </w:num>
  <w:num w:numId="24">
    <w:abstractNumId w:val="21"/>
  </w:num>
  <w:num w:numId="25">
    <w:abstractNumId w:val="26"/>
  </w:num>
  <w:num w:numId="26">
    <w:abstractNumId w:val="31"/>
  </w:num>
  <w:num w:numId="27">
    <w:abstractNumId w:val="35"/>
  </w:num>
  <w:num w:numId="28">
    <w:abstractNumId w:val="5"/>
  </w:num>
  <w:num w:numId="29">
    <w:abstractNumId w:val="10"/>
  </w:num>
  <w:num w:numId="30">
    <w:abstractNumId w:val="13"/>
  </w:num>
  <w:num w:numId="31">
    <w:abstractNumId w:val="36"/>
  </w:num>
  <w:num w:numId="32">
    <w:abstractNumId w:val="19"/>
  </w:num>
  <w:num w:numId="33">
    <w:abstractNumId w:val="12"/>
  </w:num>
  <w:num w:numId="34">
    <w:abstractNumId w:val="11"/>
  </w:num>
  <w:num w:numId="35">
    <w:abstractNumId w:val="16"/>
  </w:num>
  <w:num w:numId="36">
    <w:abstractNumId w:val="9"/>
  </w:num>
  <w:num w:numId="37">
    <w:abstractNumId w:val="27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30B5"/>
    <w:rsid w:val="00192E91"/>
    <w:rsid w:val="0027102C"/>
    <w:rsid w:val="00803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F4740"/>
  <w15:chartTrackingRefBased/>
  <w15:docId w15:val="{532B576D-C12B-449D-99BD-4D696DB36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3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30B5"/>
  </w:style>
  <w:style w:type="paragraph" w:styleId="Footer">
    <w:name w:val="footer"/>
    <w:basedOn w:val="Normal"/>
    <w:link w:val="FooterChar"/>
    <w:uiPriority w:val="99"/>
    <w:unhideWhenUsed/>
    <w:rsid w:val="008030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30B5"/>
  </w:style>
  <w:style w:type="paragraph" w:styleId="ListParagraph">
    <w:name w:val="List Paragraph"/>
    <w:basedOn w:val="Normal"/>
    <w:uiPriority w:val="34"/>
    <w:qFormat/>
    <w:rsid w:val="008030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445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 Rubesh</dc:creator>
  <cp:keywords/>
  <dc:description/>
  <cp:lastModifiedBy>Athi Rubesh</cp:lastModifiedBy>
  <cp:revision>1</cp:revision>
  <dcterms:created xsi:type="dcterms:W3CDTF">2026-07-16T15:56:00Z</dcterms:created>
  <dcterms:modified xsi:type="dcterms:W3CDTF">2026-07-16T15:59:00Z</dcterms:modified>
</cp:coreProperties>
</file>