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57E09" w14:textId="7B236CBB" w:rsidR="00394259" w:rsidRDefault="001F24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Recurrent Neural Network</w:t>
      </w:r>
    </w:p>
    <w:p w14:paraId="3069CFF3" w14:textId="79ADDAA7" w:rsidR="00701B16" w:rsidRDefault="001F24D3" w:rsidP="0070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Recurrent Neural Networks or RNN are robust and powerful types of neural networks which</w:t>
      </w:r>
      <w:r w:rsidRPr="001F24D3">
        <w:rPr>
          <w:rFonts w:ascii="Times New Roman" w:hAnsi="Times New Roman" w:cs="Times New Roman"/>
          <w:sz w:val="24"/>
          <w:szCs w:val="24"/>
        </w:rPr>
        <w:t xml:space="preserve"> belong to the most promising algorithms </w:t>
      </w:r>
      <w:r>
        <w:rPr>
          <w:rFonts w:ascii="Times New Roman" w:hAnsi="Times New Roman" w:cs="Times New Roman"/>
          <w:sz w:val="24"/>
          <w:szCs w:val="24"/>
        </w:rPr>
        <w:t>present in today’s world</w:t>
      </w:r>
      <w:r w:rsidRPr="001F24D3">
        <w:rPr>
          <w:rFonts w:ascii="Times New Roman" w:hAnsi="Times New Roman" w:cs="Times New Roman"/>
          <w:sz w:val="24"/>
          <w:szCs w:val="24"/>
        </w:rPr>
        <w:t xml:space="preserve"> because they are the only ones with an internal memory.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4D3">
        <w:rPr>
          <w:rFonts w:ascii="Times New Roman" w:hAnsi="Times New Roman" w:cs="Times New Roman"/>
          <w:sz w:val="24"/>
          <w:szCs w:val="24"/>
        </w:rPr>
        <w:t>Because of their internal memory, RNN’s are able to remember important things about the input they received, which enables them to be very precise in predict</w:t>
      </w:r>
      <w:r>
        <w:rPr>
          <w:rFonts w:ascii="Times New Roman" w:hAnsi="Times New Roman" w:cs="Times New Roman"/>
          <w:sz w:val="24"/>
          <w:szCs w:val="24"/>
        </w:rPr>
        <w:t xml:space="preserve">ions. </w:t>
      </w:r>
      <w:r w:rsidRPr="001F24D3">
        <w:rPr>
          <w:rFonts w:ascii="Times New Roman" w:hAnsi="Times New Roman" w:cs="Times New Roman"/>
          <w:sz w:val="24"/>
          <w:szCs w:val="24"/>
        </w:rPr>
        <w:t>Recurrent Neural Networks produce predictive results in sequential data that other algorithms ca</w:t>
      </w:r>
      <w:r>
        <w:rPr>
          <w:rFonts w:ascii="Times New Roman" w:hAnsi="Times New Roman" w:cs="Times New Roman"/>
          <w:sz w:val="24"/>
          <w:szCs w:val="24"/>
        </w:rPr>
        <w:t>nnot predict.</w:t>
      </w:r>
    </w:p>
    <w:p w14:paraId="7E8C91A3" w14:textId="4B8C2004" w:rsidR="00701B16" w:rsidRDefault="00701B16" w:rsidP="0070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3722DB" wp14:editId="7512F42C">
            <wp:extent cx="18669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nn-neuron-196x3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50D99" wp14:editId="05FBBD21">
            <wp:extent cx="2818765" cy="284699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_mRHhGAbsKaJPbT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409" cy="287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D86B" w14:textId="7877D322" w:rsidR="003F0ECB" w:rsidRDefault="00701B16" w:rsidP="0070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Unlike the Light Gradient Boosting framework model (LGBM), RNN is a strong learner. The RNN model used consists of a three-layer fully connected network with 100 neurons in each layer. The activation function used is </w:t>
      </w:r>
      <w:proofErr w:type="spellStart"/>
      <w:r w:rsidR="003F0ECB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3F0ECB">
        <w:rPr>
          <w:rFonts w:ascii="Times New Roman" w:hAnsi="Times New Roman" w:cs="Times New Roman"/>
          <w:sz w:val="24"/>
          <w:szCs w:val="24"/>
        </w:rPr>
        <w:t xml:space="preserve">. The Backpropagation dropout in the model used is forty percent. </w:t>
      </w:r>
    </w:p>
    <w:p w14:paraId="687BAD7E" w14:textId="29833C0F" w:rsidR="003F0ECB" w:rsidRDefault="003F0ECB" w:rsidP="0070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the other two models, the pre-processing for the RNN model is done using One Hot Encoding and K-Fold Cross Validation. As per the accuracy scores between the three models, the RNN model was found to be the most accurate with a Training Accuracy of 0.68 (epoch 15) and a Validation Accuracy of 0.6 (Metric Used: ROC-AUC scores).</w:t>
      </w:r>
      <w:bookmarkStart w:id="0" w:name="_GoBack"/>
      <w:bookmarkEnd w:id="0"/>
    </w:p>
    <w:p w14:paraId="27EBC926" w14:textId="0473C5E6" w:rsidR="003F0ECB" w:rsidRDefault="003F0ECB" w:rsidP="0070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disadvantage of this model is the high possibility of gradient vanishing or explosion when using the activation function. </w:t>
      </w:r>
    </w:p>
    <w:p w14:paraId="47A1F4A6" w14:textId="77777777" w:rsidR="00701B16" w:rsidRPr="001F24D3" w:rsidRDefault="00701B16" w:rsidP="00701B16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sectPr w:rsidR="00701B16" w:rsidRPr="001F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52"/>
    <w:rsid w:val="001F24D3"/>
    <w:rsid w:val="00394259"/>
    <w:rsid w:val="003F0ECB"/>
    <w:rsid w:val="00404152"/>
    <w:rsid w:val="00701B16"/>
    <w:rsid w:val="00F4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5947"/>
  <w15:chartTrackingRefBased/>
  <w15:docId w15:val="{240059ED-CB4E-4DEA-965A-A9C57786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B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abiks192</dc:creator>
  <cp:keywords/>
  <dc:description/>
  <cp:lastModifiedBy>abiks192</cp:lastModifiedBy>
  <cp:revision>2</cp:revision>
  <dcterms:created xsi:type="dcterms:W3CDTF">2019-04-26T14:56:00Z</dcterms:created>
  <dcterms:modified xsi:type="dcterms:W3CDTF">2019-04-26T15:44:00Z</dcterms:modified>
</cp:coreProperties>
</file>