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B57B9D" w14:textId="77777777" w:rsidR="009130AC" w:rsidRDefault="009130AC">
      <w:pPr>
        <w:ind w:left="-1440" w:right="10800"/>
      </w:pPr>
      <w:r>
        <w:rPr>
          <w:noProof/>
        </w:rPr>
        <mc:AlternateContent>
          <mc:Choice Requires="wpg">
            <w:drawing>
              <wp:anchor distT="0" distB="0" distL="114300" distR="114300" simplePos="0" relativeHeight="251659264" behindDoc="0" locked="0" layoutInCell="1" allowOverlap="1" wp14:anchorId="1490F828" wp14:editId="188CDB18">
                <wp:simplePos x="0" y="0"/>
                <wp:positionH relativeFrom="page">
                  <wp:posOffset>0</wp:posOffset>
                </wp:positionH>
                <wp:positionV relativeFrom="page">
                  <wp:posOffset>0</wp:posOffset>
                </wp:positionV>
                <wp:extent cx="7776210" cy="10058398"/>
                <wp:effectExtent l="0" t="0" r="0" b="635"/>
                <wp:wrapNone/>
                <wp:docPr id="284" name="Group 284">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7776210" cy="10058398"/>
                          <a:chOff x="0" y="0"/>
                          <a:chExt cx="7776210" cy="10058398"/>
                        </a:xfrm>
                      </wpg:grpSpPr>
                      <wps:wsp>
                        <wps:cNvPr id="6" name="Rectangle 6"/>
                        <wps:cNvSpPr/>
                        <wps:spPr>
                          <a:xfrm>
                            <a:off x="0" y="945134"/>
                            <a:ext cx="45808" cy="206453"/>
                          </a:xfrm>
                          <a:prstGeom prst="rect">
                            <a:avLst/>
                          </a:prstGeom>
                          <a:ln>
                            <a:noFill/>
                          </a:ln>
                        </wps:spPr>
                        <wps:txbx>
                          <w:txbxContent>
                            <w:p w14:paraId="4EC74A43" w14:textId="77777777" w:rsidR="00885174" w:rsidRDefault="00885174">
                              <w:pPr>
                                <w:rPr>
                                  <w:rFonts w:ascii="Calibri" w:eastAsia="Calibri" w:hAnsi="Calibri" w:cs="Calibri"/>
                                </w:rPr>
                              </w:pPr>
                            </w:p>
                            <w:p w14:paraId="4E78D158" w14:textId="77777777" w:rsidR="009130AC" w:rsidRDefault="009130AC"/>
                          </w:txbxContent>
                        </wps:txbx>
                        <wps:bodyPr horzOverflow="overflow" vert="horz" lIns="0" tIns="0" rIns="0" bIns="0" rtlCol="0">
                          <a:noAutofit/>
                        </wps:bodyPr>
                      </wps:wsp>
                      <wps:wsp>
                        <wps:cNvPr id="7" name="Rectangle 7"/>
                        <wps:cNvSpPr/>
                        <wps:spPr>
                          <a:xfrm>
                            <a:off x="914705" y="1131062"/>
                            <a:ext cx="45808" cy="206453"/>
                          </a:xfrm>
                          <a:prstGeom prst="rect">
                            <a:avLst/>
                          </a:prstGeom>
                          <a:ln>
                            <a:noFill/>
                          </a:ln>
                        </wps:spPr>
                        <wps:txbx>
                          <w:txbxContent>
                            <w:p w14:paraId="0E45BEB4" w14:textId="77777777" w:rsidR="00885174" w:rsidRDefault="00885174">
                              <w:pPr>
                                <w:rPr>
                                  <w:rFonts w:ascii="Calibri" w:eastAsia="Calibri" w:hAnsi="Calibri" w:cs="Calibri"/>
                                </w:rPr>
                              </w:pPr>
                            </w:p>
                            <w:p w14:paraId="24B1B8B6" w14:textId="77777777" w:rsidR="009130AC" w:rsidRDefault="009130AC"/>
                          </w:txbxContent>
                        </wps:txbx>
                        <wps:bodyPr horzOverflow="overflow" vert="horz" lIns="0" tIns="0" rIns="0" bIns="0" rtlCol="0">
                          <a:noAutofit/>
                        </wps:bodyPr>
                      </wps:wsp>
                      <wps:wsp>
                        <wps:cNvPr id="300" name="Shape 300"/>
                        <wps:cNvSpPr/>
                        <wps:spPr>
                          <a:xfrm>
                            <a:off x="0" y="0"/>
                            <a:ext cx="7772146" cy="10058398"/>
                          </a:xfrm>
                          <a:custGeom>
                            <a:avLst/>
                            <a:gdLst/>
                            <a:ahLst/>
                            <a:cxnLst/>
                            <a:rect l="0" t="0" r="0" b="0"/>
                            <a:pathLst>
                              <a:path w="7772146" h="10058398">
                                <a:moveTo>
                                  <a:pt x="0" y="0"/>
                                </a:moveTo>
                                <a:lnTo>
                                  <a:pt x="7772146" y="0"/>
                                </a:lnTo>
                                <a:lnTo>
                                  <a:pt x="7772146" y="10058398"/>
                                </a:lnTo>
                                <a:lnTo>
                                  <a:pt x="0" y="10058398"/>
                                </a:lnTo>
                                <a:lnTo>
                                  <a:pt x="0" y="0"/>
                                </a:lnTo>
                              </a:path>
                            </a:pathLst>
                          </a:custGeom>
                          <a:ln w="0" cap="flat">
                            <a:miter lim="127000"/>
                          </a:ln>
                        </wps:spPr>
                        <wps:style>
                          <a:lnRef idx="0">
                            <a:srgbClr val="000000">
                              <a:alpha val="0"/>
                            </a:srgbClr>
                          </a:lnRef>
                          <a:fillRef idx="1">
                            <a:srgbClr val="2D2D58"/>
                          </a:fillRef>
                          <a:effectRef idx="0">
                            <a:scrgbClr r="0" g="0" b="0"/>
                          </a:effectRef>
                          <a:fontRef idx="none"/>
                        </wps:style>
                        <wps:bodyPr/>
                      </wps:wsp>
                      <wps:wsp>
                        <wps:cNvPr id="9" name="Shape 9"/>
                        <wps:cNvSpPr/>
                        <wps:spPr>
                          <a:xfrm>
                            <a:off x="0" y="3078099"/>
                            <a:ext cx="1160780" cy="1651254"/>
                          </a:xfrm>
                          <a:custGeom>
                            <a:avLst/>
                            <a:gdLst/>
                            <a:ahLst/>
                            <a:cxnLst/>
                            <a:rect l="0" t="0" r="0" b="0"/>
                            <a:pathLst>
                              <a:path w="1160780" h="1651254">
                                <a:moveTo>
                                  <a:pt x="0" y="0"/>
                                </a:moveTo>
                                <a:lnTo>
                                  <a:pt x="1160780" y="0"/>
                                </a:lnTo>
                                <a:lnTo>
                                  <a:pt x="1160780" y="305181"/>
                                </a:lnTo>
                                <a:lnTo>
                                  <a:pt x="363030" y="305181"/>
                                </a:lnTo>
                                <a:lnTo>
                                  <a:pt x="363030" y="686943"/>
                                </a:lnTo>
                                <a:lnTo>
                                  <a:pt x="1054443" y="686943"/>
                                </a:lnTo>
                                <a:lnTo>
                                  <a:pt x="1054443" y="969010"/>
                                </a:lnTo>
                                <a:lnTo>
                                  <a:pt x="363030" y="969010"/>
                                </a:lnTo>
                                <a:lnTo>
                                  <a:pt x="363030" y="1651254"/>
                                </a:lnTo>
                                <a:lnTo>
                                  <a:pt x="0" y="1651254"/>
                                </a:lnTo>
                                <a:lnTo>
                                  <a:pt x="0" y="0"/>
                                </a:lnTo>
                                <a:close/>
                              </a:path>
                            </a:pathLst>
                          </a:custGeom>
                          <a:ln w="0" cap="flat">
                            <a:miter lim="127000"/>
                          </a:ln>
                        </wps:spPr>
                        <wps:style>
                          <a:lnRef idx="0">
                            <a:srgbClr val="000000">
                              <a:alpha val="0"/>
                            </a:srgbClr>
                          </a:lnRef>
                          <a:fillRef idx="1">
                            <a:srgbClr val="53B8CB"/>
                          </a:fillRef>
                          <a:effectRef idx="0">
                            <a:scrgbClr r="0" g="0" b="0"/>
                          </a:effectRef>
                          <a:fontRef idx="none"/>
                        </wps:style>
                        <wps:bodyPr/>
                      </wps:wsp>
                      <wps:wsp>
                        <wps:cNvPr id="301" name="Shape 301"/>
                        <wps:cNvSpPr/>
                        <wps:spPr>
                          <a:xfrm>
                            <a:off x="1230414" y="3533648"/>
                            <a:ext cx="328384" cy="1195705"/>
                          </a:xfrm>
                          <a:custGeom>
                            <a:avLst/>
                            <a:gdLst/>
                            <a:ahLst/>
                            <a:cxnLst/>
                            <a:rect l="0" t="0" r="0" b="0"/>
                            <a:pathLst>
                              <a:path w="328384" h="1195705">
                                <a:moveTo>
                                  <a:pt x="0" y="0"/>
                                </a:moveTo>
                                <a:lnTo>
                                  <a:pt x="328384" y="0"/>
                                </a:lnTo>
                                <a:lnTo>
                                  <a:pt x="328384" y="1195705"/>
                                </a:lnTo>
                                <a:lnTo>
                                  <a:pt x="0" y="1195705"/>
                                </a:lnTo>
                                <a:lnTo>
                                  <a:pt x="0" y="0"/>
                                </a:lnTo>
                              </a:path>
                            </a:pathLst>
                          </a:custGeom>
                          <a:ln w="0" cap="flat">
                            <a:miter lim="127000"/>
                          </a:ln>
                        </wps:spPr>
                        <wps:style>
                          <a:lnRef idx="0">
                            <a:srgbClr val="000000">
                              <a:alpha val="0"/>
                            </a:srgbClr>
                          </a:lnRef>
                          <a:fillRef idx="1">
                            <a:srgbClr val="53B8CB"/>
                          </a:fillRef>
                          <a:effectRef idx="0">
                            <a:scrgbClr r="0" g="0" b="0"/>
                          </a:effectRef>
                          <a:fontRef idx="none"/>
                        </wps:style>
                        <wps:bodyPr/>
                      </wps:wsp>
                      <wps:wsp>
                        <wps:cNvPr id="302" name="Shape 302"/>
                        <wps:cNvSpPr/>
                        <wps:spPr>
                          <a:xfrm>
                            <a:off x="1230414" y="3078099"/>
                            <a:ext cx="328384" cy="270637"/>
                          </a:xfrm>
                          <a:custGeom>
                            <a:avLst/>
                            <a:gdLst/>
                            <a:ahLst/>
                            <a:cxnLst/>
                            <a:rect l="0" t="0" r="0" b="0"/>
                            <a:pathLst>
                              <a:path w="328384" h="270637">
                                <a:moveTo>
                                  <a:pt x="0" y="0"/>
                                </a:moveTo>
                                <a:lnTo>
                                  <a:pt x="328384" y="0"/>
                                </a:lnTo>
                                <a:lnTo>
                                  <a:pt x="328384" y="270637"/>
                                </a:lnTo>
                                <a:lnTo>
                                  <a:pt x="0" y="270637"/>
                                </a:lnTo>
                                <a:lnTo>
                                  <a:pt x="0" y="0"/>
                                </a:lnTo>
                              </a:path>
                            </a:pathLst>
                          </a:custGeom>
                          <a:ln w="0" cap="flat">
                            <a:miter lim="127000"/>
                          </a:ln>
                        </wps:spPr>
                        <wps:style>
                          <a:lnRef idx="0">
                            <a:srgbClr val="000000">
                              <a:alpha val="0"/>
                            </a:srgbClr>
                          </a:lnRef>
                          <a:fillRef idx="1">
                            <a:srgbClr val="53B8CB"/>
                          </a:fillRef>
                          <a:effectRef idx="0">
                            <a:scrgbClr r="0" g="0" b="0"/>
                          </a:effectRef>
                          <a:fontRef idx="none"/>
                        </wps:style>
                        <wps:bodyPr/>
                      </wps:wsp>
                      <wps:wsp>
                        <wps:cNvPr id="12" name="Shape 12"/>
                        <wps:cNvSpPr/>
                        <wps:spPr>
                          <a:xfrm>
                            <a:off x="1702054" y="3501390"/>
                            <a:ext cx="1121410" cy="1227963"/>
                          </a:xfrm>
                          <a:custGeom>
                            <a:avLst/>
                            <a:gdLst/>
                            <a:ahLst/>
                            <a:cxnLst/>
                            <a:rect l="0" t="0" r="0" b="0"/>
                            <a:pathLst>
                              <a:path w="1121410" h="1227963">
                                <a:moveTo>
                                  <a:pt x="684403" y="0"/>
                                </a:moveTo>
                                <a:cubicBezTo>
                                  <a:pt x="772287" y="0"/>
                                  <a:pt x="844423" y="11938"/>
                                  <a:pt x="900684" y="35941"/>
                                </a:cubicBezTo>
                                <a:cubicBezTo>
                                  <a:pt x="956945" y="59817"/>
                                  <a:pt x="1001141" y="92964"/>
                                  <a:pt x="1033526" y="135255"/>
                                </a:cubicBezTo>
                                <a:cubicBezTo>
                                  <a:pt x="1065911" y="177546"/>
                                  <a:pt x="1088644" y="229362"/>
                                  <a:pt x="1101852" y="290195"/>
                                </a:cubicBezTo>
                                <a:cubicBezTo>
                                  <a:pt x="1114806" y="351155"/>
                                  <a:pt x="1121410" y="418465"/>
                                  <a:pt x="1121410" y="492506"/>
                                </a:cubicBezTo>
                                <a:lnTo>
                                  <a:pt x="1121410" y="1227963"/>
                                </a:lnTo>
                                <a:lnTo>
                                  <a:pt x="792988" y="1227963"/>
                                </a:lnTo>
                                <a:lnTo>
                                  <a:pt x="792988" y="552704"/>
                                </a:lnTo>
                                <a:cubicBezTo>
                                  <a:pt x="792988" y="454025"/>
                                  <a:pt x="777621" y="380238"/>
                                  <a:pt x="746887" y="331724"/>
                                </a:cubicBezTo>
                                <a:cubicBezTo>
                                  <a:pt x="716026" y="283210"/>
                                  <a:pt x="661289" y="258953"/>
                                  <a:pt x="582676" y="258953"/>
                                </a:cubicBezTo>
                                <a:cubicBezTo>
                                  <a:pt x="493268" y="258953"/>
                                  <a:pt x="428498" y="285623"/>
                                  <a:pt x="388366" y="338709"/>
                                </a:cubicBezTo>
                                <a:cubicBezTo>
                                  <a:pt x="348361" y="391922"/>
                                  <a:pt x="328168" y="479425"/>
                                  <a:pt x="328168" y="601218"/>
                                </a:cubicBezTo>
                                <a:lnTo>
                                  <a:pt x="328168" y="1227963"/>
                                </a:lnTo>
                                <a:lnTo>
                                  <a:pt x="0" y="1227963"/>
                                </a:lnTo>
                                <a:lnTo>
                                  <a:pt x="0" y="32258"/>
                                </a:lnTo>
                                <a:lnTo>
                                  <a:pt x="312039" y="32258"/>
                                </a:lnTo>
                                <a:lnTo>
                                  <a:pt x="312039" y="198882"/>
                                </a:lnTo>
                                <a:lnTo>
                                  <a:pt x="319024" y="198882"/>
                                </a:lnTo>
                                <a:cubicBezTo>
                                  <a:pt x="360553" y="129413"/>
                                  <a:pt x="414528" y="78994"/>
                                  <a:pt x="480822" y="47371"/>
                                </a:cubicBezTo>
                                <a:cubicBezTo>
                                  <a:pt x="547243" y="15748"/>
                                  <a:pt x="615061" y="0"/>
                                  <a:pt x="684403" y="0"/>
                                </a:cubicBezTo>
                                <a:close/>
                              </a:path>
                            </a:pathLst>
                          </a:custGeom>
                          <a:ln w="0" cap="flat">
                            <a:miter lim="127000"/>
                          </a:ln>
                        </wps:spPr>
                        <wps:style>
                          <a:lnRef idx="0">
                            <a:srgbClr val="000000">
                              <a:alpha val="0"/>
                            </a:srgbClr>
                          </a:lnRef>
                          <a:fillRef idx="1">
                            <a:srgbClr val="53B8CB"/>
                          </a:fillRef>
                          <a:effectRef idx="0">
                            <a:scrgbClr r="0" g="0" b="0"/>
                          </a:effectRef>
                          <a:fontRef idx="none"/>
                        </wps:style>
                        <wps:bodyPr/>
                      </wps:wsp>
                      <wps:wsp>
                        <wps:cNvPr id="13" name="Shape 13"/>
                        <wps:cNvSpPr/>
                        <wps:spPr>
                          <a:xfrm>
                            <a:off x="2906903" y="4020185"/>
                            <a:ext cx="561848" cy="739267"/>
                          </a:xfrm>
                          <a:custGeom>
                            <a:avLst/>
                            <a:gdLst/>
                            <a:ahLst/>
                            <a:cxnLst/>
                            <a:rect l="0" t="0" r="0" b="0"/>
                            <a:pathLst>
                              <a:path w="561848" h="739267">
                                <a:moveTo>
                                  <a:pt x="561848" y="0"/>
                                </a:moveTo>
                                <a:lnTo>
                                  <a:pt x="561848" y="187706"/>
                                </a:lnTo>
                                <a:lnTo>
                                  <a:pt x="522605" y="193548"/>
                                </a:lnTo>
                                <a:cubicBezTo>
                                  <a:pt x="497967" y="197993"/>
                                  <a:pt x="473583" y="204216"/>
                                  <a:pt x="449707" y="211963"/>
                                </a:cubicBezTo>
                                <a:cubicBezTo>
                                  <a:pt x="425831" y="219583"/>
                                  <a:pt x="405130" y="229997"/>
                                  <a:pt x="387223" y="243205"/>
                                </a:cubicBezTo>
                                <a:cubicBezTo>
                                  <a:pt x="369570" y="256286"/>
                                  <a:pt x="355219" y="272923"/>
                                  <a:pt x="344551" y="292862"/>
                                </a:cubicBezTo>
                                <a:cubicBezTo>
                                  <a:pt x="333756" y="313055"/>
                                  <a:pt x="328295" y="338455"/>
                                  <a:pt x="328295" y="369316"/>
                                </a:cubicBezTo>
                                <a:cubicBezTo>
                                  <a:pt x="328295" y="398399"/>
                                  <a:pt x="333756" y="423291"/>
                                  <a:pt x="344551" y="443230"/>
                                </a:cubicBezTo>
                                <a:cubicBezTo>
                                  <a:pt x="355219" y="463169"/>
                                  <a:pt x="369951" y="479044"/>
                                  <a:pt x="388620" y="490601"/>
                                </a:cubicBezTo>
                                <a:cubicBezTo>
                                  <a:pt x="407035" y="502158"/>
                                  <a:pt x="428625" y="510286"/>
                                  <a:pt x="453263" y="514985"/>
                                </a:cubicBezTo>
                                <a:cubicBezTo>
                                  <a:pt x="478028" y="519430"/>
                                  <a:pt x="503428" y="521843"/>
                                  <a:pt x="529590" y="521843"/>
                                </a:cubicBezTo>
                                <a:lnTo>
                                  <a:pt x="561848" y="520446"/>
                                </a:lnTo>
                                <a:lnTo>
                                  <a:pt x="561848" y="720979"/>
                                </a:lnTo>
                                <a:lnTo>
                                  <a:pt x="516890" y="731139"/>
                                </a:lnTo>
                                <a:cubicBezTo>
                                  <a:pt x="480568" y="736600"/>
                                  <a:pt x="443992" y="739267"/>
                                  <a:pt x="407035" y="739267"/>
                                </a:cubicBezTo>
                                <a:cubicBezTo>
                                  <a:pt x="350012" y="739267"/>
                                  <a:pt x="296799" y="732282"/>
                                  <a:pt x="247396" y="718439"/>
                                </a:cubicBezTo>
                                <a:cubicBezTo>
                                  <a:pt x="198120" y="704469"/>
                                  <a:pt x="155067" y="683006"/>
                                  <a:pt x="117983" y="653669"/>
                                </a:cubicBezTo>
                                <a:cubicBezTo>
                                  <a:pt x="80899" y="624459"/>
                                  <a:pt x="52070" y="587375"/>
                                  <a:pt x="31242" y="542544"/>
                                </a:cubicBezTo>
                                <a:cubicBezTo>
                                  <a:pt x="10541" y="497967"/>
                                  <a:pt x="0" y="444754"/>
                                  <a:pt x="0" y="383032"/>
                                </a:cubicBezTo>
                                <a:cubicBezTo>
                                  <a:pt x="0" y="315214"/>
                                  <a:pt x="11938" y="259334"/>
                                  <a:pt x="35941" y="215519"/>
                                </a:cubicBezTo>
                                <a:cubicBezTo>
                                  <a:pt x="59817" y="171450"/>
                                  <a:pt x="90424" y="136525"/>
                                  <a:pt x="128270" y="110109"/>
                                </a:cubicBezTo>
                                <a:cubicBezTo>
                                  <a:pt x="166116" y="83947"/>
                                  <a:pt x="209169" y="64389"/>
                                  <a:pt x="257810" y="51181"/>
                                </a:cubicBezTo>
                                <a:cubicBezTo>
                                  <a:pt x="306324" y="38227"/>
                                  <a:pt x="355219" y="27686"/>
                                  <a:pt x="404749" y="19939"/>
                                </a:cubicBezTo>
                                <a:cubicBezTo>
                                  <a:pt x="454025" y="12192"/>
                                  <a:pt x="502666" y="6096"/>
                                  <a:pt x="550418" y="1524"/>
                                </a:cubicBezTo>
                                <a:lnTo>
                                  <a:pt x="561848" y="0"/>
                                </a:lnTo>
                                <a:close/>
                              </a:path>
                            </a:pathLst>
                          </a:custGeom>
                          <a:ln w="0" cap="flat">
                            <a:miter lim="127000"/>
                          </a:ln>
                        </wps:spPr>
                        <wps:style>
                          <a:lnRef idx="0">
                            <a:srgbClr val="000000">
                              <a:alpha val="0"/>
                            </a:srgbClr>
                          </a:lnRef>
                          <a:fillRef idx="1">
                            <a:srgbClr val="53B8CB"/>
                          </a:fillRef>
                          <a:effectRef idx="0">
                            <a:scrgbClr r="0" g="0" b="0"/>
                          </a:effectRef>
                          <a:fontRef idx="none"/>
                        </wps:style>
                        <wps:bodyPr/>
                      </wps:wsp>
                      <wps:wsp>
                        <wps:cNvPr id="14" name="Shape 14"/>
                        <wps:cNvSpPr/>
                        <wps:spPr>
                          <a:xfrm>
                            <a:off x="2943987" y="3503168"/>
                            <a:ext cx="524764" cy="398272"/>
                          </a:xfrm>
                          <a:custGeom>
                            <a:avLst/>
                            <a:gdLst/>
                            <a:ahLst/>
                            <a:cxnLst/>
                            <a:rect l="0" t="0" r="0" b="0"/>
                            <a:pathLst>
                              <a:path w="524764" h="398272">
                                <a:moveTo>
                                  <a:pt x="524764" y="0"/>
                                </a:moveTo>
                                <a:lnTo>
                                  <a:pt x="524764" y="218947"/>
                                </a:lnTo>
                                <a:lnTo>
                                  <a:pt x="499745" y="220345"/>
                                </a:lnTo>
                                <a:cubicBezTo>
                                  <a:pt x="456311" y="225678"/>
                                  <a:pt x="420751" y="238633"/>
                                  <a:pt x="393065" y="259588"/>
                                </a:cubicBezTo>
                                <a:cubicBezTo>
                                  <a:pt x="355981" y="287274"/>
                                  <a:pt x="334391" y="333502"/>
                                  <a:pt x="328295" y="398272"/>
                                </a:cubicBezTo>
                                <a:lnTo>
                                  <a:pt x="0" y="398272"/>
                                </a:lnTo>
                                <a:cubicBezTo>
                                  <a:pt x="4445" y="321056"/>
                                  <a:pt x="23876" y="257175"/>
                                  <a:pt x="57658" y="206375"/>
                                </a:cubicBezTo>
                                <a:cubicBezTo>
                                  <a:pt x="91567" y="155447"/>
                                  <a:pt x="134874" y="114681"/>
                                  <a:pt x="187198" y="83820"/>
                                </a:cubicBezTo>
                                <a:cubicBezTo>
                                  <a:pt x="239649" y="52959"/>
                                  <a:pt x="298577" y="30861"/>
                                  <a:pt x="364109" y="17907"/>
                                </a:cubicBezTo>
                                <a:cubicBezTo>
                                  <a:pt x="396875" y="11302"/>
                                  <a:pt x="429641" y="6350"/>
                                  <a:pt x="462661" y="3048"/>
                                </a:cubicBezTo>
                                <a:lnTo>
                                  <a:pt x="524764" y="0"/>
                                </a:lnTo>
                                <a:close/>
                              </a:path>
                            </a:pathLst>
                          </a:custGeom>
                          <a:ln w="0" cap="flat">
                            <a:miter lim="127000"/>
                          </a:ln>
                        </wps:spPr>
                        <wps:style>
                          <a:lnRef idx="0">
                            <a:srgbClr val="000000">
                              <a:alpha val="0"/>
                            </a:srgbClr>
                          </a:lnRef>
                          <a:fillRef idx="1">
                            <a:srgbClr val="53B8CB"/>
                          </a:fillRef>
                          <a:effectRef idx="0">
                            <a:scrgbClr r="0" g="0" b="0"/>
                          </a:effectRef>
                          <a:fontRef idx="none"/>
                        </wps:style>
                        <wps:bodyPr/>
                      </wps:wsp>
                      <wps:wsp>
                        <wps:cNvPr id="15" name="Shape 15"/>
                        <wps:cNvSpPr/>
                        <wps:spPr>
                          <a:xfrm>
                            <a:off x="3468751" y="3501390"/>
                            <a:ext cx="603631" cy="1239774"/>
                          </a:xfrm>
                          <a:custGeom>
                            <a:avLst/>
                            <a:gdLst/>
                            <a:ahLst/>
                            <a:cxnLst/>
                            <a:rect l="0" t="0" r="0" b="0"/>
                            <a:pathLst>
                              <a:path w="603631" h="1239774">
                                <a:moveTo>
                                  <a:pt x="37084" y="0"/>
                                </a:moveTo>
                                <a:cubicBezTo>
                                  <a:pt x="97155" y="0"/>
                                  <a:pt x="158115" y="4318"/>
                                  <a:pt x="219837" y="12700"/>
                                </a:cubicBezTo>
                                <a:cubicBezTo>
                                  <a:pt x="281432" y="21209"/>
                                  <a:pt x="337693" y="37719"/>
                                  <a:pt x="388620" y="62484"/>
                                </a:cubicBezTo>
                                <a:cubicBezTo>
                                  <a:pt x="439547" y="87122"/>
                                  <a:pt x="481076" y="121285"/>
                                  <a:pt x="513461" y="165354"/>
                                </a:cubicBezTo>
                                <a:cubicBezTo>
                                  <a:pt x="545846" y="209169"/>
                                  <a:pt x="561975" y="267335"/>
                                  <a:pt x="561975" y="339852"/>
                                </a:cubicBezTo>
                                <a:lnTo>
                                  <a:pt x="561975" y="962025"/>
                                </a:lnTo>
                                <a:cubicBezTo>
                                  <a:pt x="561975" y="1016000"/>
                                  <a:pt x="565150" y="1067562"/>
                                  <a:pt x="571246" y="1116965"/>
                                </a:cubicBezTo>
                                <a:cubicBezTo>
                                  <a:pt x="577469" y="1166241"/>
                                  <a:pt x="588137" y="1203325"/>
                                  <a:pt x="603631" y="1227963"/>
                                </a:cubicBezTo>
                                <a:lnTo>
                                  <a:pt x="270637" y="1227963"/>
                                </a:lnTo>
                                <a:cubicBezTo>
                                  <a:pt x="264414" y="1209548"/>
                                  <a:pt x="259334" y="1190498"/>
                                  <a:pt x="255651" y="1171321"/>
                                </a:cubicBezTo>
                                <a:cubicBezTo>
                                  <a:pt x="251714" y="1152144"/>
                                  <a:pt x="249047" y="1132332"/>
                                  <a:pt x="247523" y="1112393"/>
                                </a:cubicBezTo>
                                <a:cubicBezTo>
                                  <a:pt x="195072" y="1166241"/>
                                  <a:pt x="133477" y="1204087"/>
                                  <a:pt x="62484" y="1225677"/>
                                </a:cubicBezTo>
                                <a:lnTo>
                                  <a:pt x="0" y="1239774"/>
                                </a:lnTo>
                                <a:lnTo>
                                  <a:pt x="0" y="1039241"/>
                                </a:lnTo>
                                <a:lnTo>
                                  <a:pt x="13462" y="1038606"/>
                                </a:lnTo>
                                <a:cubicBezTo>
                                  <a:pt x="56515" y="1034542"/>
                                  <a:pt x="91440" y="1024382"/>
                                  <a:pt x="118110" y="1008380"/>
                                </a:cubicBezTo>
                                <a:cubicBezTo>
                                  <a:pt x="153416" y="986663"/>
                                  <a:pt x="179578" y="960882"/>
                                  <a:pt x="196723" y="930783"/>
                                </a:cubicBezTo>
                                <a:cubicBezTo>
                                  <a:pt x="213614" y="900684"/>
                                  <a:pt x="224028" y="870331"/>
                                  <a:pt x="227965" y="839470"/>
                                </a:cubicBezTo>
                                <a:cubicBezTo>
                                  <a:pt x="231775" y="808609"/>
                                  <a:pt x="233553" y="783971"/>
                                  <a:pt x="233553" y="765302"/>
                                </a:cubicBezTo>
                                <a:lnTo>
                                  <a:pt x="233553" y="642874"/>
                                </a:lnTo>
                                <a:cubicBezTo>
                                  <a:pt x="219837" y="655320"/>
                                  <a:pt x="202311" y="664845"/>
                                  <a:pt x="181610" y="671830"/>
                                </a:cubicBezTo>
                                <a:cubicBezTo>
                                  <a:pt x="160782" y="678815"/>
                                  <a:pt x="138430" y="684403"/>
                                  <a:pt x="114427" y="689102"/>
                                </a:cubicBezTo>
                                <a:cubicBezTo>
                                  <a:pt x="90551" y="693674"/>
                                  <a:pt x="65532" y="697611"/>
                                  <a:pt x="39370" y="700659"/>
                                </a:cubicBezTo>
                                <a:lnTo>
                                  <a:pt x="0" y="706501"/>
                                </a:lnTo>
                                <a:lnTo>
                                  <a:pt x="0" y="518795"/>
                                </a:lnTo>
                                <a:lnTo>
                                  <a:pt x="56261" y="511556"/>
                                </a:lnTo>
                                <a:cubicBezTo>
                                  <a:pt x="77343" y="508127"/>
                                  <a:pt x="97282" y="504063"/>
                                  <a:pt x="115824" y="499364"/>
                                </a:cubicBezTo>
                                <a:cubicBezTo>
                                  <a:pt x="152654" y="490220"/>
                                  <a:pt x="181991" y="476885"/>
                                  <a:pt x="203708" y="458978"/>
                                </a:cubicBezTo>
                                <a:cubicBezTo>
                                  <a:pt x="225171" y="441325"/>
                                  <a:pt x="235077" y="415544"/>
                                  <a:pt x="233553" y="381635"/>
                                </a:cubicBezTo>
                                <a:cubicBezTo>
                                  <a:pt x="233553" y="346075"/>
                                  <a:pt x="227965" y="318008"/>
                                  <a:pt x="216281" y="297053"/>
                                </a:cubicBezTo>
                                <a:cubicBezTo>
                                  <a:pt x="204851" y="276225"/>
                                  <a:pt x="189357" y="260096"/>
                                  <a:pt x="170053" y="248539"/>
                                </a:cubicBezTo>
                                <a:cubicBezTo>
                                  <a:pt x="150749" y="237109"/>
                                  <a:pt x="128397" y="229362"/>
                                  <a:pt x="102997" y="225425"/>
                                </a:cubicBezTo>
                                <a:cubicBezTo>
                                  <a:pt x="77597" y="221615"/>
                                  <a:pt x="50165" y="219583"/>
                                  <a:pt x="20955" y="219583"/>
                                </a:cubicBezTo>
                                <a:lnTo>
                                  <a:pt x="0" y="220726"/>
                                </a:lnTo>
                                <a:lnTo>
                                  <a:pt x="0" y="1778"/>
                                </a:lnTo>
                                <a:lnTo>
                                  <a:pt x="37084" y="0"/>
                                </a:lnTo>
                                <a:close/>
                              </a:path>
                            </a:pathLst>
                          </a:custGeom>
                          <a:ln w="0" cap="flat">
                            <a:miter lim="127000"/>
                          </a:ln>
                        </wps:spPr>
                        <wps:style>
                          <a:lnRef idx="0">
                            <a:srgbClr val="000000">
                              <a:alpha val="0"/>
                            </a:srgbClr>
                          </a:lnRef>
                          <a:fillRef idx="1">
                            <a:srgbClr val="53B8CB"/>
                          </a:fillRef>
                          <a:effectRef idx="0">
                            <a:scrgbClr r="0" g="0" b="0"/>
                          </a:effectRef>
                          <a:fontRef idx="none"/>
                        </wps:style>
                        <wps:bodyPr/>
                      </wps:wsp>
                      <wps:wsp>
                        <wps:cNvPr id="16" name="Shape 16"/>
                        <wps:cNvSpPr/>
                        <wps:spPr>
                          <a:xfrm>
                            <a:off x="4169410" y="3501390"/>
                            <a:ext cx="1121537" cy="1227963"/>
                          </a:xfrm>
                          <a:custGeom>
                            <a:avLst/>
                            <a:gdLst/>
                            <a:ahLst/>
                            <a:cxnLst/>
                            <a:rect l="0" t="0" r="0" b="0"/>
                            <a:pathLst>
                              <a:path w="1121537" h="1227963">
                                <a:moveTo>
                                  <a:pt x="684530" y="0"/>
                                </a:moveTo>
                                <a:cubicBezTo>
                                  <a:pt x="772414" y="0"/>
                                  <a:pt x="844423" y="11938"/>
                                  <a:pt x="900811" y="35941"/>
                                </a:cubicBezTo>
                                <a:cubicBezTo>
                                  <a:pt x="957072" y="59817"/>
                                  <a:pt x="1001268" y="92964"/>
                                  <a:pt x="1033653" y="135255"/>
                                </a:cubicBezTo>
                                <a:cubicBezTo>
                                  <a:pt x="1066038" y="177546"/>
                                  <a:pt x="1088771" y="229362"/>
                                  <a:pt x="1101979" y="290195"/>
                                </a:cubicBezTo>
                                <a:cubicBezTo>
                                  <a:pt x="1114933" y="351155"/>
                                  <a:pt x="1121537" y="418465"/>
                                  <a:pt x="1121537" y="492506"/>
                                </a:cubicBezTo>
                                <a:lnTo>
                                  <a:pt x="1121537" y="1227963"/>
                                </a:lnTo>
                                <a:lnTo>
                                  <a:pt x="793115" y="1227963"/>
                                </a:lnTo>
                                <a:lnTo>
                                  <a:pt x="793115" y="552704"/>
                                </a:lnTo>
                                <a:cubicBezTo>
                                  <a:pt x="793115" y="454025"/>
                                  <a:pt x="777621" y="380238"/>
                                  <a:pt x="747014" y="331724"/>
                                </a:cubicBezTo>
                                <a:cubicBezTo>
                                  <a:pt x="716153" y="283210"/>
                                  <a:pt x="661416" y="258953"/>
                                  <a:pt x="582676" y="258953"/>
                                </a:cubicBezTo>
                                <a:cubicBezTo>
                                  <a:pt x="493268" y="258953"/>
                                  <a:pt x="428625" y="285623"/>
                                  <a:pt x="388493" y="338709"/>
                                </a:cubicBezTo>
                                <a:cubicBezTo>
                                  <a:pt x="348361" y="391922"/>
                                  <a:pt x="328295" y="479425"/>
                                  <a:pt x="328295" y="601218"/>
                                </a:cubicBezTo>
                                <a:lnTo>
                                  <a:pt x="328295" y="1227963"/>
                                </a:lnTo>
                                <a:lnTo>
                                  <a:pt x="0" y="1227963"/>
                                </a:lnTo>
                                <a:lnTo>
                                  <a:pt x="0" y="32258"/>
                                </a:lnTo>
                                <a:lnTo>
                                  <a:pt x="312039" y="32258"/>
                                </a:lnTo>
                                <a:lnTo>
                                  <a:pt x="312039" y="198882"/>
                                </a:lnTo>
                                <a:lnTo>
                                  <a:pt x="319024" y="198882"/>
                                </a:lnTo>
                                <a:cubicBezTo>
                                  <a:pt x="360680" y="129413"/>
                                  <a:pt x="414655" y="78994"/>
                                  <a:pt x="480949" y="47371"/>
                                </a:cubicBezTo>
                                <a:cubicBezTo>
                                  <a:pt x="547370" y="15748"/>
                                  <a:pt x="615061" y="0"/>
                                  <a:pt x="684530" y="0"/>
                                </a:cubicBezTo>
                                <a:close/>
                              </a:path>
                            </a:pathLst>
                          </a:custGeom>
                          <a:ln w="0" cap="flat">
                            <a:miter lim="127000"/>
                          </a:ln>
                        </wps:spPr>
                        <wps:style>
                          <a:lnRef idx="0">
                            <a:srgbClr val="000000">
                              <a:alpha val="0"/>
                            </a:srgbClr>
                          </a:lnRef>
                          <a:fillRef idx="1">
                            <a:srgbClr val="53B8CB"/>
                          </a:fillRef>
                          <a:effectRef idx="0">
                            <a:scrgbClr r="0" g="0" b="0"/>
                          </a:effectRef>
                          <a:fontRef idx="none"/>
                        </wps:style>
                        <wps:bodyPr/>
                      </wps:wsp>
                      <wps:wsp>
                        <wps:cNvPr id="17" name="Shape 17"/>
                        <wps:cNvSpPr/>
                        <wps:spPr>
                          <a:xfrm>
                            <a:off x="5388229" y="3501390"/>
                            <a:ext cx="1179449" cy="1258062"/>
                          </a:xfrm>
                          <a:custGeom>
                            <a:avLst/>
                            <a:gdLst/>
                            <a:ahLst/>
                            <a:cxnLst/>
                            <a:rect l="0" t="0" r="0" b="0"/>
                            <a:pathLst>
                              <a:path w="1179449" h="1258062">
                                <a:moveTo>
                                  <a:pt x="610489" y="0"/>
                                </a:moveTo>
                                <a:cubicBezTo>
                                  <a:pt x="681482" y="0"/>
                                  <a:pt x="749554" y="9144"/>
                                  <a:pt x="815086" y="27813"/>
                                </a:cubicBezTo>
                                <a:cubicBezTo>
                                  <a:pt x="880745" y="46228"/>
                                  <a:pt x="939292" y="74295"/>
                                  <a:pt x="990854" y="112141"/>
                                </a:cubicBezTo>
                                <a:cubicBezTo>
                                  <a:pt x="1042543" y="149987"/>
                                  <a:pt x="1084580" y="196977"/>
                                  <a:pt x="1116965" y="253238"/>
                                </a:cubicBezTo>
                                <a:cubicBezTo>
                                  <a:pt x="1149223" y="309499"/>
                                  <a:pt x="1167765" y="376174"/>
                                  <a:pt x="1172465" y="453263"/>
                                </a:cubicBezTo>
                                <a:lnTo>
                                  <a:pt x="851027" y="453263"/>
                                </a:lnTo>
                                <a:cubicBezTo>
                                  <a:pt x="829310" y="315976"/>
                                  <a:pt x="748411" y="247396"/>
                                  <a:pt x="608203" y="247396"/>
                                </a:cubicBezTo>
                                <a:cubicBezTo>
                                  <a:pt x="555752" y="247396"/>
                                  <a:pt x="511810" y="259334"/>
                                  <a:pt x="476250" y="283210"/>
                                </a:cubicBezTo>
                                <a:cubicBezTo>
                                  <a:pt x="440944" y="307086"/>
                                  <a:pt x="411988" y="337947"/>
                                  <a:pt x="389509" y="375793"/>
                                </a:cubicBezTo>
                                <a:cubicBezTo>
                                  <a:pt x="367284" y="413639"/>
                                  <a:pt x="351536" y="455168"/>
                                  <a:pt x="342265" y="500507"/>
                                </a:cubicBezTo>
                                <a:cubicBezTo>
                                  <a:pt x="332867" y="546100"/>
                                  <a:pt x="328422" y="591312"/>
                                  <a:pt x="328422" y="635889"/>
                                </a:cubicBezTo>
                                <a:cubicBezTo>
                                  <a:pt x="328422" y="679196"/>
                                  <a:pt x="332867" y="723011"/>
                                  <a:pt x="342265" y="767842"/>
                                </a:cubicBezTo>
                                <a:cubicBezTo>
                                  <a:pt x="351536" y="812419"/>
                                  <a:pt x="366522" y="852932"/>
                                  <a:pt x="387350" y="889254"/>
                                </a:cubicBezTo>
                                <a:cubicBezTo>
                                  <a:pt x="408178" y="925322"/>
                                  <a:pt x="436245" y="955040"/>
                                  <a:pt x="471805" y="978154"/>
                                </a:cubicBezTo>
                                <a:cubicBezTo>
                                  <a:pt x="507111" y="1001395"/>
                                  <a:pt x="550291" y="1012825"/>
                                  <a:pt x="601218" y="1012825"/>
                                </a:cubicBezTo>
                                <a:cubicBezTo>
                                  <a:pt x="679958" y="1012825"/>
                                  <a:pt x="740283" y="990854"/>
                                  <a:pt x="782701" y="946912"/>
                                </a:cubicBezTo>
                                <a:cubicBezTo>
                                  <a:pt x="825246" y="903097"/>
                                  <a:pt x="851789" y="844042"/>
                                  <a:pt x="862457" y="770001"/>
                                </a:cubicBezTo>
                                <a:lnTo>
                                  <a:pt x="1179449" y="770001"/>
                                </a:lnTo>
                                <a:cubicBezTo>
                                  <a:pt x="1157732" y="928878"/>
                                  <a:pt x="1096010" y="1049909"/>
                                  <a:pt x="994410" y="1133094"/>
                                </a:cubicBezTo>
                                <a:cubicBezTo>
                                  <a:pt x="892556" y="1216533"/>
                                  <a:pt x="762381" y="1258062"/>
                                  <a:pt x="603504" y="1258062"/>
                                </a:cubicBezTo>
                                <a:cubicBezTo>
                                  <a:pt x="514096" y="1258062"/>
                                  <a:pt x="432054" y="1242949"/>
                                  <a:pt x="357124" y="1212850"/>
                                </a:cubicBezTo>
                                <a:cubicBezTo>
                                  <a:pt x="282448" y="1182751"/>
                                  <a:pt x="218821" y="1140841"/>
                                  <a:pt x="166497" y="1086739"/>
                                </a:cubicBezTo>
                                <a:cubicBezTo>
                                  <a:pt x="114046" y="1033018"/>
                                  <a:pt x="73152" y="968629"/>
                                  <a:pt x="43815" y="893699"/>
                                </a:cubicBezTo>
                                <a:cubicBezTo>
                                  <a:pt x="14605" y="819023"/>
                                  <a:pt x="0" y="736981"/>
                                  <a:pt x="0" y="647573"/>
                                </a:cubicBezTo>
                                <a:cubicBezTo>
                                  <a:pt x="0" y="554990"/>
                                  <a:pt x="13462" y="469138"/>
                                  <a:pt x="40386" y="389763"/>
                                </a:cubicBezTo>
                                <a:cubicBezTo>
                                  <a:pt x="67310" y="310261"/>
                                  <a:pt x="107061" y="241554"/>
                                  <a:pt x="159512" y="183769"/>
                                </a:cubicBezTo>
                                <a:cubicBezTo>
                                  <a:pt x="211836" y="125984"/>
                                  <a:pt x="275844" y="80899"/>
                                  <a:pt x="351536" y="48514"/>
                                </a:cubicBezTo>
                                <a:cubicBezTo>
                                  <a:pt x="426974" y="16128"/>
                                  <a:pt x="513334" y="0"/>
                                  <a:pt x="610489" y="0"/>
                                </a:cubicBezTo>
                                <a:close/>
                              </a:path>
                            </a:pathLst>
                          </a:custGeom>
                          <a:ln w="0" cap="flat">
                            <a:miter lim="127000"/>
                          </a:ln>
                        </wps:spPr>
                        <wps:style>
                          <a:lnRef idx="0">
                            <a:srgbClr val="000000">
                              <a:alpha val="0"/>
                            </a:srgbClr>
                          </a:lnRef>
                          <a:fillRef idx="1">
                            <a:srgbClr val="53B8CB"/>
                          </a:fillRef>
                          <a:effectRef idx="0">
                            <a:scrgbClr r="0" g="0" b="0"/>
                          </a:effectRef>
                          <a:fontRef idx="none"/>
                        </wps:style>
                        <wps:bodyPr/>
                      </wps:wsp>
                      <wps:wsp>
                        <wps:cNvPr id="18" name="Shape 18"/>
                        <wps:cNvSpPr/>
                        <wps:spPr>
                          <a:xfrm>
                            <a:off x="6579108" y="3502025"/>
                            <a:ext cx="595503" cy="1256792"/>
                          </a:xfrm>
                          <a:custGeom>
                            <a:avLst/>
                            <a:gdLst/>
                            <a:ahLst/>
                            <a:cxnLst/>
                            <a:rect l="0" t="0" r="0" b="0"/>
                            <a:pathLst>
                              <a:path w="595503" h="1256792">
                                <a:moveTo>
                                  <a:pt x="595503" y="0"/>
                                </a:moveTo>
                                <a:lnTo>
                                  <a:pt x="595503" y="247269"/>
                                </a:lnTo>
                                <a:lnTo>
                                  <a:pt x="529336" y="253365"/>
                                </a:lnTo>
                                <a:cubicBezTo>
                                  <a:pt x="507619" y="257810"/>
                                  <a:pt x="487935" y="264541"/>
                                  <a:pt x="470662" y="273304"/>
                                </a:cubicBezTo>
                                <a:cubicBezTo>
                                  <a:pt x="435991" y="290957"/>
                                  <a:pt x="408178" y="313055"/>
                                  <a:pt x="387477" y="339217"/>
                                </a:cubicBezTo>
                                <a:cubicBezTo>
                                  <a:pt x="366649" y="365506"/>
                                  <a:pt x="351917" y="393192"/>
                                  <a:pt x="343409" y="422529"/>
                                </a:cubicBezTo>
                                <a:cubicBezTo>
                                  <a:pt x="335026" y="451739"/>
                                  <a:pt x="329947" y="478028"/>
                                  <a:pt x="328423" y="501269"/>
                                </a:cubicBezTo>
                                <a:lnTo>
                                  <a:pt x="595503" y="501269"/>
                                </a:lnTo>
                                <a:lnTo>
                                  <a:pt x="595503" y="709168"/>
                                </a:lnTo>
                                <a:lnTo>
                                  <a:pt x="328423" y="709168"/>
                                </a:lnTo>
                                <a:cubicBezTo>
                                  <a:pt x="333122" y="815721"/>
                                  <a:pt x="360045" y="892683"/>
                                  <a:pt x="409322" y="940435"/>
                                </a:cubicBezTo>
                                <a:cubicBezTo>
                                  <a:pt x="446278" y="976376"/>
                                  <a:pt x="495427" y="998728"/>
                                  <a:pt x="556768" y="1007745"/>
                                </a:cubicBezTo>
                                <a:lnTo>
                                  <a:pt x="595503" y="1010412"/>
                                </a:lnTo>
                                <a:lnTo>
                                  <a:pt x="595503" y="1256792"/>
                                </a:lnTo>
                                <a:lnTo>
                                  <a:pt x="541782" y="1254633"/>
                                </a:lnTo>
                                <a:cubicBezTo>
                                  <a:pt x="474726" y="1248918"/>
                                  <a:pt x="412877" y="1234821"/>
                                  <a:pt x="356236" y="1212215"/>
                                </a:cubicBezTo>
                                <a:cubicBezTo>
                                  <a:pt x="280543" y="1182116"/>
                                  <a:pt x="216662" y="1139444"/>
                                  <a:pt x="164338" y="1083945"/>
                                </a:cubicBezTo>
                                <a:cubicBezTo>
                                  <a:pt x="111761" y="1028446"/>
                                  <a:pt x="71374" y="962152"/>
                                  <a:pt x="42926" y="884936"/>
                                </a:cubicBezTo>
                                <a:cubicBezTo>
                                  <a:pt x="14351" y="807974"/>
                                  <a:pt x="0" y="723138"/>
                                  <a:pt x="0" y="630682"/>
                                </a:cubicBezTo>
                                <a:cubicBezTo>
                                  <a:pt x="0" y="541274"/>
                                  <a:pt x="14732" y="457962"/>
                                  <a:pt x="44069" y="381000"/>
                                </a:cubicBezTo>
                                <a:cubicBezTo>
                                  <a:pt x="73152" y="303784"/>
                                  <a:pt x="114936" y="237236"/>
                                  <a:pt x="168784" y="180975"/>
                                </a:cubicBezTo>
                                <a:cubicBezTo>
                                  <a:pt x="222886" y="124587"/>
                                  <a:pt x="287148" y="80264"/>
                                  <a:pt x="361950" y="47879"/>
                                </a:cubicBezTo>
                                <a:cubicBezTo>
                                  <a:pt x="418085" y="23622"/>
                                  <a:pt x="478663" y="8382"/>
                                  <a:pt x="543814" y="2286"/>
                                </a:cubicBezTo>
                                <a:lnTo>
                                  <a:pt x="595503" y="0"/>
                                </a:lnTo>
                                <a:close/>
                              </a:path>
                            </a:pathLst>
                          </a:custGeom>
                          <a:ln w="0" cap="flat">
                            <a:miter lim="127000"/>
                          </a:ln>
                        </wps:spPr>
                        <wps:style>
                          <a:lnRef idx="0">
                            <a:srgbClr val="000000">
                              <a:alpha val="0"/>
                            </a:srgbClr>
                          </a:lnRef>
                          <a:fillRef idx="1">
                            <a:srgbClr val="53B8CB"/>
                          </a:fillRef>
                          <a:effectRef idx="0">
                            <a:scrgbClr r="0" g="0" b="0"/>
                          </a:effectRef>
                          <a:fontRef idx="none"/>
                        </wps:style>
                        <wps:bodyPr/>
                      </wps:wsp>
                      <wps:wsp>
                        <wps:cNvPr id="19" name="Shape 19"/>
                        <wps:cNvSpPr/>
                        <wps:spPr>
                          <a:xfrm>
                            <a:off x="7174611" y="4359275"/>
                            <a:ext cx="574675" cy="400177"/>
                          </a:xfrm>
                          <a:custGeom>
                            <a:avLst/>
                            <a:gdLst/>
                            <a:ahLst/>
                            <a:cxnLst/>
                            <a:rect l="0" t="0" r="0" b="0"/>
                            <a:pathLst>
                              <a:path w="574675" h="400177">
                                <a:moveTo>
                                  <a:pt x="285623" y="0"/>
                                </a:moveTo>
                                <a:lnTo>
                                  <a:pt x="574675" y="0"/>
                                </a:lnTo>
                                <a:cubicBezTo>
                                  <a:pt x="528447" y="143510"/>
                                  <a:pt x="457454" y="245999"/>
                                  <a:pt x="362077" y="307594"/>
                                </a:cubicBezTo>
                                <a:cubicBezTo>
                                  <a:pt x="266446" y="369316"/>
                                  <a:pt x="150749" y="400177"/>
                                  <a:pt x="14986" y="400177"/>
                                </a:cubicBezTo>
                                <a:lnTo>
                                  <a:pt x="0" y="399542"/>
                                </a:lnTo>
                                <a:lnTo>
                                  <a:pt x="0" y="153162"/>
                                </a:lnTo>
                                <a:lnTo>
                                  <a:pt x="26670" y="154940"/>
                                </a:lnTo>
                                <a:cubicBezTo>
                                  <a:pt x="92964" y="154940"/>
                                  <a:pt x="149987" y="138430"/>
                                  <a:pt x="197739" y="105283"/>
                                </a:cubicBezTo>
                                <a:cubicBezTo>
                                  <a:pt x="245491" y="72136"/>
                                  <a:pt x="274828" y="37084"/>
                                  <a:pt x="285623" y="0"/>
                                </a:cubicBezTo>
                                <a:close/>
                              </a:path>
                            </a:pathLst>
                          </a:custGeom>
                          <a:ln w="0" cap="flat">
                            <a:miter lim="127000"/>
                          </a:ln>
                        </wps:spPr>
                        <wps:style>
                          <a:lnRef idx="0">
                            <a:srgbClr val="000000">
                              <a:alpha val="0"/>
                            </a:srgbClr>
                          </a:lnRef>
                          <a:fillRef idx="1">
                            <a:srgbClr val="53B8CB"/>
                          </a:fillRef>
                          <a:effectRef idx="0">
                            <a:scrgbClr r="0" g="0" b="0"/>
                          </a:effectRef>
                          <a:fontRef idx="none"/>
                        </wps:style>
                        <wps:bodyPr/>
                      </wps:wsp>
                      <wps:wsp>
                        <wps:cNvPr id="20" name="Shape 20"/>
                        <wps:cNvSpPr/>
                        <wps:spPr>
                          <a:xfrm>
                            <a:off x="7174611" y="3501390"/>
                            <a:ext cx="601599" cy="709803"/>
                          </a:xfrm>
                          <a:custGeom>
                            <a:avLst/>
                            <a:gdLst/>
                            <a:ahLst/>
                            <a:cxnLst/>
                            <a:rect l="0" t="0" r="0" b="0"/>
                            <a:pathLst>
                              <a:path w="601599" h="709803">
                                <a:moveTo>
                                  <a:pt x="14986" y="0"/>
                                </a:moveTo>
                                <a:cubicBezTo>
                                  <a:pt x="116840" y="0"/>
                                  <a:pt x="205486" y="19685"/>
                                  <a:pt x="281051" y="58801"/>
                                </a:cubicBezTo>
                                <a:cubicBezTo>
                                  <a:pt x="356616" y="98171"/>
                                  <a:pt x="418719" y="151003"/>
                                  <a:pt x="467233" y="217297"/>
                                </a:cubicBezTo>
                                <a:cubicBezTo>
                                  <a:pt x="515747" y="283591"/>
                                  <a:pt x="550799" y="359156"/>
                                  <a:pt x="572389" y="443865"/>
                                </a:cubicBezTo>
                                <a:cubicBezTo>
                                  <a:pt x="593852" y="528828"/>
                                  <a:pt x="601599" y="617474"/>
                                  <a:pt x="595630" y="709803"/>
                                </a:cubicBezTo>
                                <a:lnTo>
                                  <a:pt x="0" y="709803"/>
                                </a:lnTo>
                                <a:lnTo>
                                  <a:pt x="0" y="501904"/>
                                </a:lnTo>
                                <a:lnTo>
                                  <a:pt x="267208" y="501904"/>
                                </a:lnTo>
                                <a:cubicBezTo>
                                  <a:pt x="251714" y="418465"/>
                                  <a:pt x="224282" y="355219"/>
                                  <a:pt x="185166" y="312166"/>
                                </a:cubicBezTo>
                                <a:cubicBezTo>
                                  <a:pt x="145796" y="269113"/>
                                  <a:pt x="85979" y="247396"/>
                                  <a:pt x="5715" y="247396"/>
                                </a:cubicBezTo>
                                <a:lnTo>
                                  <a:pt x="0" y="247904"/>
                                </a:lnTo>
                                <a:lnTo>
                                  <a:pt x="0" y="635"/>
                                </a:lnTo>
                                <a:lnTo>
                                  <a:pt x="14986" y="0"/>
                                </a:lnTo>
                                <a:close/>
                              </a:path>
                            </a:pathLst>
                          </a:custGeom>
                          <a:ln w="0" cap="flat">
                            <a:miter lim="127000"/>
                          </a:ln>
                        </wps:spPr>
                        <wps:style>
                          <a:lnRef idx="0">
                            <a:srgbClr val="000000">
                              <a:alpha val="0"/>
                            </a:srgbClr>
                          </a:lnRef>
                          <a:fillRef idx="1">
                            <a:srgbClr val="53B8CB"/>
                          </a:fillRef>
                          <a:effectRef idx="0">
                            <a:scrgbClr r="0" g="0" b="0"/>
                          </a:effectRef>
                          <a:fontRef idx="none"/>
                        </wps:style>
                        <wps:bodyPr/>
                      </wps:wsp>
                      <wps:wsp>
                        <wps:cNvPr id="21" name="Shape 21"/>
                        <wps:cNvSpPr/>
                        <wps:spPr>
                          <a:xfrm>
                            <a:off x="1702054" y="3081528"/>
                            <a:ext cx="114808" cy="308356"/>
                          </a:xfrm>
                          <a:custGeom>
                            <a:avLst/>
                            <a:gdLst/>
                            <a:ahLst/>
                            <a:cxnLst/>
                            <a:rect l="0" t="0" r="0" b="0"/>
                            <a:pathLst>
                              <a:path w="114808" h="308356">
                                <a:moveTo>
                                  <a:pt x="0" y="0"/>
                                </a:moveTo>
                                <a:lnTo>
                                  <a:pt x="114808" y="0"/>
                                </a:lnTo>
                                <a:lnTo>
                                  <a:pt x="114808" y="34544"/>
                                </a:lnTo>
                                <a:lnTo>
                                  <a:pt x="41021" y="34544"/>
                                </a:lnTo>
                                <a:lnTo>
                                  <a:pt x="41021" y="147701"/>
                                </a:lnTo>
                                <a:lnTo>
                                  <a:pt x="114808" y="147701"/>
                                </a:lnTo>
                                <a:lnTo>
                                  <a:pt x="114808" y="182245"/>
                                </a:lnTo>
                                <a:lnTo>
                                  <a:pt x="41021" y="182245"/>
                                </a:lnTo>
                                <a:lnTo>
                                  <a:pt x="41021" y="308356"/>
                                </a:lnTo>
                                <a:lnTo>
                                  <a:pt x="0" y="308356"/>
                                </a:lnTo>
                                <a:lnTo>
                                  <a:pt x="0" y="0"/>
                                </a:lnTo>
                                <a:close/>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303" name="Shape 303"/>
                        <wps:cNvSpPr/>
                        <wps:spPr>
                          <a:xfrm>
                            <a:off x="2689479" y="3166618"/>
                            <a:ext cx="36703" cy="223265"/>
                          </a:xfrm>
                          <a:custGeom>
                            <a:avLst/>
                            <a:gdLst/>
                            <a:ahLst/>
                            <a:cxnLst/>
                            <a:rect l="0" t="0" r="0" b="0"/>
                            <a:pathLst>
                              <a:path w="36703" h="223265">
                                <a:moveTo>
                                  <a:pt x="0" y="0"/>
                                </a:moveTo>
                                <a:lnTo>
                                  <a:pt x="36703" y="0"/>
                                </a:lnTo>
                                <a:lnTo>
                                  <a:pt x="36703" y="223265"/>
                                </a:lnTo>
                                <a:lnTo>
                                  <a:pt x="0" y="223265"/>
                                </a:lnTo>
                                <a:lnTo>
                                  <a:pt x="0" y="0"/>
                                </a:lnTo>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304" name="Shape 304"/>
                        <wps:cNvSpPr/>
                        <wps:spPr>
                          <a:xfrm>
                            <a:off x="2121789" y="3166618"/>
                            <a:ext cx="36703" cy="223265"/>
                          </a:xfrm>
                          <a:custGeom>
                            <a:avLst/>
                            <a:gdLst/>
                            <a:ahLst/>
                            <a:cxnLst/>
                            <a:rect l="0" t="0" r="0" b="0"/>
                            <a:pathLst>
                              <a:path w="36703" h="223265">
                                <a:moveTo>
                                  <a:pt x="0" y="0"/>
                                </a:moveTo>
                                <a:lnTo>
                                  <a:pt x="36703" y="0"/>
                                </a:lnTo>
                                <a:lnTo>
                                  <a:pt x="36703" y="223265"/>
                                </a:lnTo>
                                <a:lnTo>
                                  <a:pt x="0" y="223265"/>
                                </a:lnTo>
                                <a:lnTo>
                                  <a:pt x="0" y="0"/>
                                </a:lnTo>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24" name="Shape 24"/>
                        <wps:cNvSpPr/>
                        <wps:spPr>
                          <a:xfrm>
                            <a:off x="2784475" y="3162300"/>
                            <a:ext cx="104140" cy="313055"/>
                          </a:xfrm>
                          <a:custGeom>
                            <a:avLst/>
                            <a:gdLst/>
                            <a:ahLst/>
                            <a:cxnLst/>
                            <a:rect l="0" t="0" r="0" b="0"/>
                            <a:pathLst>
                              <a:path w="104140" h="313055">
                                <a:moveTo>
                                  <a:pt x="104140" y="0"/>
                                </a:moveTo>
                                <a:lnTo>
                                  <a:pt x="104140" y="31623"/>
                                </a:lnTo>
                                <a:lnTo>
                                  <a:pt x="103632" y="31496"/>
                                </a:lnTo>
                                <a:cubicBezTo>
                                  <a:pt x="54483" y="31496"/>
                                  <a:pt x="35433" y="73787"/>
                                  <a:pt x="35433" y="115697"/>
                                </a:cubicBezTo>
                                <a:cubicBezTo>
                                  <a:pt x="35433" y="148717"/>
                                  <a:pt x="46609" y="179832"/>
                                  <a:pt x="73533" y="193294"/>
                                </a:cubicBezTo>
                                <a:lnTo>
                                  <a:pt x="104140" y="199898"/>
                                </a:lnTo>
                                <a:lnTo>
                                  <a:pt x="104140" y="232156"/>
                                </a:lnTo>
                                <a:lnTo>
                                  <a:pt x="91059" y="230886"/>
                                </a:lnTo>
                                <a:cubicBezTo>
                                  <a:pt x="71374" y="227330"/>
                                  <a:pt x="49911" y="217424"/>
                                  <a:pt x="37592" y="197739"/>
                                </a:cubicBezTo>
                                <a:lnTo>
                                  <a:pt x="36703" y="197739"/>
                                </a:lnTo>
                                <a:lnTo>
                                  <a:pt x="36703" y="313055"/>
                                </a:lnTo>
                                <a:lnTo>
                                  <a:pt x="0" y="313055"/>
                                </a:lnTo>
                                <a:lnTo>
                                  <a:pt x="0" y="4318"/>
                                </a:lnTo>
                                <a:lnTo>
                                  <a:pt x="36703" y="4318"/>
                                </a:lnTo>
                                <a:lnTo>
                                  <a:pt x="36703" y="34544"/>
                                </a:lnTo>
                                <a:lnTo>
                                  <a:pt x="37592" y="34544"/>
                                </a:lnTo>
                                <a:cubicBezTo>
                                  <a:pt x="43688" y="22225"/>
                                  <a:pt x="53721" y="13335"/>
                                  <a:pt x="66294" y="7620"/>
                                </a:cubicBezTo>
                                <a:lnTo>
                                  <a:pt x="104140" y="0"/>
                                </a:lnTo>
                                <a:close/>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25" name="Shape 25"/>
                        <wps:cNvSpPr/>
                        <wps:spPr>
                          <a:xfrm>
                            <a:off x="2443353" y="3161411"/>
                            <a:ext cx="202946" cy="233553"/>
                          </a:xfrm>
                          <a:custGeom>
                            <a:avLst/>
                            <a:gdLst/>
                            <a:ahLst/>
                            <a:cxnLst/>
                            <a:rect l="0" t="0" r="0" b="0"/>
                            <a:pathLst>
                              <a:path w="202946" h="233553">
                                <a:moveTo>
                                  <a:pt x="105410" y="0"/>
                                </a:moveTo>
                                <a:cubicBezTo>
                                  <a:pt x="155956" y="0"/>
                                  <a:pt x="196469" y="23749"/>
                                  <a:pt x="201676" y="76835"/>
                                </a:cubicBezTo>
                                <a:lnTo>
                                  <a:pt x="163703" y="76835"/>
                                </a:lnTo>
                                <a:cubicBezTo>
                                  <a:pt x="158115" y="48768"/>
                                  <a:pt x="138684" y="32385"/>
                                  <a:pt x="108458" y="32385"/>
                                </a:cubicBezTo>
                                <a:cubicBezTo>
                                  <a:pt x="55372" y="32385"/>
                                  <a:pt x="38862" y="74295"/>
                                  <a:pt x="38862" y="119634"/>
                                </a:cubicBezTo>
                                <a:cubicBezTo>
                                  <a:pt x="38862" y="160655"/>
                                  <a:pt x="57531" y="201168"/>
                                  <a:pt x="104140" y="201168"/>
                                </a:cubicBezTo>
                                <a:cubicBezTo>
                                  <a:pt x="139573" y="201168"/>
                                  <a:pt x="160655" y="180467"/>
                                  <a:pt x="165481" y="146812"/>
                                </a:cubicBezTo>
                                <a:lnTo>
                                  <a:pt x="202946" y="146812"/>
                                </a:lnTo>
                                <a:cubicBezTo>
                                  <a:pt x="194818" y="201168"/>
                                  <a:pt x="160655" y="233553"/>
                                  <a:pt x="104521" y="233553"/>
                                </a:cubicBezTo>
                                <a:cubicBezTo>
                                  <a:pt x="36322" y="233553"/>
                                  <a:pt x="0" y="186055"/>
                                  <a:pt x="0" y="119634"/>
                                </a:cubicBezTo>
                                <a:cubicBezTo>
                                  <a:pt x="0" y="52705"/>
                                  <a:pt x="34544" y="0"/>
                                  <a:pt x="105410" y="0"/>
                                </a:cubicBezTo>
                                <a:close/>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26" name="Shape 26"/>
                        <wps:cNvSpPr/>
                        <wps:spPr>
                          <a:xfrm>
                            <a:off x="2215388" y="3161411"/>
                            <a:ext cx="184785" cy="228473"/>
                          </a:xfrm>
                          <a:custGeom>
                            <a:avLst/>
                            <a:gdLst/>
                            <a:ahLst/>
                            <a:cxnLst/>
                            <a:rect l="0" t="0" r="0" b="0"/>
                            <a:pathLst>
                              <a:path w="184785" h="228473">
                                <a:moveTo>
                                  <a:pt x="107950" y="0"/>
                                </a:moveTo>
                                <a:cubicBezTo>
                                  <a:pt x="166751" y="0"/>
                                  <a:pt x="184785" y="33655"/>
                                  <a:pt x="184785" y="81661"/>
                                </a:cubicBezTo>
                                <a:lnTo>
                                  <a:pt x="184785" y="228473"/>
                                </a:lnTo>
                                <a:lnTo>
                                  <a:pt x="148082" y="228473"/>
                                </a:lnTo>
                                <a:lnTo>
                                  <a:pt x="148082" y="77343"/>
                                </a:lnTo>
                                <a:cubicBezTo>
                                  <a:pt x="148082" y="50038"/>
                                  <a:pt x="130810" y="32385"/>
                                  <a:pt x="102743" y="32385"/>
                                </a:cubicBezTo>
                                <a:cubicBezTo>
                                  <a:pt x="58293" y="32385"/>
                                  <a:pt x="36703" y="62230"/>
                                  <a:pt x="36703" y="102362"/>
                                </a:cubicBezTo>
                                <a:lnTo>
                                  <a:pt x="36703" y="228473"/>
                                </a:lnTo>
                                <a:lnTo>
                                  <a:pt x="0" y="228473"/>
                                </a:lnTo>
                                <a:lnTo>
                                  <a:pt x="0" y="5207"/>
                                </a:lnTo>
                                <a:lnTo>
                                  <a:pt x="34544" y="5207"/>
                                </a:lnTo>
                                <a:lnTo>
                                  <a:pt x="34544" y="40640"/>
                                </a:lnTo>
                                <a:lnTo>
                                  <a:pt x="35433" y="40640"/>
                                </a:lnTo>
                                <a:cubicBezTo>
                                  <a:pt x="50927" y="12954"/>
                                  <a:pt x="76073" y="0"/>
                                  <a:pt x="107950" y="0"/>
                                </a:cubicBezTo>
                                <a:close/>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27" name="Shape 27"/>
                        <wps:cNvSpPr/>
                        <wps:spPr>
                          <a:xfrm>
                            <a:off x="1974469" y="3160141"/>
                            <a:ext cx="117475" cy="229743"/>
                          </a:xfrm>
                          <a:custGeom>
                            <a:avLst/>
                            <a:gdLst/>
                            <a:ahLst/>
                            <a:cxnLst/>
                            <a:rect l="0" t="0" r="0" b="0"/>
                            <a:pathLst>
                              <a:path w="117475" h="229743">
                                <a:moveTo>
                                  <a:pt x="117475" y="1270"/>
                                </a:moveTo>
                                <a:lnTo>
                                  <a:pt x="117475" y="40132"/>
                                </a:lnTo>
                                <a:cubicBezTo>
                                  <a:pt x="58293" y="40132"/>
                                  <a:pt x="36703" y="73787"/>
                                  <a:pt x="36703" y="130428"/>
                                </a:cubicBezTo>
                                <a:lnTo>
                                  <a:pt x="36703" y="229743"/>
                                </a:lnTo>
                                <a:lnTo>
                                  <a:pt x="0" y="229743"/>
                                </a:lnTo>
                                <a:lnTo>
                                  <a:pt x="0" y="6477"/>
                                </a:lnTo>
                                <a:lnTo>
                                  <a:pt x="34544" y="6477"/>
                                </a:lnTo>
                                <a:lnTo>
                                  <a:pt x="34544" y="53467"/>
                                </a:lnTo>
                                <a:lnTo>
                                  <a:pt x="35433" y="53467"/>
                                </a:lnTo>
                                <a:cubicBezTo>
                                  <a:pt x="53086" y="17652"/>
                                  <a:pt x="77724" y="0"/>
                                  <a:pt x="117475" y="1270"/>
                                </a:cubicBezTo>
                                <a:close/>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305" name="Shape 305"/>
                        <wps:cNvSpPr/>
                        <wps:spPr>
                          <a:xfrm>
                            <a:off x="2689479" y="3081528"/>
                            <a:ext cx="36703" cy="44958"/>
                          </a:xfrm>
                          <a:custGeom>
                            <a:avLst/>
                            <a:gdLst/>
                            <a:ahLst/>
                            <a:cxnLst/>
                            <a:rect l="0" t="0" r="0" b="0"/>
                            <a:pathLst>
                              <a:path w="36703" h="44958">
                                <a:moveTo>
                                  <a:pt x="0" y="0"/>
                                </a:moveTo>
                                <a:lnTo>
                                  <a:pt x="36703" y="0"/>
                                </a:lnTo>
                                <a:lnTo>
                                  <a:pt x="36703" y="44958"/>
                                </a:lnTo>
                                <a:lnTo>
                                  <a:pt x="0" y="44958"/>
                                </a:lnTo>
                                <a:lnTo>
                                  <a:pt x="0" y="0"/>
                                </a:lnTo>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306" name="Shape 306"/>
                        <wps:cNvSpPr/>
                        <wps:spPr>
                          <a:xfrm>
                            <a:off x="2121789" y="3081528"/>
                            <a:ext cx="36703" cy="44958"/>
                          </a:xfrm>
                          <a:custGeom>
                            <a:avLst/>
                            <a:gdLst/>
                            <a:ahLst/>
                            <a:cxnLst/>
                            <a:rect l="0" t="0" r="0" b="0"/>
                            <a:pathLst>
                              <a:path w="36703" h="44958">
                                <a:moveTo>
                                  <a:pt x="0" y="0"/>
                                </a:moveTo>
                                <a:lnTo>
                                  <a:pt x="36703" y="0"/>
                                </a:lnTo>
                                <a:lnTo>
                                  <a:pt x="36703" y="44958"/>
                                </a:lnTo>
                                <a:lnTo>
                                  <a:pt x="0" y="44958"/>
                                </a:lnTo>
                                <a:lnTo>
                                  <a:pt x="0" y="0"/>
                                </a:lnTo>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30" name="Shape 30"/>
                        <wps:cNvSpPr/>
                        <wps:spPr>
                          <a:xfrm>
                            <a:off x="1816862" y="3081528"/>
                            <a:ext cx="114935" cy="182626"/>
                          </a:xfrm>
                          <a:custGeom>
                            <a:avLst/>
                            <a:gdLst/>
                            <a:ahLst/>
                            <a:cxnLst/>
                            <a:rect l="0" t="0" r="0" b="0"/>
                            <a:pathLst>
                              <a:path w="114935" h="182626">
                                <a:moveTo>
                                  <a:pt x="0" y="0"/>
                                </a:moveTo>
                                <a:lnTo>
                                  <a:pt x="20320" y="0"/>
                                </a:lnTo>
                                <a:cubicBezTo>
                                  <a:pt x="81661" y="0"/>
                                  <a:pt x="114935" y="34163"/>
                                  <a:pt x="114935" y="91059"/>
                                </a:cubicBezTo>
                                <a:cubicBezTo>
                                  <a:pt x="114935" y="148082"/>
                                  <a:pt x="81661" y="182626"/>
                                  <a:pt x="20320" y="182245"/>
                                </a:cubicBezTo>
                                <a:lnTo>
                                  <a:pt x="0" y="182245"/>
                                </a:lnTo>
                                <a:lnTo>
                                  <a:pt x="0" y="147701"/>
                                </a:lnTo>
                                <a:lnTo>
                                  <a:pt x="6477" y="147701"/>
                                </a:lnTo>
                                <a:cubicBezTo>
                                  <a:pt x="52705" y="148082"/>
                                  <a:pt x="73914" y="127762"/>
                                  <a:pt x="73914" y="91059"/>
                                </a:cubicBezTo>
                                <a:cubicBezTo>
                                  <a:pt x="73914" y="54356"/>
                                  <a:pt x="52705" y="34544"/>
                                  <a:pt x="6477" y="34544"/>
                                </a:cubicBezTo>
                                <a:lnTo>
                                  <a:pt x="0" y="34544"/>
                                </a:lnTo>
                                <a:lnTo>
                                  <a:pt x="0" y="0"/>
                                </a:lnTo>
                                <a:close/>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31" name="Shape 31"/>
                        <wps:cNvSpPr/>
                        <wps:spPr>
                          <a:xfrm>
                            <a:off x="3123057" y="3161792"/>
                            <a:ext cx="102870" cy="232410"/>
                          </a:xfrm>
                          <a:custGeom>
                            <a:avLst/>
                            <a:gdLst/>
                            <a:ahLst/>
                            <a:cxnLst/>
                            <a:rect l="0" t="0" r="0" b="0"/>
                            <a:pathLst>
                              <a:path w="102870" h="232410">
                                <a:moveTo>
                                  <a:pt x="102870" y="0"/>
                                </a:moveTo>
                                <a:lnTo>
                                  <a:pt x="102870" y="32003"/>
                                </a:lnTo>
                                <a:lnTo>
                                  <a:pt x="102743" y="32003"/>
                                </a:lnTo>
                                <a:cubicBezTo>
                                  <a:pt x="64262" y="32003"/>
                                  <a:pt x="41402" y="60960"/>
                                  <a:pt x="38862" y="94996"/>
                                </a:cubicBezTo>
                                <a:lnTo>
                                  <a:pt x="102870" y="94996"/>
                                </a:lnTo>
                                <a:lnTo>
                                  <a:pt x="102870" y="127381"/>
                                </a:lnTo>
                                <a:lnTo>
                                  <a:pt x="38862" y="127381"/>
                                </a:lnTo>
                                <a:cubicBezTo>
                                  <a:pt x="37846" y="156590"/>
                                  <a:pt x="50038" y="183261"/>
                                  <a:pt x="76708" y="194818"/>
                                </a:cubicBezTo>
                                <a:lnTo>
                                  <a:pt x="102870" y="199771"/>
                                </a:lnTo>
                                <a:lnTo>
                                  <a:pt x="102870" y="232410"/>
                                </a:lnTo>
                                <a:lnTo>
                                  <a:pt x="60579" y="224409"/>
                                </a:lnTo>
                                <a:cubicBezTo>
                                  <a:pt x="20955" y="207390"/>
                                  <a:pt x="1524" y="166877"/>
                                  <a:pt x="0" y="115824"/>
                                </a:cubicBezTo>
                                <a:cubicBezTo>
                                  <a:pt x="0" y="65532"/>
                                  <a:pt x="24765" y="25273"/>
                                  <a:pt x="62738" y="8382"/>
                                </a:cubicBezTo>
                                <a:lnTo>
                                  <a:pt x="102870" y="0"/>
                                </a:lnTo>
                                <a:close/>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32" name="Shape 32"/>
                        <wps:cNvSpPr/>
                        <wps:spPr>
                          <a:xfrm>
                            <a:off x="2888615" y="3161411"/>
                            <a:ext cx="107442" cy="233553"/>
                          </a:xfrm>
                          <a:custGeom>
                            <a:avLst/>
                            <a:gdLst/>
                            <a:ahLst/>
                            <a:cxnLst/>
                            <a:rect l="0" t="0" r="0" b="0"/>
                            <a:pathLst>
                              <a:path w="107442" h="233553">
                                <a:moveTo>
                                  <a:pt x="4699" y="0"/>
                                </a:moveTo>
                                <a:cubicBezTo>
                                  <a:pt x="73406" y="0"/>
                                  <a:pt x="107442" y="54356"/>
                                  <a:pt x="107442" y="117475"/>
                                </a:cubicBezTo>
                                <a:cubicBezTo>
                                  <a:pt x="107442" y="180467"/>
                                  <a:pt x="73787" y="233553"/>
                                  <a:pt x="5588" y="233553"/>
                                </a:cubicBezTo>
                                <a:lnTo>
                                  <a:pt x="0" y="233045"/>
                                </a:lnTo>
                                <a:lnTo>
                                  <a:pt x="0" y="200787"/>
                                </a:lnTo>
                                <a:lnTo>
                                  <a:pt x="1651" y="201168"/>
                                </a:lnTo>
                                <a:cubicBezTo>
                                  <a:pt x="51816" y="201168"/>
                                  <a:pt x="68580" y="158496"/>
                                  <a:pt x="68580" y="114808"/>
                                </a:cubicBezTo>
                                <a:cubicBezTo>
                                  <a:pt x="68580" y="83439"/>
                                  <a:pt x="56515" y="52705"/>
                                  <a:pt x="30353" y="39370"/>
                                </a:cubicBezTo>
                                <a:lnTo>
                                  <a:pt x="0" y="32512"/>
                                </a:lnTo>
                                <a:lnTo>
                                  <a:pt x="0" y="889"/>
                                </a:lnTo>
                                <a:lnTo>
                                  <a:pt x="4699" y="0"/>
                                </a:lnTo>
                                <a:close/>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307" name="Shape 307"/>
                        <wps:cNvSpPr/>
                        <wps:spPr>
                          <a:xfrm>
                            <a:off x="3041396" y="3081528"/>
                            <a:ext cx="36703" cy="308356"/>
                          </a:xfrm>
                          <a:custGeom>
                            <a:avLst/>
                            <a:gdLst/>
                            <a:ahLst/>
                            <a:cxnLst/>
                            <a:rect l="0" t="0" r="0" b="0"/>
                            <a:pathLst>
                              <a:path w="36703" h="308356">
                                <a:moveTo>
                                  <a:pt x="0" y="0"/>
                                </a:moveTo>
                                <a:lnTo>
                                  <a:pt x="36703" y="0"/>
                                </a:lnTo>
                                <a:lnTo>
                                  <a:pt x="36703" y="308356"/>
                                </a:lnTo>
                                <a:lnTo>
                                  <a:pt x="0" y="308356"/>
                                </a:lnTo>
                                <a:lnTo>
                                  <a:pt x="0" y="0"/>
                                </a:lnTo>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34" name="Shape 34"/>
                        <wps:cNvSpPr/>
                        <wps:spPr>
                          <a:xfrm>
                            <a:off x="3225927" y="3319018"/>
                            <a:ext cx="99568" cy="75946"/>
                          </a:xfrm>
                          <a:custGeom>
                            <a:avLst/>
                            <a:gdLst/>
                            <a:ahLst/>
                            <a:cxnLst/>
                            <a:rect l="0" t="0" r="0" b="0"/>
                            <a:pathLst>
                              <a:path w="99568" h="75946">
                                <a:moveTo>
                                  <a:pt x="63373" y="0"/>
                                </a:moveTo>
                                <a:lnTo>
                                  <a:pt x="99568" y="0"/>
                                </a:lnTo>
                                <a:cubicBezTo>
                                  <a:pt x="89662" y="49275"/>
                                  <a:pt x="54229" y="75946"/>
                                  <a:pt x="4191" y="75946"/>
                                </a:cubicBezTo>
                                <a:lnTo>
                                  <a:pt x="0" y="75184"/>
                                </a:lnTo>
                                <a:lnTo>
                                  <a:pt x="0" y="42545"/>
                                </a:lnTo>
                                <a:lnTo>
                                  <a:pt x="5461" y="43561"/>
                                </a:lnTo>
                                <a:cubicBezTo>
                                  <a:pt x="35687" y="43561"/>
                                  <a:pt x="56896" y="28956"/>
                                  <a:pt x="63373" y="0"/>
                                </a:cubicBezTo>
                                <a:close/>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35" name="Shape 35"/>
                        <wps:cNvSpPr/>
                        <wps:spPr>
                          <a:xfrm>
                            <a:off x="3690747" y="3161411"/>
                            <a:ext cx="108458" cy="233553"/>
                          </a:xfrm>
                          <a:custGeom>
                            <a:avLst/>
                            <a:gdLst/>
                            <a:ahLst/>
                            <a:cxnLst/>
                            <a:rect l="0" t="0" r="0" b="0"/>
                            <a:pathLst>
                              <a:path w="108458" h="233553">
                                <a:moveTo>
                                  <a:pt x="108458" y="0"/>
                                </a:moveTo>
                                <a:lnTo>
                                  <a:pt x="108458" y="32385"/>
                                </a:lnTo>
                                <a:cubicBezTo>
                                  <a:pt x="69977" y="32385"/>
                                  <a:pt x="38862" y="62611"/>
                                  <a:pt x="38862" y="116967"/>
                                </a:cubicBezTo>
                                <a:cubicBezTo>
                                  <a:pt x="38862" y="170942"/>
                                  <a:pt x="69977" y="201168"/>
                                  <a:pt x="108458" y="201168"/>
                                </a:cubicBezTo>
                                <a:lnTo>
                                  <a:pt x="108458" y="233553"/>
                                </a:lnTo>
                                <a:cubicBezTo>
                                  <a:pt x="37592" y="233553"/>
                                  <a:pt x="0" y="182245"/>
                                  <a:pt x="0" y="116967"/>
                                </a:cubicBezTo>
                                <a:cubicBezTo>
                                  <a:pt x="0" y="51435"/>
                                  <a:pt x="37592" y="0"/>
                                  <a:pt x="108458" y="0"/>
                                </a:cubicBezTo>
                                <a:close/>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36" name="Shape 36"/>
                        <wps:cNvSpPr/>
                        <wps:spPr>
                          <a:xfrm>
                            <a:off x="3352673" y="3161411"/>
                            <a:ext cx="189611" cy="233553"/>
                          </a:xfrm>
                          <a:custGeom>
                            <a:avLst/>
                            <a:gdLst/>
                            <a:ahLst/>
                            <a:cxnLst/>
                            <a:rect l="0" t="0" r="0" b="0"/>
                            <a:pathLst>
                              <a:path w="189611" h="233553">
                                <a:moveTo>
                                  <a:pt x="88138" y="0"/>
                                </a:moveTo>
                                <a:cubicBezTo>
                                  <a:pt x="137414" y="0"/>
                                  <a:pt x="176657" y="15494"/>
                                  <a:pt x="179705" y="69977"/>
                                </a:cubicBezTo>
                                <a:lnTo>
                                  <a:pt x="143002" y="69977"/>
                                </a:lnTo>
                                <a:cubicBezTo>
                                  <a:pt x="140335" y="41402"/>
                                  <a:pt x="115316" y="32385"/>
                                  <a:pt x="91186" y="32385"/>
                                </a:cubicBezTo>
                                <a:cubicBezTo>
                                  <a:pt x="69088" y="32385"/>
                                  <a:pt x="43688" y="38481"/>
                                  <a:pt x="43688" y="60833"/>
                                </a:cubicBezTo>
                                <a:cubicBezTo>
                                  <a:pt x="43688" y="87249"/>
                                  <a:pt x="82550" y="91567"/>
                                  <a:pt x="116586" y="99695"/>
                                </a:cubicBezTo>
                                <a:cubicBezTo>
                                  <a:pt x="153289" y="107950"/>
                                  <a:pt x="189611" y="120015"/>
                                  <a:pt x="189611" y="163195"/>
                                </a:cubicBezTo>
                                <a:cubicBezTo>
                                  <a:pt x="189611" y="216281"/>
                                  <a:pt x="139954" y="233553"/>
                                  <a:pt x="94615" y="233553"/>
                                </a:cubicBezTo>
                                <a:cubicBezTo>
                                  <a:pt x="44577" y="233553"/>
                                  <a:pt x="2159" y="213360"/>
                                  <a:pt x="0" y="157988"/>
                                </a:cubicBezTo>
                                <a:lnTo>
                                  <a:pt x="36703" y="157988"/>
                                </a:lnTo>
                                <a:cubicBezTo>
                                  <a:pt x="38100" y="190881"/>
                                  <a:pt x="66548" y="201168"/>
                                  <a:pt x="96774" y="201168"/>
                                </a:cubicBezTo>
                                <a:cubicBezTo>
                                  <a:pt x="119634" y="201168"/>
                                  <a:pt x="150749" y="196088"/>
                                  <a:pt x="150749" y="168021"/>
                                </a:cubicBezTo>
                                <a:cubicBezTo>
                                  <a:pt x="150749" y="139446"/>
                                  <a:pt x="114427" y="134747"/>
                                  <a:pt x="77724" y="126492"/>
                                </a:cubicBezTo>
                                <a:cubicBezTo>
                                  <a:pt x="41529" y="118364"/>
                                  <a:pt x="4826" y="106172"/>
                                  <a:pt x="4826" y="63500"/>
                                </a:cubicBezTo>
                                <a:cubicBezTo>
                                  <a:pt x="4826" y="18542"/>
                                  <a:pt x="49276" y="0"/>
                                  <a:pt x="88138" y="0"/>
                                </a:cubicBezTo>
                                <a:close/>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37" name="Shape 37"/>
                        <wps:cNvSpPr/>
                        <wps:spPr>
                          <a:xfrm>
                            <a:off x="3225927" y="3161411"/>
                            <a:ext cx="105156" cy="127762"/>
                          </a:xfrm>
                          <a:custGeom>
                            <a:avLst/>
                            <a:gdLst/>
                            <a:ahLst/>
                            <a:cxnLst/>
                            <a:rect l="0" t="0" r="0" b="0"/>
                            <a:pathLst>
                              <a:path w="105156" h="127762">
                                <a:moveTo>
                                  <a:pt x="2032" y="0"/>
                                </a:moveTo>
                                <a:cubicBezTo>
                                  <a:pt x="81026" y="0"/>
                                  <a:pt x="105156" y="73787"/>
                                  <a:pt x="102997" y="127762"/>
                                </a:cubicBezTo>
                                <a:lnTo>
                                  <a:pt x="0" y="127762"/>
                                </a:lnTo>
                                <a:lnTo>
                                  <a:pt x="0" y="95377"/>
                                </a:lnTo>
                                <a:lnTo>
                                  <a:pt x="64135" y="95377"/>
                                </a:lnTo>
                                <a:cubicBezTo>
                                  <a:pt x="62865" y="69215"/>
                                  <a:pt x="47752" y="46863"/>
                                  <a:pt x="25019" y="37338"/>
                                </a:cubicBezTo>
                                <a:lnTo>
                                  <a:pt x="0" y="32385"/>
                                </a:lnTo>
                                <a:lnTo>
                                  <a:pt x="0" y="381"/>
                                </a:lnTo>
                                <a:lnTo>
                                  <a:pt x="2032" y="0"/>
                                </a:lnTo>
                                <a:close/>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38" name="Shape 38"/>
                        <wps:cNvSpPr/>
                        <wps:spPr>
                          <a:xfrm>
                            <a:off x="3799205" y="3161411"/>
                            <a:ext cx="108331" cy="233553"/>
                          </a:xfrm>
                          <a:custGeom>
                            <a:avLst/>
                            <a:gdLst/>
                            <a:ahLst/>
                            <a:cxnLst/>
                            <a:rect l="0" t="0" r="0" b="0"/>
                            <a:pathLst>
                              <a:path w="108331" h="233553">
                                <a:moveTo>
                                  <a:pt x="0" y="0"/>
                                </a:moveTo>
                                <a:cubicBezTo>
                                  <a:pt x="70739" y="0"/>
                                  <a:pt x="108331" y="51435"/>
                                  <a:pt x="108331" y="116967"/>
                                </a:cubicBezTo>
                                <a:cubicBezTo>
                                  <a:pt x="108331" y="182245"/>
                                  <a:pt x="70739" y="233553"/>
                                  <a:pt x="0" y="233553"/>
                                </a:cubicBezTo>
                                <a:lnTo>
                                  <a:pt x="0" y="201168"/>
                                </a:lnTo>
                                <a:cubicBezTo>
                                  <a:pt x="38354" y="201168"/>
                                  <a:pt x="69469" y="170942"/>
                                  <a:pt x="69469" y="116967"/>
                                </a:cubicBezTo>
                                <a:cubicBezTo>
                                  <a:pt x="69469" y="62611"/>
                                  <a:pt x="38354" y="32385"/>
                                  <a:pt x="0" y="32385"/>
                                </a:cubicBezTo>
                                <a:lnTo>
                                  <a:pt x="0" y="0"/>
                                </a:lnTo>
                                <a:close/>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39" name="Shape 39"/>
                        <wps:cNvSpPr/>
                        <wps:spPr>
                          <a:xfrm>
                            <a:off x="3928237" y="3078099"/>
                            <a:ext cx="123063" cy="311785"/>
                          </a:xfrm>
                          <a:custGeom>
                            <a:avLst/>
                            <a:gdLst/>
                            <a:ahLst/>
                            <a:cxnLst/>
                            <a:rect l="0" t="0" r="0" b="0"/>
                            <a:pathLst>
                              <a:path w="123063" h="311785">
                                <a:moveTo>
                                  <a:pt x="99314" y="0"/>
                                </a:moveTo>
                                <a:cubicBezTo>
                                  <a:pt x="106299" y="0"/>
                                  <a:pt x="116205" y="1270"/>
                                  <a:pt x="123063" y="3429"/>
                                </a:cubicBezTo>
                                <a:lnTo>
                                  <a:pt x="123063" y="35433"/>
                                </a:lnTo>
                                <a:cubicBezTo>
                                  <a:pt x="116586" y="33274"/>
                                  <a:pt x="108839" y="32385"/>
                                  <a:pt x="102362" y="32385"/>
                                </a:cubicBezTo>
                                <a:cubicBezTo>
                                  <a:pt x="84709" y="32385"/>
                                  <a:pt x="74295" y="37973"/>
                                  <a:pt x="74295" y="57404"/>
                                </a:cubicBezTo>
                                <a:lnTo>
                                  <a:pt x="74295" y="88519"/>
                                </a:lnTo>
                                <a:lnTo>
                                  <a:pt x="117475" y="88519"/>
                                </a:lnTo>
                                <a:lnTo>
                                  <a:pt x="117475" y="120904"/>
                                </a:lnTo>
                                <a:lnTo>
                                  <a:pt x="74295" y="120904"/>
                                </a:lnTo>
                                <a:lnTo>
                                  <a:pt x="74295" y="311785"/>
                                </a:lnTo>
                                <a:lnTo>
                                  <a:pt x="37592" y="311785"/>
                                </a:lnTo>
                                <a:lnTo>
                                  <a:pt x="37592" y="120904"/>
                                </a:lnTo>
                                <a:lnTo>
                                  <a:pt x="0" y="120904"/>
                                </a:lnTo>
                                <a:lnTo>
                                  <a:pt x="0" y="88519"/>
                                </a:lnTo>
                                <a:lnTo>
                                  <a:pt x="37592" y="88519"/>
                                </a:lnTo>
                                <a:lnTo>
                                  <a:pt x="37592" y="55245"/>
                                </a:lnTo>
                                <a:cubicBezTo>
                                  <a:pt x="37592" y="18923"/>
                                  <a:pt x="59182" y="0"/>
                                  <a:pt x="99314" y="0"/>
                                </a:cubicBezTo>
                                <a:close/>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308" name="Shape 308"/>
                        <wps:cNvSpPr/>
                        <wps:spPr>
                          <a:xfrm>
                            <a:off x="0" y="0"/>
                            <a:ext cx="7772146" cy="452628"/>
                          </a:xfrm>
                          <a:custGeom>
                            <a:avLst/>
                            <a:gdLst/>
                            <a:ahLst/>
                            <a:cxnLst/>
                            <a:rect l="0" t="0" r="0" b="0"/>
                            <a:pathLst>
                              <a:path w="7772146" h="452628">
                                <a:moveTo>
                                  <a:pt x="0" y="0"/>
                                </a:moveTo>
                                <a:lnTo>
                                  <a:pt x="7772146" y="0"/>
                                </a:lnTo>
                                <a:lnTo>
                                  <a:pt x="7772146" y="452628"/>
                                </a:lnTo>
                                <a:lnTo>
                                  <a:pt x="0" y="452628"/>
                                </a:lnTo>
                                <a:lnTo>
                                  <a:pt x="0" y="0"/>
                                </a:lnTo>
                              </a:path>
                            </a:pathLst>
                          </a:custGeom>
                          <a:ln w="0" cap="flat">
                            <a:miter lim="127000"/>
                          </a:ln>
                        </wps:spPr>
                        <wps:style>
                          <a:lnRef idx="0">
                            <a:srgbClr val="000000">
                              <a:alpha val="0"/>
                            </a:srgbClr>
                          </a:lnRef>
                          <a:fillRef idx="1">
                            <a:srgbClr val="4FB7CA"/>
                          </a:fillRef>
                          <a:effectRef idx="0">
                            <a:scrgbClr r="0" g="0" b="0"/>
                          </a:effectRef>
                          <a:fontRef idx="none"/>
                        </wps:style>
                        <wps:bodyPr/>
                      </wps:wsp>
                      <pic:pic xmlns:pic="http://schemas.openxmlformats.org/drawingml/2006/picture">
                        <pic:nvPicPr>
                          <pic:cNvPr id="42" name="Picture 42"/>
                          <pic:cNvPicPr/>
                        </pic:nvPicPr>
                        <pic:blipFill>
                          <a:blip r:embed="rId11"/>
                          <a:stretch>
                            <a:fillRect/>
                          </a:stretch>
                        </pic:blipFill>
                        <pic:spPr>
                          <a:xfrm>
                            <a:off x="2400173" y="169142"/>
                            <a:ext cx="3097172" cy="236220"/>
                          </a:xfrm>
                          <a:prstGeom prst="rect">
                            <a:avLst/>
                          </a:prstGeom>
                        </pic:spPr>
                      </pic:pic>
                      <wps:wsp>
                        <wps:cNvPr id="43" name="Rectangle 43"/>
                        <wps:cNvSpPr/>
                        <wps:spPr>
                          <a:xfrm>
                            <a:off x="3137864" y="174475"/>
                            <a:ext cx="1707185" cy="230871"/>
                          </a:xfrm>
                          <a:prstGeom prst="rect">
                            <a:avLst/>
                          </a:prstGeom>
                          <a:ln>
                            <a:noFill/>
                          </a:ln>
                        </wps:spPr>
                        <wps:txbx>
                          <w:txbxContent>
                            <w:p w14:paraId="397E26A7" w14:textId="77777777" w:rsidR="009130AC" w:rsidRDefault="00E40339" w:rsidP="0083076F">
                              <w:r>
                                <w:rPr>
                                  <w:rFonts w:ascii="Arial" w:eastAsia="Arial" w:hAnsi="Arial" w:cs="Arial"/>
                                  <w:color w:val="2D2D58"/>
                                </w:rPr>
                                <w:t>SOLUTION MANUALS</w:t>
                              </w:r>
                            </w:p>
                          </w:txbxContent>
                        </wps:txbx>
                        <wps:bodyPr horzOverflow="overflow" vert="horz" lIns="0" tIns="0" rIns="0" bIns="0" rtlCol="0">
                          <a:noAutofit/>
                        </wps:bodyPr>
                      </wps:wsp>
                      <wps:wsp>
                        <wps:cNvPr id="45" name="Shape 45"/>
                        <wps:cNvSpPr/>
                        <wps:spPr>
                          <a:xfrm>
                            <a:off x="6268339" y="1350899"/>
                            <a:ext cx="67310" cy="134747"/>
                          </a:xfrm>
                          <a:custGeom>
                            <a:avLst/>
                            <a:gdLst/>
                            <a:ahLst/>
                            <a:cxnLst/>
                            <a:rect l="0" t="0" r="0" b="0"/>
                            <a:pathLst>
                              <a:path w="67310" h="134747">
                                <a:moveTo>
                                  <a:pt x="67310" y="0"/>
                                </a:moveTo>
                                <a:lnTo>
                                  <a:pt x="67310" y="14986"/>
                                </a:lnTo>
                                <a:cubicBezTo>
                                  <a:pt x="36068" y="14986"/>
                                  <a:pt x="16637" y="38608"/>
                                  <a:pt x="16637" y="67310"/>
                                </a:cubicBezTo>
                                <a:cubicBezTo>
                                  <a:pt x="16637" y="96139"/>
                                  <a:pt x="36068" y="119761"/>
                                  <a:pt x="67310" y="119761"/>
                                </a:cubicBezTo>
                                <a:lnTo>
                                  <a:pt x="67310" y="134747"/>
                                </a:lnTo>
                                <a:cubicBezTo>
                                  <a:pt x="28067" y="134747"/>
                                  <a:pt x="0" y="106426"/>
                                  <a:pt x="0" y="67310"/>
                                </a:cubicBezTo>
                                <a:cubicBezTo>
                                  <a:pt x="0" y="28321"/>
                                  <a:pt x="28067" y="0"/>
                                  <a:pt x="67310" y="0"/>
                                </a:cubicBezTo>
                                <a:close/>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46" name="Shape 46"/>
                        <wps:cNvSpPr/>
                        <wps:spPr>
                          <a:xfrm>
                            <a:off x="6335649" y="1350899"/>
                            <a:ext cx="67437" cy="134747"/>
                          </a:xfrm>
                          <a:custGeom>
                            <a:avLst/>
                            <a:gdLst/>
                            <a:ahLst/>
                            <a:cxnLst/>
                            <a:rect l="0" t="0" r="0" b="0"/>
                            <a:pathLst>
                              <a:path w="67437" h="134747">
                                <a:moveTo>
                                  <a:pt x="0" y="0"/>
                                </a:moveTo>
                                <a:cubicBezTo>
                                  <a:pt x="39370" y="0"/>
                                  <a:pt x="67437" y="28321"/>
                                  <a:pt x="67437" y="67310"/>
                                </a:cubicBezTo>
                                <a:cubicBezTo>
                                  <a:pt x="67437" y="106426"/>
                                  <a:pt x="39370" y="134747"/>
                                  <a:pt x="0" y="134747"/>
                                </a:cubicBezTo>
                                <a:lnTo>
                                  <a:pt x="0" y="119761"/>
                                </a:lnTo>
                                <a:cubicBezTo>
                                  <a:pt x="31369" y="119761"/>
                                  <a:pt x="50800" y="96139"/>
                                  <a:pt x="50800" y="67310"/>
                                </a:cubicBezTo>
                                <a:cubicBezTo>
                                  <a:pt x="50800" y="38608"/>
                                  <a:pt x="31369" y="14986"/>
                                  <a:pt x="0" y="14986"/>
                                </a:cubicBezTo>
                                <a:lnTo>
                                  <a:pt x="0" y="0"/>
                                </a:lnTo>
                                <a:close/>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47" name="Shape 47"/>
                        <wps:cNvSpPr/>
                        <wps:spPr>
                          <a:xfrm>
                            <a:off x="6436614" y="1351280"/>
                            <a:ext cx="67056" cy="194183"/>
                          </a:xfrm>
                          <a:custGeom>
                            <a:avLst/>
                            <a:gdLst/>
                            <a:ahLst/>
                            <a:cxnLst/>
                            <a:rect l="0" t="0" r="0" b="0"/>
                            <a:pathLst>
                              <a:path w="67056" h="194183">
                                <a:moveTo>
                                  <a:pt x="67056" y="0"/>
                                </a:moveTo>
                                <a:lnTo>
                                  <a:pt x="67056" y="14859"/>
                                </a:lnTo>
                                <a:lnTo>
                                  <a:pt x="47371" y="18669"/>
                                </a:lnTo>
                                <a:cubicBezTo>
                                  <a:pt x="28067" y="26670"/>
                                  <a:pt x="14986" y="45338"/>
                                  <a:pt x="14986" y="66928"/>
                                </a:cubicBezTo>
                                <a:cubicBezTo>
                                  <a:pt x="14986" y="88646"/>
                                  <a:pt x="28067" y="107188"/>
                                  <a:pt x="47371" y="115188"/>
                                </a:cubicBezTo>
                                <a:lnTo>
                                  <a:pt x="67056" y="119126"/>
                                </a:lnTo>
                                <a:lnTo>
                                  <a:pt x="67056" y="133985"/>
                                </a:lnTo>
                                <a:lnTo>
                                  <a:pt x="39497" y="128143"/>
                                </a:lnTo>
                                <a:cubicBezTo>
                                  <a:pt x="30353" y="123825"/>
                                  <a:pt x="22225" y="117475"/>
                                  <a:pt x="17145" y="108585"/>
                                </a:cubicBezTo>
                                <a:lnTo>
                                  <a:pt x="16637" y="108585"/>
                                </a:lnTo>
                                <a:lnTo>
                                  <a:pt x="16637" y="194183"/>
                                </a:lnTo>
                                <a:lnTo>
                                  <a:pt x="0" y="194183"/>
                                </a:lnTo>
                                <a:lnTo>
                                  <a:pt x="0" y="2921"/>
                                </a:lnTo>
                                <a:lnTo>
                                  <a:pt x="16637" y="2921"/>
                                </a:lnTo>
                                <a:lnTo>
                                  <a:pt x="16637" y="25400"/>
                                </a:lnTo>
                                <a:lnTo>
                                  <a:pt x="17145" y="25400"/>
                                </a:lnTo>
                                <a:cubicBezTo>
                                  <a:pt x="22225" y="16510"/>
                                  <a:pt x="30353" y="10160"/>
                                  <a:pt x="39497" y="5842"/>
                                </a:cubicBezTo>
                                <a:lnTo>
                                  <a:pt x="67056" y="0"/>
                                </a:lnTo>
                                <a:close/>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48" name="Shape 48"/>
                        <wps:cNvSpPr/>
                        <wps:spPr>
                          <a:xfrm>
                            <a:off x="6503670" y="1350899"/>
                            <a:ext cx="68707" cy="134747"/>
                          </a:xfrm>
                          <a:custGeom>
                            <a:avLst/>
                            <a:gdLst/>
                            <a:ahLst/>
                            <a:cxnLst/>
                            <a:rect l="0" t="0" r="0" b="0"/>
                            <a:pathLst>
                              <a:path w="68707" h="134747">
                                <a:moveTo>
                                  <a:pt x="1398" y="0"/>
                                </a:moveTo>
                                <a:cubicBezTo>
                                  <a:pt x="40640" y="0"/>
                                  <a:pt x="68707" y="28321"/>
                                  <a:pt x="68707" y="67310"/>
                                </a:cubicBezTo>
                                <a:cubicBezTo>
                                  <a:pt x="68707" y="106426"/>
                                  <a:pt x="40640" y="134747"/>
                                  <a:pt x="1398" y="134747"/>
                                </a:cubicBezTo>
                                <a:lnTo>
                                  <a:pt x="0" y="134366"/>
                                </a:lnTo>
                                <a:lnTo>
                                  <a:pt x="0" y="119507"/>
                                </a:lnTo>
                                <a:lnTo>
                                  <a:pt x="1398" y="119761"/>
                                </a:lnTo>
                                <a:cubicBezTo>
                                  <a:pt x="32639" y="119761"/>
                                  <a:pt x="52070" y="96139"/>
                                  <a:pt x="52070" y="67310"/>
                                </a:cubicBezTo>
                                <a:cubicBezTo>
                                  <a:pt x="52070" y="38481"/>
                                  <a:pt x="32639" y="14986"/>
                                  <a:pt x="1398" y="14986"/>
                                </a:cubicBezTo>
                                <a:lnTo>
                                  <a:pt x="0" y="15240"/>
                                </a:lnTo>
                                <a:lnTo>
                                  <a:pt x="0" y="381"/>
                                </a:lnTo>
                                <a:lnTo>
                                  <a:pt x="1398" y="0"/>
                                </a:lnTo>
                                <a:close/>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49" name="Shape 49"/>
                        <wps:cNvSpPr/>
                        <wps:spPr>
                          <a:xfrm>
                            <a:off x="6602349" y="1351280"/>
                            <a:ext cx="61976" cy="133858"/>
                          </a:xfrm>
                          <a:custGeom>
                            <a:avLst/>
                            <a:gdLst/>
                            <a:ahLst/>
                            <a:cxnLst/>
                            <a:rect l="0" t="0" r="0" b="0"/>
                            <a:pathLst>
                              <a:path w="61976" h="133858">
                                <a:moveTo>
                                  <a:pt x="61976" y="0"/>
                                </a:moveTo>
                                <a:lnTo>
                                  <a:pt x="61976" y="14859"/>
                                </a:lnTo>
                                <a:lnTo>
                                  <a:pt x="40513" y="20193"/>
                                </a:lnTo>
                                <a:cubicBezTo>
                                  <a:pt x="22352" y="30352"/>
                                  <a:pt x="16510" y="51181"/>
                                  <a:pt x="16510" y="56134"/>
                                </a:cubicBezTo>
                                <a:lnTo>
                                  <a:pt x="61976" y="56134"/>
                                </a:lnTo>
                                <a:lnTo>
                                  <a:pt x="61976" y="71120"/>
                                </a:lnTo>
                                <a:lnTo>
                                  <a:pt x="16510" y="71120"/>
                                </a:lnTo>
                                <a:cubicBezTo>
                                  <a:pt x="16510" y="81534"/>
                                  <a:pt x="21971" y="103505"/>
                                  <a:pt x="41148" y="113792"/>
                                </a:cubicBezTo>
                                <a:lnTo>
                                  <a:pt x="61976" y="118618"/>
                                </a:lnTo>
                                <a:lnTo>
                                  <a:pt x="61976" y="133858"/>
                                </a:lnTo>
                                <a:lnTo>
                                  <a:pt x="38100" y="129286"/>
                                </a:lnTo>
                                <a:cubicBezTo>
                                  <a:pt x="14478" y="119634"/>
                                  <a:pt x="0" y="96393"/>
                                  <a:pt x="0" y="66675"/>
                                </a:cubicBezTo>
                                <a:cubicBezTo>
                                  <a:pt x="0" y="37973"/>
                                  <a:pt x="14859" y="14605"/>
                                  <a:pt x="38100" y="4699"/>
                                </a:cubicBezTo>
                                <a:lnTo>
                                  <a:pt x="61976" y="0"/>
                                </a:lnTo>
                                <a:close/>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50" name="Shape 50"/>
                        <wps:cNvSpPr/>
                        <wps:spPr>
                          <a:xfrm>
                            <a:off x="6664325" y="1447927"/>
                            <a:ext cx="58166" cy="37719"/>
                          </a:xfrm>
                          <a:custGeom>
                            <a:avLst/>
                            <a:gdLst/>
                            <a:ahLst/>
                            <a:cxnLst/>
                            <a:rect l="0" t="0" r="0" b="0"/>
                            <a:pathLst>
                              <a:path w="58166" h="37719">
                                <a:moveTo>
                                  <a:pt x="45974" y="0"/>
                                </a:moveTo>
                                <a:lnTo>
                                  <a:pt x="58166" y="10287"/>
                                </a:lnTo>
                                <a:cubicBezTo>
                                  <a:pt x="45212" y="29591"/>
                                  <a:pt x="25527" y="37719"/>
                                  <a:pt x="2794" y="37719"/>
                                </a:cubicBezTo>
                                <a:lnTo>
                                  <a:pt x="0" y="37211"/>
                                </a:lnTo>
                                <a:lnTo>
                                  <a:pt x="0" y="21971"/>
                                </a:lnTo>
                                <a:lnTo>
                                  <a:pt x="3048" y="22733"/>
                                </a:lnTo>
                                <a:cubicBezTo>
                                  <a:pt x="19939" y="22733"/>
                                  <a:pt x="37719" y="13843"/>
                                  <a:pt x="45974" y="0"/>
                                </a:cubicBezTo>
                                <a:close/>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51" name="Shape 51"/>
                        <wps:cNvSpPr/>
                        <wps:spPr>
                          <a:xfrm>
                            <a:off x="6664325" y="1350899"/>
                            <a:ext cx="62103" cy="71501"/>
                          </a:xfrm>
                          <a:custGeom>
                            <a:avLst/>
                            <a:gdLst/>
                            <a:ahLst/>
                            <a:cxnLst/>
                            <a:rect l="0" t="0" r="0" b="0"/>
                            <a:pathLst>
                              <a:path w="62103" h="71501">
                                <a:moveTo>
                                  <a:pt x="2032" y="0"/>
                                </a:moveTo>
                                <a:cubicBezTo>
                                  <a:pt x="41275" y="0"/>
                                  <a:pt x="62103" y="30226"/>
                                  <a:pt x="62103" y="59944"/>
                                </a:cubicBezTo>
                                <a:lnTo>
                                  <a:pt x="62103" y="71501"/>
                                </a:lnTo>
                                <a:lnTo>
                                  <a:pt x="0" y="71501"/>
                                </a:lnTo>
                                <a:lnTo>
                                  <a:pt x="0" y="56515"/>
                                </a:lnTo>
                                <a:lnTo>
                                  <a:pt x="45466" y="56515"/>
                                </a:lnTo>
                                <a:cubicBezTo>
                                  <a:pt x="45466" y="33782"/>
                                  <a:pt x="25781" y="14986"/>
                                  <a:pt x="1143" y="14986"/>
                                </a:cubicBezTo>
                                <a:lnTo>
                                  <a:pt x="0" y="15240"/>
                                </a:lnTo>
                                <a:lnTo>
                                  <a:pt x="0" y="381"/>
                                </a:lnTo>
                                <a:lnTo>
                                  <a:pt x="2032" y="0"/>
                                </a:lnTo>
                                <a:close/>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52" name="Shape 52"/>
                        <wps:cNvSpPr/>
                        <wps:spPr>
                          <a:xfrm>
                            <a:off x="6762243" y="1350899"/>
                            <a:ext cx="110998" cy="131318"/>
                          </a:xfrm>
                          <a:custGeom>
                            <a:avLst/>
                            <a:gdLst/>
                            <a:ahLst/>
                            <a:cxnLst/>
                            <a:rect l="0" t="0" r="0" b="0"/>
                            <a:pathLst>
                              <a:path w="110998" h="131318">
                                <a:moveTo>
                                  <a:pt x="62230" y="0"/>
                                </a:moveTo>
                                <a:cubicBezTo>
                                  <a:pt x="102235" y="0"/>
                                  <a:pt x="110998" y="27178"/>
                                  <a:pt x="110998" y="55118"/>
                                </a:cubicBezTo>
                                <a:lnTo>
                                  <a:pt x="110998" y="131318"/>
                                </a:lnTo>
                                <a:lnTo>
                                  <a:pt x="94361" y="131318"/>
                                </a:lnTo>
                                <a:lnTo>
                                  <a:pt x="94361" y="56007"/>
                                </a:lnTo>
                                <a:cubicBezTo>
                                  <a:pt x="94361" y="35179"/>
                                  <a:pt x="88646" y="14986"/>
                                  <a:pt x="62230" y="14986"/>
                                </a:cubicBezTo>
                                <a:cubicBezTo>
                                  <a:pt x="37592" y="14986"/>
                                  <a:pt x="17907" y="32131"/>
                                  <a:pt x="17907" y="67310"/>
                                </a:cubicBezTo>
                                <a:lnTo>
                                  <a:pt x="17907" y="131318"/>
                                </a:lnTo>
                                <a:lnTo>
                                  <a:pt x="1270" y="131318"/>
                                </a:lnTo>
                                <a:lnTo>
                                  <a:pt x="1270" y="39370"/>
                                </a:lnTo>
                                <a:cubicBezTo>
                                  <a:pt x="1270" y="29972"/>
                                  <a:pt x="0" y="10033"/>
                                  <a:pt x="0" y="3302"/>
                                </a:cubicBezTo>
                                <a:lnTo>
                                  <a:pt x="16510" y="3302"/>
                                </a:lnTo>
                                <a:cubicBezTo>
                                  <a:pt x="16890" y="12827"/>
                                  <a:pt x="17145" y="23241"/>
                                  <a:pt x="17652" y="25781"/>
                                </a:cubicBezTo>
                                <a:lnTo>
                                  <a:pt x="18542" y="25781"/>
                                </a:lnTo>
                                <a:cubicBezTo>
                                  <a:pt x="25146" y="11684"/>
                                  <a:pt x="41528" y="0"/>
                                  <a:pt x="62230" y="0"/>
                                </a:cubicBezTo>
                                <a:close/>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53" name="Shape 53"/>
                        <wps:cNvSpPr/>
                        <wps:spPr>
                          <a:xfrm>
                            <a:off x="6902450" y="1345946"/>
                            <a:ext cx="109093" cy="139700"/>
                          </a:xfrm>
                          <a:custGeom>
                            <a:avLst/>
                            <a:gdLst/>
                            <a:ahLst/>
                            <a:cxnLst/>
                            <a:rect l="0" t="0" r="0" b="0"/>
                            <a:pathLst>
                              <a:path w="109093" h="139700">
                                <a:moveTo>
                                  <a:pt x="57531" y="0"/>
                                </a:moveTo>
                                <a:cubicBezTo>
                                  <a:pt x="75311" y="0"/>
                                  <a:pt x="94107" y="5588"/>
                                  <a:pt x="105029" y="20193"/>
                                </a:cubicBezTo>
                                <a:lnTo>
                                  <a:pt x="82804" y="40132"/>
                                </a:lnTo>
                                <a:cubicBezTo>
                                  <a:pt x="76454" y="31369"/>
                                  <a:pt x="68072" y="26543"/>
                                  <a:pt x="56769" y="26543"/>
                                </a:cubicBezTo>
                                <a:cubicBezTo>
                                  <a:pt x="47879" y="26543"/>
                                  <a:pt x="37338" y="30735"/>
                                  <a:pt x="37338" y="40767"/>
                                </a:cubicBezTo>
                                <a:cubicBezTo>
                                  <a:pt x="37338" y="64516"/>
                                  <a:pt x="109093" y="45212"/>
                                  <a:pt x="109093" y="97028"/>
                                </a:cubicBezTo>
                                <a:cubicBezTo>
                                  <a:pt x="109093" y="128524"/>
                                  <a:pt x="78867" y="139700"/>
                                  <a:pt x="51816" y="139700"/>
                                </a:cubicBezTo>
                                <a:cubicBezTo>
                                  <a:pt x="31242" y="139700"/>
                                  <a:pt x="13462" y="134366"/>
                                  <a:pt x="0" y="119126"/>
                                </a:cubicBezTo>
                                <a:lnTo>
                                  <a:pt x="22098" y="98425"/>
                                </a:lnTo>
                                <a:cubicBezTo>
                                  <a:pt x="30734" y="107823"/>
                                  <a:pt x="39624" y="114681"/>
                                  <a:pt x="53721" y="114681"/>
                                </a:cubicBezTo>
                                <a:cubicBezTo>
                                  <a:pt x="63373" y="114681"/>
                                  <a:pt x="75819" y="109982"/>
                                  <a:pt x="75819" y="99441"/>
                                </a:cubicBezTo>
                                <a:cubicBezTo>
                                  <a:pt x="75819" y="72010"/>
                                  <a:pt x="4064" y="93599"/>
                                  <a:pt x="4064" y="42926"/>
                                </a:cubicBezTo>
                                <a:cubicBezTo>
                                  <a:pt x="4064" y="13336"/>
                                  <a:pt x="30734" y="0"/>
                                  <a:pt x="57531" y="0"/>
                                </a:cubicBezTo>
                                <a:close/>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54" name="Shape 54"/>
                        <wps:cNvSpPr/>
                        <wps:spPr>
                          <a:xfrm>
                            <a:off x="7021831" y="1310767"/>
                            <a:ext cx="97282" cy="174878"/>
                          </a:xfrm>
                          <a:custGeom>
                            <a:avLst/>
                            <a:gdLst/>
                            <a:ahLst/>
                            <a:cxnLst/>
                            <a:rect l="0" t="0" r="0" b="0"/>
                            <a:pathLst>
                              <a:path w="97282" h="174878">
                                <a:moveTo>
                                  <a:pt x="27432" y="0"/>
                                </a:moveTo>
                                <a:lnTo>
                                  <a:pt x="60706" y="0"/>
                                </a:lnTo>
                                <a:lnTo>
                                  <a:pt x="60706" y="38481"/>
                                </a:lnTo>
                                <a:lnTo>
                                  <a:pt x="97282" y="38481"/>
                                </a:lnTo>
                                <a:lnTo>
                                  <a:pt x="97282" y="66801"/>
                                </a:lnTo>
                                <a:lnTo>
                                  <a:pt x="60706" y="66801"/>
                                </a:lnTo>
                                <a:lnTo>
                                  <a:pt x="60706" y="124968"/>
                                </a:lnTo>
                                <a:cubicBezTo>
                                  <a:pt x="60706" y="138302"/>
                                  <a:pt x="64515" y="146558"/>
                                  <a:pt x="79248" y="146558"/>
                                </a:cubicBezTo>
                                <a:cubicBezTo>
                                  <a:pt x="85089" y="146558"/>
                                  <a:pt x="93090" y="145414"/>
                                  <a:pt x="97282" y="142367"/>
                                </a:cubicBezTo>
                                <a:lnTo>
                                  <a:pt x="97282" y="170434"/>
                                </a:lnTo>
                                <a:cubicBezTo>
                                  <a:pt x="90297" y="173736"/>
                                  <a:pt x="78739" y="174878"/>
                                  <a:pt x="70993" y="174878"/>
                                </a:cubicBezTo>
                                <a:cubicBezTo>
                                  <a:pt x="35687" y="174878"/>
                                  <a:pt x="27432" y="159003"/>
                                  <a:pt x="27432" y="127762"/>
                                </a:cubicBezTo>
                                <a:lnTo>
                                  <a:pt x="27432" y="66801"/>
                                </a:lnTo>
                                <a:lnTo>
                                  <a:pt x="0" y="66801"/>
                                </a:lnTo>
                                <a:lnTo>
                                  <a:pt x="0" y="38481"/>
                                </a:lnTo>
                                <a:lnTo>
                                  <a:pt x="27432" y="38481"/>
                                </a:lnTo>
                                <a:lnTo>
                                  <a:pt x="27432" y="0"/>
                                </a:lnTo>
                                <a:close/>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55" name="Shape 55"/>
                        <wps:cNvSpPr/>
                        <wps:spPr>
                          <a:xfrm>
                            <a:off x="7136257" y="1400302"/>
                            <a:ext cx="61723" cy="85344"/>
                          </a:xfrm>
                          <a:custGeom>
                            <a:avLst/>
                            <a:gdLst/>
                            <a:ahLst/>
                            <a:cxnLst/>
                            <a:rect l="0" t="0" r="0" b="0"/>
                            <a:pathLst>
                              <a:path w="61723" h="85344">
                                <a:moveTo>
                                  <a:pt x="61723" y="0"/>
                                </a:moveTo>
                                <a:lnTo>
                                  <a:pt x="61723" y="23876"/>
                                </a:lnTo>
                                <a:lnTo>
                                  <a:pt x="51308" y="25527"/>
                                </a:lnTo>
                                <a:cubicBezTo>
                                  <a:pt x="41149" y="28194"/>
                                  <a:pt x="33275" y="33401"/>
                                  <a:pt x="33275" y="42926"/>
                                </a:cubicBezTo>
                                <a:cubicBezTo>
                                  <a:pt x="33275" y="55118"/>
                                  <a:pt x="45720" y="60325"/>
                                  <a:pt x="56515" y="60325"/>
                                </a:cubicBezTo>
                                <a:lnTo>
                                  <a:pt x="61723" y="58674"/>
                                </a:lnTo>
                                <a:lnTo>
                                  <a:pt x="61723" y="82550"/>
                                </a:lnTo>
                                <a:lnTo>
                                  <a:pt x="48514" y="85344"/>
                                </a:lnTo>
                                <a:cubicBezTo>
                                  <a:pt x="23876" y="85344"/>
                                  <a:pt x="0" y="71755"/>
                                  <a:pt x="0" y="45466"/>
                                </a:cubicBezTo>
                                <a:cubicBezTo>
                                  <a:pt x="0" y="12954"/>
                                  <a:pt x="28322" y="3175"/>
                                  <a:pt x="56642" y="254"/>
                                </a:cubicBezTo>
                                <a:lnTo>
                                  <a:pt x="61723" y="0"/>
                                </a:lnTo>
                                <a:close/>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56" name="Shape 56"/>
                        <wps:cNvSpPr/>
                        <wps:spPr>
                          <a:xfrm>
                            <a:off x="7144894" y="1346454"/>
                            <a:ext cx="53086" cy="38227"/>
                          </a:xfrm>
                          <a:custGeom>
                            <a:avLst/>
                            <a:gdLst/>
                            <a:ahLst/>
                            <a:cxnLst/>
                            <a:rect l="0" t="0" r="0" b="0"/>
                            <a:pathLst>
                              <a:path w="53086" h="38227">
                                <a:moveTo>
                                  <a:pt x="53086" y="0"/>
                                </a:moveTo>
                                <a:lnTo>
                                  <a:pt x="53086" y="24511"/>
                                </a:lnTo>
                                <a:lnTo>
                                  <a:pt x="52832" y="24384"/>
                                </a:lnTo>
                                <a:cubicBezTo>
                                  <a:pt x="38988" y="24384"/>
                                  <a:pt x="26288" y="29972"/>
                                  <a:pt x="17399" y="38227"/>
                                </a:cubicBezTo>
                                <a:lnTo>
                                  <a:pt x="0" y="20827"/>
                                </a:lnTo>
                                <a:cubicBezTo>
                                  <a:pt x="7365" y="13335"/>
                                  <a:pt x="16128" y="8001"/>
                                  <a:pt x="25781" y="4572"/>
                                </a:cubicBezTo>
                                <a:lnTo>
                                  <a:pt x="53086" y="0"/>
                                </a:lnTo>
                                <a:close/>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57" name="Shape 57"/>
                        <wps:cNvSpPr/>
                        <wps:spPr>
                          <a:xfrm>
                            <a:off x="7197979" y="1345946"/>
                            <a:ext cx="60198" cy="136906"/>
                          </a:xfrm>
                          <a:custGeom>
                            <a:avLst/>
                            <a:gdLst/>
                            <a:ahLst/>
                            <a:cxnLst/>
                            <a:rect l="0" t="0" r="0" b="0"/>
                            <a:pathLst>
                              <a:path w="60198" h="136906">
                                <a:moveTo>
                                  <a:pt x="3428" y="0"/>
                                </a:moveTo>
                                <a:cubicBezTo>
                                  <a:pt x="60198" y="0"/>
                                  <a:pt x="60198" y="41022"/>
                                  <a:pt x="60198" y="59817"/>
                                </a:cubicBezTo>
                                <a:lnTo>
                                  <a:pt x="60198" y="136398"/>
                                </a:lnTo>
                                <a:lnTo>
                                  <a:pt x="30352" y="136398"/>
                                </a:lnTo>
                                <a:lnTo>
                                  <a:pt x="30352" y="118111"/>
                                </a:lnTo>
                                <a:lnTo>
                                  <a:pt x="29464" y="118111"/>
                                </a:lnTo>
                                <a:cubicBezTo>
                                  <a:pt x="24764" y="125476"/>
                                  <a:pt x="18542" y="130937"/>
                                  <a:pt x="11176" y="134493"/>
                                </a:cubicBezTo>
                                <a:lnTo>
                                  <a:pt x="0" y="136906"/>
                                </a:lnTo>
                                <a:lnTo>
                                  <a:pt x="0" y="113030"/>
                                </a:lnTo>
                                <a:lnTo>
                                  <a:pt x="20065" y="106426"/>
                                </a:lnTo>
                                <a:cubicBezTo>
                                  <a:pt x="25653" y="101092"/>
                                  <a:pt x="28321" y="93473"/>
                                  <a:pt x="28321" y="84201"/>
                                </a:cubicBezTo>
                                <a:lnTo>
                                  <a:pt x="28321" y="76709"/>
                                </a:lnTo>
                                <a:lnTo>
                                  <a:pt x="21463" y="76709"/>
                                </a:lnTo>
                                <a:cubicBezTo>
                                  <a:pt x="16890" y="76709"/>
                                  <a:pt x="11430" y="76836"/>
                                  <a:pt x="5842" y="77216"/>
                                </a:cubicBezTo>
                                <a:lnTo>
                                  <a:pt x="0" y="78232"/>
                                </a:lnTo>
                                <a:lnTo>
                                  <a:pt x="0" y="54356"/>
                                </a:lnTo>
                                <a:lnTo>
                                  <a:pt x="21971" y="53467"/>
                                </a:lnTo>
                                <a:lnTo>
                                  <a:pt x="30352" y="53467"/>
                                </a:lnTo>
                                <a:lnTo>
                                  <a:pt x="30352" y="49911"/>
                                </a:lnTo>
                                <a:cubicBezTo>
                                  <a:pt x="30352" y="41656"/>
                                  <a:pt x="27051" y="35433"/>
                                  <a:pt x="21717" y="31242"/>
                                </a:cubicBezTo>
                                <a:lnTo>
                                  <a:pt x="0" y="25019"/>
                                </a:lnTo>
                                <a:lnTo>
                                  <a:pt x="0" y="508"/>
                                </a:lnTo>
                                <a:lnTo>
                                  <a:pt x="3428" y="0"/>
                                </a:lnTo>
                                <a:close/>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58" name="Shape 58"/>
                        <wps:cNvSpPr/>
                        <wps:spPr>
                          <a:xfrm>
                            <a:off x="7274814" y="1349248"/>
                            <a:ext cx="149352" cy="132969"/>
                          </a:xfrm>
                          <a:custGeom>
                            <a:avLst/>
                            <a:gdLst/>
                            <a:ahLst/>
                            <a:cxnLst/>
                            <a:rect l="0" t="0" r="0" b="0"/>
                            <a:pathLst>
                              <a:path w="149352" h="132969">
                                <a:moveTo>
                                  <a:pt x="7493" y="0"/>
                                </a:moveTo>
                                <a:lnTo>
                                  <a:pt x="47879" y="0"/>
                                </a:lnTo>
                                <a:lnTo>
                                  <a:pt x="74549" y="39878"/>
                                </a:lnTo>
                                <a:lnTo>
                                  <a:pt x="103378" y="0"/>
                                </a:lnTo>
                                <a:lnTo>
                                  <a:pt x="141351" y="0"/>
                                </a:lnTo>
                                <a:lnTo>
                                  <a:pt x="95885" y="61595"/>
                                </a:lnTo>
                                <a:lnTo>
                                  <a:pt x="149352" y="132969"/>
                                </a:lnTo>
                                <a:lnTo>
                                  <a:pt x="108966" y="132969"/>
                                </a:lnTo>
                                <a:lnTo>
                                  <a:pt x="74295" y="85344"/>
                                </a:lnTo>
                                <a:lnTo>
                                  <a:pt x="39370" y="132969"/>
                                </a:lnTo>
                                <a:lnTo>
                                  <a:pt x="0" y="132969"/>
                                </a:lnTo>
                                <a:lnTo>
                                  <a:pt x="53467" y="61595"/>
                                </a:lnTo>
                                <a:lnTo>
                                  <a:pt x="7493" y="0"/>
                                </a:lnTo>
                                <a:close/>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59" name="Shape 59"/>
                        <wps:cNvSpPr/>
                        <wps:spPr>
                          <a:xfrm>
                            <a:off x="6569583" y="694817"/>
                            <a:ext cx="656082" cy="134620"/>
                          </a:xfrm>
                          <a:custGeom>
                            <a:avLst/>
                            <a:gdLst/>
                            <a:ahLst/>
                            <a:cxnLst/>
                            <a:rect l="0" t="0" r="0" b="0"/>
                            <a:pathLst>
                              <a:path w="656082" h="134620">
                                <a:moveTo>
                                  <a:pt x="30226" y="635"/>
                                </a:moveTo>
                                <a:lnTo>
                                  <a:pt x="630936" y="29210"/>
                                </a:lnTo>
                                <a:cubicBezTo>
                                  <a:pt x="645161" y="29845"/>
                                  <a:pt x="656082" y="41910"/>
                                  <a:pt x="655448" y="56134"/>
                                </a:cubicBezTo>
                                <a:lnTo>
                                  <a:pt x="652907" y="109474"/>
                                </a:lnTo>
                                <a:cubicBezTo>
                                  <a:pt x="652145" y="123698"/>
                                  <a:pt x="640207" y="134620"/>
                                  <a:pt x="625984" y="133985"/>
                                </a:cubicBezTo>
                                <a:lnTo>
                                  <a:pt x="25147" y="105410"/>
                                </a:lnTo>
                                <a:cubicBezTo>
                                  <a:pt x="11049" y="104775"/>
                                  <a:pt x="0" y="92710"/>
                                  <a:pt x="762" y="78486"/>
                                </a:cubicBezTo>
                                <a:lnTo>
                                  <a:pt x="3302" y="25146"/>
                                </a:lnTo>
                                <a:cubicBezTo>
                                  <a:pt x="3937" y="10922"/>
                                  <a:pt x="16002" y="0"/>
                                  <a:pt x="30226" y="635"/>
                                </a:cubicBezTo>
                                <a:close/>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60" name="Shape 60"/>
                        <wps:cNvSpPr/>
                        <wps:spPr>
                          <a:xfrm>
                            <a:off x="6505575" y="907542"/>
                            <a:ext cx="519430" cy="107314"/>
                          </a:xfrm>
                          <a:custGeom>
                            <a:avLst/>
                            <a:gdLst/>
                            <a:ahLst/>
                            <a:cxnLst/>
                            <a:rect l="0" t="0" r="0" b="0"/>
                            <a:pathLst>
                              <a:path w="519430" h="107314">
                                <a:moveTo>
                                  <a:pt x="15367" y="0"/>
                                </a:moveTo>
                                <a:lnTo>
                                  <a:pt x="504063" y="0"/>
                                </a:lnTo>
                                <a:cubicBezTo>
                                  <a:pt x="512572" y="0"/>
                                  <a:pt x="519430" y="6985"/>
                                  <a:pt x="519430" y="15494"/>
                                </a:cubicBezTo>
                                <a:lnTo>
                                  <a:pt x="519430" y="91821"/>
                                </a:lnTo>
                                <a:cubicBezTo>
                                  <a:pt x="519430" y="100457"/>
                                  <a:pt x="512572" y="107314"/>
                                  <a:pt x="504063" y="107314"/>
                                </a:cubicBezTo>
                                <a:lnTo>
                                  <a:pt x="15367" y="107314"/>
                                </a:lnTo>
                                <a:cubicBezTo>
                                  <a:pt x="6858" y="107314"/>
                                  <a:pt x="0" y="100457"/>
                                  <a:pt x="0" y="91821"/>
                                </a:cubicBezTo>
                                <a:lnTo>
                                  <a:pt x="0" y="15494"/>
                                </a:lnTo>
                                <a:cubicBezTo>
                                  <a:pt x="0" y="6985"/>
                                  <a:pt x="6858" y="0"/>
                                  <a:pt x="15367" y="0"/>
                                </a:cubicBezTo>
                                <a:close/>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61" name="Shape 61"/>
                        <wps:cNvSpPr/>
                        <wps:spPr>
                          <a:xfrm>
                            <a:off x="6592444" y="1021334"/>
                            <a:ext cx="583057" cy="93980"/>
                          </a:xfrm>
                          <a:custGeom>
                            <a:avLst/>
                            <a:gdLst/>
                            <a:ahLst/>
                            <a:cxnLst/>
                            <a:rect l="0" t="0" r="0" b="0"/>
                            <a:pathLst>
                              <a:path w="583057" h="93980">
                                <a:moveTo>
                                  <a:pt x="566038" y="254"/>
                                </a:moveTo>
                                <a:cubicBezTo>
                                  <a:pt x="574294" y="0"/>
                                  <a:pt x="581151" y="6731"/>
                                  <a:pt x="581406" y="15240"/>
                                </a:cubicBezTo>
                                <a:lnTo>
                                  <a:pt x="582802" y="60579"/>
                                </a:lnTo>
                                <a:cubicBezTo>
                                  <a:pt x="583057" y="69215"/>
                                  <a:pt x="576707" y="76327"/>
                                  <a:pt x="568325" y="76581"/>
                                </a:cubicBezTo>
                                <a:lnTo>
                                  <a:pt x="17145" y="93726"/>
                                </a:lnTo>
                                <a:cubicBezTo>
                                  <a:pt x="8889" y="93980"/>
                                  <a:pt x="2032" y="87249"/>
                                  <a:pt x="1777" y="78740"/>
                                </a:cubicBezTo>
                                <a:lnTo>
                                  <a:pt x="253" y="33401"/>
                                </a:lnTo>
                                <a:cubicBezTo>
                                  <a:pt x="0" y="24892"/>
                                  <a:pt x="6476" y="17780"/>
                                  <a:pt x="14732" y="17526"/>
                                </a:cubicBezTo>
                                <a:lnTo>
                                  <a:pt x="566038" y="254"/>
                                </a:lnTo>
                                <a:close/>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62" name="Shape 62"/>
                        <wps:cNvSpPr/>
                        <wps:spPr>
                          <a:xfrm>
                            <a:off x="6546088" y="1128395"/>
                            <a:ext cx="555117" cy="61214"/>
                          </a:xfrm>
                          <a:custGeom>
                            <a:avLst/>
                            <a:gdLst/>
                            <a:ahLst/>
                            <a:cxnLst/>
                            <a:rect l="0" t="0" r="0" b="0"/>
                            <a:pathLst>
                              <a:path w="555117" h="61214">
                                <a:moveTo>
                                  <a:pt x="14478" y="0"/>
                                </a:moveTo>
                                <a:lnTo>
                                  <a:pt x="540639" y="0"/>
                                </a:lnTo>
                                <a:cubicBezTo>
                                  <a:pt x="548640" y="0"/>
                                  <a:pt x="555117" y="6986"/>
                                  <a:pt x="555117" y="15494"/>
                                </a:cubicBezTo>
                                <a:lnTo>
                                  <a:pt x="555117" y="45720"/>
                                </a:lnTo>
                                <a:cubicBezTo>
                                  <a:pt x="555117" y="54229"/>
                                  <a:pt x="548640" y="61214"/>
                                  <a:pt x="540639" y="61214"/>
                                </a:cubicBezTo>
                                <a:lnTo>
                                  <a:pt x="14478" y="61214"/>
                                </a:lnTo>
                                <a:cubicBezTo>
                                  <a:pt x="6477" y="61214"/>
                                  <a:pt x="0" y="54229"/>
                                  <a:pt x="0" y="45720"/>
                                </a:cubicBezTo>
                                <a:lnTo>
                                  <a:pt x="0" y="15494"/>
                                </a:lnTo>
                                <a:cubicBezTo>
                                  <a:pt x="0" y="6986"/>
                                  <a:pt x="6477" y="0"/>
                                  <a:pt x="14478" y="0"/>
                                </a:cubicBezTo>
                                <a:close/>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63" name="Shape 63"/>
                        <wps:cNvSpPr/>
                        <wps:spPr>
                          <a:xfrm>
                            <a:off x="6435090" y="834771"/>
                            <a:ext cx="679704" cy="47498"/>
                          </a:xfrm>
                          <a:custGeom>
                            <a:avLst/>
                            <a:gdLst/>
                            <a:ahLst/>
                            <a:cxnLst/>
                            <a:rect l="0" t="0" r="0" b="0"/>
                            <a:pathLst>
                              <a:path w="679704" h="47498">
                                <a:moveTo>
                                  <a:pt x="20828" y="0"/>
                                </a:moveTo>
                                <a:lnTo>
                                  <a:pt x="658876" y="0"/>
                                </a:lnTo>
                                <a:cubicBezTo>
                                  <a:pt x="670306" y="0"/>
                                  <a:pt x="679704" y="5080"/>
                                  <a:pt x="679704" y="11303"/>
                                </a:cubicBezTo>
                                <a:lnTo>
                                  <a:pt x="679704" y="36068"/>
                                </a:lnTo>
                                <a:cubicBezTo>
                                  <a:pt x="679704" y="42291"/>
                                  <a:pt x="670306" y="47498"/>
                                  <a:pt x="658876" y="47498"/>
                                </a:cubicBezTo>
                                <a:lnTo>
                                  <a:pt x="20828" y="47498"/>
                                </a:lnTo>
                                <a:cubicBezTo>
                                  <a:pt x="9271" y="47498"/>
                                  <a:pt x="0" y="42291"/>
                                  <a:pt x="0" y="36068"/>
                                </a:cubicBezTo>
                                <a:lnTo>
                                  <a:pt x="0" y="11303"/>
                                </a:lnTo>
                                <a:cubicBezTo>
                                  <a:pt x="0" y="5080"/>
                                  <a:pt x="9271" y="0"/>
                                  <a:pt x="20828" y="0"/>
                                </a:cubicBezTo>
                                <a:close/>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64" name="Shape 64"/>
                        <wps:cNvSpPr/>
                        <wps:spPr>
                          <a:xfrm>
                            <a:off x="7476998" y="1349248"/>
                            <a:ext cx="41148" cy="37465"/>
                          </a:xfrm>
                          <a:custGeom>
                            <a:avLst/>
                            <a:gdLst/>
                            <a:ahLst/>
                            <a:cxnLst/>
                            <a:rect l="0" t="0" r="0" b="0"/>
                            <a:pathLst>
                              <a:path w="41148" h="37465">
                                <a:moveTo>
                                  <a:pt x="0" y="0"/>
                                </a:moveTo>
                                <a:lnTo>
                                  <a:pt x="9525" y="0"/>
                                </a:lnTo>
                                <a:lnTo>
                                  <a:pt x="20701" y="28448"/>
                                </a:lnTo>
                                <a:lnTo>
                                  <a:pt x="31877" y="0"/>
                                </a:lnTo>
                                <a:lnTo>
                                  <a:pt x="41148" y="0"/>
                                </a:lnTo>
                                <a:lnTo>
                                  <a:pt x="41148" y="37465"/>
                                </a:lnTo>
                                <a:lnTo>
                                  <a:pt x="35179" y="37465"/>
                                </a:lnTo>
                                <a:lnTo>
                                  <a:pt x="35179" y="5969"/>
                                </a:lnTo>
                                <a:lnTo>
                                  <a:pt x="35052" y="5969"/>
                                </a:lnTo>
                                <a:lnTo>
                                  <a:pt x="22606" y="37465"/>
                                </a:lnTo>
                                <a:lnTo>
                                  <a:pt x="18542" y="37465"/>
                                </a:lnTo>
                                <a:lnTo>
                                  <a:pt x="6096" y="5969"/>
                                </a:lnTo>
                                <a:lnTo>
                                  <a:pt x="5969" y="5969"/>
                                </a:lnTo>
                                <a:lnTo>
                                  <a:pt x="5969" y="37465"/>
                                </a:lnTo>
                                <a:lnTo>
                                  <a:pt x="0" y="37465"/>
                                </a:lnTo>
                                <a:lnTo>
                                  <a:pt x="0" y="0"/>
                                </a:lnTo>
                                <a:close/>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65" name="Shape 65"/>
                        <wps:cNvSpPr/>
                        <wps:spPr>
                          <a:xfrm>
                            <a:off x="7439660" y="1349248"/>
                            <a:ext cx="29718" cy="37465"/>
                          </a:xfrm>
                          <a:custGeom>
                            <a:avLst/>
                            <a:gdLst/>
                            <a:ahLst/>
                            <a:cxnLst/>
                            <a:rect l="0" t="0" r="0" b="0"/>
                            <a:pathLst>
                              <a:path w="29718" h="37465">
                                <a:moveTo>
                                  <a:pt x="0" y="0"/>
                                </a:moveTo>
                                <a:lnTo>
                                  <a:pt x="29718" y="0"/>
                                </a:lnTo>
                                <a:lnTo>
                                  <a:pt x="29718" y="5969"/>
                                </a:lnTo>
                                <a:lnTo>
                                  <a:pt x="17907" y="5969"/>
                                </a:lnTo>
                                <a:lnTo>
                                  <a:pt x="17907" y="37465"/>
                                </a:lnTo>
                                <a:lnTo>
                                  <a:pt x="11938" y="37465"/>
                                </a:lnTo>
                                <a:lnTo>
                                  <a:pt x="11938" y="5969"/>
                                </a:lnTo>
                                <a:lnTo>
                                  <a:pt x="0" y="5969"/>
                                </a:lnTo>
                                <a:lnTo>
                                  <a:pt x="0" y="0"/>
                                </a:lnTo>
                                <a:close/>
                              </a:path>
                            </a:pathLst>
                          </a:custGeom>
                          <a:ln w="0" cap="flat">
                            <a:miter lim="127000"/>
                          </a:ln>
                        </wps:spPr>
                        <wps:style>
                          <a:lnRef idx="0">
                            <a:srgbClr val="000000">
                              <a:alpha val="0"/>
                            </a:srgbClr>
                          </a:lnRef>
                          <a:fillRef idx="1">
                            <a:srgbClr val="FFFEFD"/>
                          </a:fillRef>
                          <a:effectRef idx="0">
                            <a:scrgbClr r="0" g="0" b="0"/>
                          </a:effectRef>
                          <a:fontRef idx="none"/>
                        </wps:style>
                        <wps:bodyPr/>
                      </wps:wsp>
                    </wpg:wgp>
                  </a:graphicData>
                </a:graphic>
              </wp:anchor>
            </w:drawing>
          </mc:Choice>
          <mc:Fallback>
            <w:pict>
              <v:group w14:anchorId="1490F828" id="Group 284" o:spid="_x0000_s1026" alt="&quot;&quot;" style="position:absolute;left:0;text-align:left;margin-left:0;margin-top:0;width:612.3pt;height:11in;z-index:251659264;mso-position-horizontal-relative:page;mso-position-vertical-relative:page" coordsize="77762,10058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">
                <v:rect id="Rectangle 6" o:spid="_x0000_s1027" style="position:absolute;top:9451;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" filled="f" stroked="f">
                  <v:textbox inset="0,0,0,0">
                    <w:txbxContent>
                      <w:p w14:paraId="4EC74A43" w14:textId="77777777" w:rsidR="00885174" w:rsidRDefault="00885174">
                        <w:pPr>
                          <w:rPr>
                            <w:rFonts w:ascii="Calibri" w:eastAsia="Calibri" w:hAnsi="Calibri" w:cs="Calibri"/>
                          </w:rPr>
                        </w:pPr>
                      </w:p>
                      <w:p w14:paraId="4E78D158" w14:textId="77777777" w:rsidR="009130AC" w:rsidRDefault="009130AC"/>
                    </w:txbxContent>
                  </v:textbox>
                </v:rect>
                <v:rect id="Rectangle 7" o:spid="_x0000_s1028" style="position:absolute;left:9147;top:11310;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" filled="f" stroked="f">
                  <v:textbox inset="0,0,0,0">
                    <w:txbxContent>
                      <w:p w14:paraId="0E45BEB4" w14:textId="77777777" w:rsidR="00885174" w:rsidRDefault="00885174">
                        <w:pPr>
                          <w:rPr>
                            <w:rFonts w:ascii="Calibri" w:eastAsia="Calibri" w:hAnsi="Calibri" w:cs="Calibri"/>
                          </w:rPr>
                        </w:pPr>
                      </w:p>
                      <w:p w14:paraId="24B1B8B6" w14:textId="77777777" w:rsidR="009130AC" w:rsidRDefault="009130AC"/>
                    </w:txbxContent>
                  </v:textbox>
                </v:rect>
                <v:shape id="Shape 300" o:spid="_x0000_s1029" style="position:absolute;width:77721;height:100583;visibility:visible;mso-wrap-style:square;v-text-anchor:top" coordsize="7772146,100583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" path="m,l7772146,r,10058398l,10058398,,e" fillcolor="#2d2d58" stroked="f" strokeweight="0">
                  <v:stroke miterlimit="83231f" joinstyle="miter"/>
                  <v:path arrowok="t" textboxrect="0,0,7772146,10058398"/>
                </v:shape>
                <v:shape id="Shape 9" o:spid="_x0000_s1030" style="position:absolute;top:30780;width:11607;height:16513;visibility:visible;mso-wrap-style:square;v-text-anchor:top" coordsize="1160780,16512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" path="m,l1160780,r,305181l363030,305181r,381762l1054443,686943r,282067l363030,969010r,682244l,1651254,,xe" fillcolor="#53b8cb" stroked="f" strokeweight="0">
                  <v:stroke miterlimit="83231f" joinstyle="miter"/>
                  <v:path arrowok="t" textboxrect="0,0,1160780,1651254"/>
                </v:shape>
                <v:shape id="Shape 301" o:spid="_x0000_s1031" style="position:absolute;left:12304;top:35336;width:3283;height:11957;visibility:visible;mso-wrap-style:square;v-text-anchor:top" coordsize="328384,1195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" path="m,l328384,r,1195705l,1195705,,e" fillcolor="#53b8cb" stroked="f" strokeweight="0">
                  <v:stroke miterlimit="83231f" joinstyle="miter"/>
                  <v:path arrowok="t" textboxrect="0,0,328384,1195705"/>
                </v:shape>
                <v:shape id="Shape 302" o:spid="_x0000_s1032" style="position:absolute;left:12304;top:30780;width:3283;height:2707;visibility:visible;mso-wrap-style:square;v-text-anchor:top" coordsize="328384,2706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" path="m,l328384,r,270637l,270637,,e" fillcolor="#53b8cb" stroked="f" strokeweight="0">
                  <v:stroke miterlimit="83231f" joinstyle="miter"/>
                  <v:path arrowok="t" textboxrect="0,0,328384,270637"/>
                </v:shape>
                <v:shape id="Shape 12" o:spid="_x0000_s1033" style="position:absolute;left:17020;top:35013;width:11214;height:12280;visibility:visible;mso-wrap-style:square;v-text-anchor:top" coordsize="1121410,12279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" path="m684403,v87884,,160020,11938,216281,35941c956945,59817,1001141,92964,1033526,135255v32385,42291,55118,94107,68326,154940c1114806,351155,1121410,418465,1121410,492506r,735457l792988,1227963r,-675259c792988,454025,777621,380238,746887,331724,716026,283210,661289,258953,582676,258953v-89408,,-154178,26670,-194310,79756c348361,391922,328168,479425,328168,601218r,626745l,1227963,,32258r312039,l312039,198882r6985,c360553,129413,414528,78994,480822,47371,547243,15748,615061,,684403,xe" fillcolor="#53b8cb" stroked="f" strokeweight="0">
                  <v:stroke miterlimit="83231f" joinstyle="miter"/>
                  <v:path arrowok="t" textboxrect="0,0,1121410,1227963"/>
                </v:shape>
                <v:shape id="Shape 13" o:spid="_x0000_s1034" style="position:absolute;left:29069;top:40201;width:5618;height:7393;visibility:visible;mso-wrap-style:square;v-text-anchor:top" coordsize="561848,7392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" path="m561848,r,187706l522605,193548v-24638,4445,-49022,10668,-72898,18415c425831,219583,405130,229997,387223,243205v-17653,13081,-32004,29718,-42672,49657c333756,313055,328295,338455,328295,369316v,29083,5461,53975,16256,73914c355219,463169,369951,479044,388620,490601v18415,11557,40005,19685,64643,24384c478028,519430,503428,521843,529590,521843r32258,-1397l561848,720979r-44958,10160c480568,736600,443992,739267,407035,739267v-57023,,-110236,-6985,-159639,-20828c198120,704469,155067,683006,117983,653669,80899,624459,52070,587375,31242,542544,10541,497967,,444754,,383032,,315214,11938,259334,35941,215519,59817,171450,90424,136525,128270,110109,166116,83947,209169,64389,257810,51181,306324,38227,355219,27686,404749,19939,454025,12192,502666,6096,550418,1524l561848,xe" fillcolor="#53b8cb" stroked="f" strokeweight="0">
                  <v:stroke miterlimit="83231f" joinstyle="miter"/>
                  <v:path arrowok="t" textboxrect="0,0,561848,739267"/>
                </v:shape>
                <v:shape id="Shape 14" o:spid="_x0000_s1035" style="position:absolute;left:29439;top:35031;width:5248;height:3983;visibility:visible;mso-wrap-style:square;v-text-anchor:top" coordsize="524764,398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" path="m524764,r,218947l499745,220345v-43434,5333,-78994,18288,-106680,39243c355981,287274,334391,333502,328295,398272l,398272c4445,321056,23876,257175,57658,206375,91567,155447,134874,114681,187198,83820,239649,52959,298577,30861,364109,17907,396875,11302,429641,6350,462661,3048l524764,xe" fillcolor="#53b8cb" stroked="f" strokeweight="0">
                  <v:stroke miterlimit="83231f" joinstyle="miter"/>
                  <v:path arrowok="t" textboxrect="0,0,524764,398272"/>
                </v:shape>
                <v:shape id="Shape 15" o:spid="_x0000_s1036" style="position:absolute;left:34687;top:35013;width:6036;height:12398;visibility:visible;mso-wrap-style:square;v-text-anchor:top" coordsize="603631,12397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" path="m37084,c97155,,158115,4318,219837,12700v61595,8509,117856,25019,168783,49784c439547,87122,481076,121285,513461,165354v32385,43815,48514,101981,48514,174498l561975,962025v,53975,3175,105537,9271,154940c577469,1166241,588137,1203325,603631,1227963r-332994,c264414,1209548,259334,1190498,255651,1171321v-3937,-19177,-6604,-38989,-8128,-58928c195072,1166241,133477,1204087,62484,1225677l,1239774,,1039241r13462,-635c56515,1034542,91440,1024382,118110,1008380v35306,-21717,61468,-47498,78613,-77597c213614,900684,224028,870331,227965,839470v3810,-30861,5588,-55499,5588,-74168l233553,642874v-13716,12446,-31242,21971,-51943,28956c160782,678815,138430,684403,114427,689102v-23876,4572,-48895,8509,-75057,11557l,706501,,518795r56261,-7239c77343,508127,97282,504063,115824,499364v36830,-9144,66167,-22479,87884,-40386c225171,441325,235077,415544,233553,381635v,-35560,-5588,-63627,-17272,-84582c204851,276225,189357,260096,170053,248539,150749,237109,128397,229362,102997,225425,77597,221615,50165,219583,20955,219583l,220726,,1778,37084,xe" fillcolor="#53b8cb" stroked="f" strokeweight="0">
                  <v:stroke miterlimit="83231f" joinstyle="miter"/>
                  <v:path arrowok="t" textboxrect="0,0,603631,1239774"/>
                </v:shape>
                <v:shape id="Shape 16" o:spid="_x0000_s1037" style="position:absolute;left:41694;top:35013;width:11215;height:12280;visibility:visible;mso-wrap-style:square;v-text-anchor:top" coordsize="1121537,12279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" path="m684530,v87884,,159893,11938,216281,35941c957072,59817,1001268,92964,1033653,135255v32385,42291,55118,94107,68326,154940c1114933,351155,1121537,418465,1121537,492506r,735457l793115,1227963r,-675259c793115,454025,777621,380238,747014,331724,716153,283210,661416,258953,582676,258953v-89408,,-154051,26670,-194183,79756c348361,391922,328295,479425,328295,601218r,626745l,1227963,,32258r312039,l312039,198882r6985,c360680,129413,414655,78994,480949,47371,547370,15748,615061,,684530,xe" fillcolor="#53b8cb" stroked="f" strokeweight="0">
                  <v:stroke miterlimit="83231f" joinstyle="miter"/>
                  <v:path arrowok="t" textboxrect="0,0,1121537,1227963"/>
                </v:shape>
                <v:shape id="Shape 17" o:spid="_x0000_s1038" style="position:absolute;left:53882;top:35013;width:11794;height:12581;visibility:visible;mso-wrap-style:square;v-text-anchor:top" coordsize="1179449,12580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" path="m610489,v70993,,139065,9144,204597,27813c880745,46228,939292,74295,990854,112141v51689,37846,93726,84836,126111,141097c1149223,309499,1167765,376174,1172465,453263r-321438,c829310,315976,748411,247396,608203,247396v-52451,,-96393,11938,-131953,35814c440944,307086,411988,337947,389509,375793v-22225,37846,-37973,79375,-47244,124714c332867,546100,328422,591312,328422,635889v,43307,4445,87122,13843,131953c351536,812419,366522,852932,387350,889254v20828,36068,48895,65786,84455,88900c507111,1001395,550291,1012825,601218,1012825v78740,,139065,-21971,181483,-65913c825246,903097,851789,844042,862457,770001r316992,c1157732,928878,1096010,1049909,994410,1133094v-101854,83439,-232029,124968,-390906,124968c514096,1258062,432054,1242949,357124,1212850,282448,1182751,218821,1140841,166497,1086739,114046,1033018,73152,968629,43815,893699,14605,819023,,736981,,647573,,554990,13462,469138,40386,389763,67310,310261,107061,241554,159512,183769,211836,125984,275844,80899,351536,48514,426974,16128,513334,,610489,xe" fillcolor="#53b8cb" stroked="f" strokeweight="0">
                  <v:stroke miterlimit="83231f" joinstyle="miter"/>
                  <v:path arrowok="t" textboxrect="0,0,1179449,1258062"/>
                </v:shape>
                <v:shape id="Shape 18" o:spid="_x0000_s1039" style="position:absolute;left:65791;top:35020;width:5955;height:12568;visibility:visible;mso-wrap-style:square;v-text-anchor:top" coordsize="595503,12567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" path="m595503,r,247269l529336,253365v-21717,4445,-41401,11176,-58674,19939c435991,290957,408178,313055,387477,339217v-20828,26289,-35560,53975,-44068,83312c335026,451739,329947,478028,328423,501269r267080,l595503,709168r-267080,c333122,815721,360045,892683,409322,940435v36956,35941,86105,58293,147446,67310l595503,1010412r,246380l541782,1254633v-67056,-5715,-128905,-19812,-185546,-42418c280543,1182116,216662,1139444,164338,1083945,111761,1028446,71374,962152,42926,884936,14351,807974,,723138,,630682,,541274,14732,457962,44069,381000,73152,303784,114936,237236,168784,180975,222886,124587,287148,80264,361950,47879,418085,23622,478663,8382,543814,2286l595503,xe" fillcolor="#53b8cb" stroked="f" strokeweight="0">
                  <v:stroke miterlimit="83231f" joinstyle="miter"/>
                  <v:path arrowok="t" textboxrect="0,0,595503,1256792"/>
                </v:shape>
                <v:shape id="Shape 19" o:spid="_x0000_s1040" style="position:absolute;left:71746;top:43592;width:5746;height:4002;visibility:visible;mso-wrap-style:square;v-text-anchor:top" coordsize="574675,4001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" path="m285623,l574675,c528447,143510,457454,245999,362077,307594,266446,369316,150749,400177,14986,400177l,399542,,153162r26670,1778c92964,154940,149987,138430,197739,105283,245491,72136,274828,37084,285623,xe" fillcolor="#53b8cb" stroked="f" strokeweight="0">
                  <v:stroke miterlimit="83231f" joinstyle="miter"/>
                  <v:path arrowok="t" textboxrect="0,0,574675,400177"/>
                </v:shape>
                <v:shape id="Shape 20" o:spid="_x0000_s1041" style="position:absolute;left:71746;top:35013;width:6016;height:7098;visibility:visible;mso-wrap-style:square;v-text-anchor:top" coordsize="601599,7098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" path="m14986,c116840,,205486,19685,281051,58801v75565,39370,137668,92202,186182,158496c515747,283591,550799,359156,572389,443865v21463,84963,29210,173609,23241,265938l,709803,,501904r267208,c251714,418465,224282,355219,185166,312166,145796,269113,85979,247396,5715,247396l,247904,,635,14986,xe" fillcolor="#53b8cb" stroked="f" strokeweight="0">
                  <v:stroke miterlimit="83231f" joinstyle="miter"/>
                  <v:path arrowok="t" textboxrect="0,0,601599,709803"/>
                </v:shape>
                <v:shape id="Shape 21" o:spid="_x0000_s1042" style="position:absolute;left:17020;top:30815;width:1148;height:3083;visibility:visible;mso-wrap-style:square;v-text-anchor:top" coordsize="114808,3083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" path="m,l114808,r,34544l41021,34544r,113157l114808,147701r,34544l41021,182245r,126111l,308356,,xe" fillcolor="#fffefd" stroked="f" strokeweight="0">
                  <v:stroke miterlimit="83231f" joinstyle="miter"/>
                  <v:path arrowok="t" textboxrect="0,0,114808,308356"/>
                </v:shape>
                <v:shape id="Shape 303" o:spid="_x0000_s1043" style="position:absolute;left:26894;top:31666;width:367;height:2232;visibility:visible;mso-wrap-style:square;v-text-anchor:top" coordsize="36703,223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" path="m,l36703,r,223265l,223265,,e" fillcolor="#fffefd" stroked="f" strokeweight="0">
                  <v:stroke miterlimit="83231f" joinstyle="miter"/>
                  <v:path arrowok="t" textboxrect="0,0,36703,223265"/>
                </v:shape>
                <v:shape id="Shape 304" o:spid="_x0000_s1044" style="position:absolute;left:21217;top:31666;width:367;height:2232;visibility:visible;mso-wrap-style:square;v-text-anchor:top" coordsize="36703,223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" path="m,l36703,r,223265l,223265,,e" fillcolor="#fffefd" stroked="f" strokeweight="0">
                  <v:stroke miterlimit="83231f" joinstyle="miter"/>
                  <v:path arrowok="t" textboxrect="0,0,36703,223265"/>
                </v:shape>
                <v:shape id="Shape 24" o:spid="_x0000_s1045" style="position:absolute;left:27844;top:31623;width:1042;height:3130;visibility:visible;mso-wrap-style:square;v-text-anchor:top" coordsize="104140,313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" path="m104140,r,31623l103632,31496v-49149,,-68199,42291,-68199,84201c35433,148717,46609,179832,73533,193294r30607,6604l104140,232156,91059,230886c71374,227330,49911,217424,37592,197739r-889,l36703,313055,,313055,,4318r36703,l36703,34544r889,c43688,22225,53721,13335,66294,7620l104140,xe" fillcolor="#fffefd" stroked="f" strokeweight="0">
                  <v:stroke miterlimit="83231f" joinstyle="miter"/>
                  <v:path arrowok="t" textboxrect="0,0,104140,313055"/>
                </v:shape>
                <v:shape id="Shape 25" o:spid="_x0000_s1046" style="position:absolute;left:24433;top:31614;width:2029;height:2335;visibility:visible;mso-wrap-style:square;v-text-anchor:top" coordsize="202946,2335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" path="m105410,v50546,,91059,23749,96266,76835l163703,76835c158115,48768,138684,32385,108458,32385v-53086,,-69596,41910,-69596,87249c38862,160655,57531,201168,104140,201168v35433,,56515,-20701,61341,-54356l202946,146812v-8128,54356,-42291,86741,-98425,86741c36322,233553,,186055,,119634,,52705,34544,,105410,xe" fillcolor="#fffefd" stroked="f" strokeweight="0">
                  <v:stroke miterlimit="83231f" joinstyle="miter"/>
                  <v:path arrowok="t" textboxrect="0,0,202946,233553"/>
                </v:shape>
                <v:shape id="Shape 26" o:spid="_x0000_s1047" style="position:absolute;left:22153;top:31614;width:1848;height:2284;visibility:visible;mso-wrap-style:square;v-text-anchor:top" coordsize="184785,2284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" path="m107950,v58801,,76835,33655,76835,81661l184785,228473r-36703,l148082,77343v,-27305,-17272,-44958,-45339,-44958c58293,32385,36703,62230,36703,102362r,126111l,228473,,5207r34544,l34544,40640r889,c50927,12954,76073,,107950,xe" fillcolor="#fffefd" stroked="f" strokeweight="0">
                  <v:stroke miterlimit="83231f" joinstyle="miter"/>
                  <v:path arrowok="t" textboxrect="0,0,184785,228473"/>
                </v:shape>
                <v:shape id="Shape 27" o:spid="_x0000_s1048" style="position:absolute;left:19744;top:31601;width:1175;height:2297;visibility:visible;mso-wrap-style:square;v-text-anchor:top" coordsize="117475,229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" path="m117475,1270r,38862c58293,40132,36703,73787,36703,130428r,99315l,229743,,6477r34544,l34544,53467r889,c53086,17652,77724,,117475,1270xe" fillcolor="#fffefd" stroked="f" strokeweight="0">
                  <v:stroke miterlimit="83231f" joinstyle="miter"/>
                  <v:path arrowok="t" textboxrect="0,0,117475,229743"/>
                </v:shape>
                <v:shape id="Shape 305" o:spid="_x0000_s1049" style="position:absolute;left:26894;top:30815;width:367;height:449;visibility:visible;mso-wrap-style:square;v-text-anchor:top" coordsize="36703,449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" path="m,l36703,r,44958l,44958,,e" fillcolor="#fffefd" stroked="f" strokeweight="0">
                  <v:stroke miterlimit="83231f" joinstyle="miter"/>
                  <v:path arrowok="t" textboxrect="0,0,36703,44958"/>
                </v:shape>
                <v:shape id="Shape 306" o:spid="_x0000_s1050" style="position:absolute;left:21217;top:30815;width:367;height:449;visibility:visible;mso-wrap-style:square;v-text-anchor:top" coordsize="36703,449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" path="m,l36703,r,44958l,44958,,e" fillcolor="#fffefd" stroked="f" strokeweight="0">
                  <v:stroke miterlimit="83231f" joinstyle="miter"/>
                  <v:path arrowok="t" textboxrect="0,0,36703,44958"/>
                </v:shape>
                <v:shape id="Shape 30" o:spid="_x0000_s1051" style="position:absolute;left:18168;top:30815;width:1149;height:1826;visibility:visible;mso-wrap-style:square;v-text-anchor:top" coordsize="114935,1826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" path="m,l20320,v61341,,94615,34163,94615,91059c114935,148082,81661,182626,20320,182245l,182245,,147701r6477,c52705,148082,73914,127762,73914,91059,73914,54356,52705,34544,6477,34544l,34544,,xe" fillcolor="#fffefd" stroked="f" strokeweight="0">
                  <v:stroke miterlimit="83231f" joinstyle="miter"/>
                  <v:path arrowok="t" textboxrect="0,0,114935,182626"/>
                </v:shape>
                <v:shape id="Shape 31" o:spid="_x0000_s1052" style="position:absolute;left:31230;top:31617;width:1029;height:2325;visibility:visible;mso-wrap-style:square;v-text-anchor:top" coordsize="102870,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" path="m102870,r,32003l102743,32003v-38481,,-61341,28957,-63881,62993l102870,94996r,32385l38862,127381v-1016,29209,11176,55880,37846,67437l102870,199771r,32639l60579,224409c20955,207390,1524,166877,,115824,,65532,24765,25273,62738,8382l102870,xe" fillcolor="#fffefd" stroked="f" strokeweight="0">
                  <v:stroke miterlimit="83231f" joinstyle="miter"/>
                  <v:path arrowok="t" textboxrect="0,0,102870,232410"/>
                </v:shape>
                <v:shape id="Shape 32" o:spid="_x0000_s1053" style="position:absolute;left:28886;top:31614;width:1074;height:2335;visibility:visible;mso-wrap-style:square;v-text-anchor:top" coordsize="107442,2335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" path="m4699,c73406,,107442,54356,107442,117475v,62992,-33655,116078,-101854,116078l,233045,,200787r1651,381c51816,201168,68580,158496,68580,114808,68580,83439,56515,52705,30353,39370l,32512,,889,4699,xe" fillcolor="#fffefd" stroked="f" strokeweight="0">
                  <v:stroke miterlimit="83231f" joinstyle="miter"/>
                  <v:path arrowok="t" textboxrect="0,0,107442,233553"/>
                </v:shape>
                <v:shape id="Shape 307" o:spid="_x0000_s1054" style="position:absolute;left:30413;top:30815;width:367;height:3083;visibility:visible;mso-wrap-style:square;v-text-anchor:top" coordsize="36703,3083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" path="m,l36703,r,308356l,308356,,e" fillcolor="#fffefd" stroked="f" strokeweight="0">
                  <v:stroke miterlimit="83231f" joinstyle="miter"/>
                  <v:path arrowok="t" textboxrect="0,0,36703,308356"/>
                </v:shape>
                <v:shape id="Shape 34" o:spid="_x0000_s1055" style="position:absolute;left:32259;top:33190;width:995;height:759;visibility:visible;mso-wrap-style:square;v-text-anchor:top" coordsize="99568,759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" path="m63373,l99568,c89662,49275,54229,75946,4191,75946l,75184,,42545r5461,1016c35687,43561,56896,28956,63373,xe" fillcolor="#fffefd" stroked="f" strokeweight="0">
                  <v:stroke miterlimit="83231f" joinstyle="miter"/>
                  <v:path arrowok="t" textboxrect="0,0,99568,75946"/>
                </v:shape>
                <v:shape id="Shape 35" o:spid="_x0000_s1056" style="position:absolute;left:36907;top:31614;width:1085;height:2335;visibility:visible;mso-wrap-style:square;v-text-anchor:top" coordsize="108458,2335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" path="m108458,r,32385c69977,32385,38862,62611,38862,116967v,53975,31115,84201,69596,84201l108458,233553c37592,233553,,182245,,116967,,51435,37592,,108458,xe" fillcolor="#fffefd" stroked="f" strokeweight="0">
                  <v:stroke miterlimit="83231f" joinstyle="miter"/>
                  <v:path arrowok="t" textboxrect="0,0,108458,233553"/>
                </v:shape>
                <v:shape id="Shape 36" o:spid="_x0000_s1057" style="position:absolute;left:33526;top:31614;width:1896;height:2335;visibility:visible;mso-wrap-style:square;v-text-anchor:top" coordsize="189611,2335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" path="m88138,v49276,,88519,15494,91567,69977l143002,69977c140335,41402,115316,32385,91186,32385v-22098,,-47498,6096,-47498,28448c43688,87249,82550,91567,116586,99695v36703,8255,73025,20320,73025,63500c189611,216281,139954,233553,94615,233553,44577,233553,2159,213360,,157988r36703,c38100,190881,66548,201168,96774,201168v22860,,53975,-5080,53975,-33147c150749,139446,114427,134747,77724,126492,41529,118364,4826,106172,4826,63500,4826,18542,49276,,88138,xe" fillcolor="#fffefd" stroked="f" strokeweight="0">
                  <v:stroke miterlimit="83231f" joinstyle="miter"/>
                  <v:path arrowok="t" textboxrect="0,0,189611,233553"/>
                </v:shape>
                <v:shape id="Shape 37" o:spid="_x0000_s1058" style="position:absolute;left:32259;top:31614;width:1051;height:1277;visibility:visible;mso-wrap-style:square;v-text-anchor:top" coordsize="105156,1277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" path="m2032,c81026,,105156,73787,102997,127762l,127762,,95377r64135,c62865,69215,47752,46863,25019,37338l,32385,,381,2032,xe" fillcolor="#fffefd" stroked="f" strokeweight="0">
                  <v:stroke miterlimit="83231f" joinstyle="miter"/>
                  <v:path arrowok="t" textboxrect="0,0,105156,127762"/>
                </v:shape>
                <v:shape id="Shape 38" o:spid="_x0000_s1059" style="position:absolute;left:37992;top:31614;width:1083;height:2335;visibility:visible;mso-wrap-style:square;v-text-anchor:top" coordsize="108331,2335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" path="m,c70739,,108331,51435,108331,116967,108331,182245,70739,233553,,233553l,201168v38354,,69469,-30226,69469,-84201c69469,62611,38354,32385,,32385l,xe" fillcolor="#fffefd" stroked="f" strokeweight="0">
                  <v:stroke miterlimit="83231f" joinstyle="miter"/>
                  <v:path arrowok="t" textboxrect="0,0,108331,233553"/>
                </v:shape>
                <v:shape id="Shape 39" o:spid="_x0000_s1060" style="position:absolute;left:39282;top:30780;width:1231;height:3118;visibility:visible;mso-wrap-style:square;v-text-anchor:top" coordsize="123063,311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" path="m99314,v6985,,16891,1270,23749,3429l123063,35433v-6477,-2159,-14224,-3048,-20701,-3048c84709,32385,74295,37973,74295,57404r,31115l117475,88519r,32385l74295,120904r,190881l37592,311785r,-190881l,120904,,88519r37592,l37592,55245c37592,18923,59182,,99314,xe" fillcolor="#fffefd" stroked="f" strokeweight="0">
                  <v:stroke miterlimit="83231f" joinstyle="miter"/>
                  <v:path arrowok="t" textboxrect="0,0,123063,311785"/>
                </v:shape>
                <v:shape id="Shape 308" o:spid="_x0000_s1061" style="position:absolute;width:77721;height:4526;visibility:visible;mso-wrap-style:square;v-text-anchor:top" coordsize="7772146,4526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" path="m,l7772146,r,452628l,452628,,e" fillcolor="#4fb7ca" stroked="f" strokeweight="0">
                  <v:stroke miterlimit="83231f" joinstyle="miter"/>
                  <v:path arrowok="t" textboxrect="0,0,7772146,452628"/>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2" o:spid="_x0000_s1062" type="#_x0000_t75" style="position:absolute;left:24001;top:1691;width:30972;height:23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">
                  <v:imagedata r:id="rId12" o:title=""/>
                </v:shape>
                <v:rect id="Rectangle 43" o:spid="_x0000_s1063" style="position:absolute;left:31378;top:1744;width:17072;height:2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" filled="f" stroked="f">
                  <v:textbox inset="0,0,0,0">
                    <w:txbxContent>
                      <w:p w14:paraId="397E26A7" w14:textId="77777777" w:rsidR="009130AC" w:rsidRDefault="00E40339" w:rsidP="0083076F">
                        <w:r>
                          <w:rPr>
                            <w:rFonts w:ascii="Arial" w:eastAsia="Arial" w:hAnsi="Arial" w:cs="Arial"/>
                            <w:color w:val="2D2D58"/>
                          </w:rPr>
                          <w:t>SOLUTION MANUALS</w:t>
                        </w:r>
                      </w:p>
                    </w:txbxContent>
                  </v:textbox>
                </v:rect>
                <v:shape id="Shape 45" o:spid="_x0000_s1064" style="position:absolute;left:62683;top:13508;width:673;height:1348;visibility:visible;mso-wrap-style:square;v-text-anchor:top" coordsize="67310,1347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" path="m67310,r,14986c36068,14986,16637,38608,16637,67310v,28829,19431,52451,50673,52451l67310,134747c28067,134747,,106426,,67310,,28321,28067,,67310,xe" fillcolor="#fffefd" stroked="f" strokeweight="0">
                  <v:stroke miterlimit="83231f" joinstyle="miter"/>
                  <v:path arrowok="t" textboxrect="0,0,67310,134747"/>
                </v:shape>
                <v:shape id="Shape 46" o:spid="_x0000_s1065" style="position:absolute;left:63356;top:13508;width:674;height:1348;visibility:visible;mso-wrap-style:square;v-text-anchor:top" coordsize="67437,1347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" path="m,c39370,,67437,28321,67437,67310v,39116,-28067,67437,-67437,67437l,119761v31369,,50800,-23622,50800,-52451c50800,38608,31369,14986,,14986l,xe" fillcolor="#fffefd" stroked="f" strokeweight="0">
                  <v:stroke miterlimit="83231f" joinstyle="miter"/>
                  <v:path arrowok="t" textboxrect="0,0,67437,134747"/>
                </v:shape>
                <v:shape id="Shape 47" o:spid="_x0000_s1066" style="position:absolute;left:64366;top:13512;width:670;height:1942;visibility:visible;mso-wrap-style:square;v-text-anchor:top" coordsize="67056,194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" path="m67056,r,14859l47371,18669c28067,26670,14986,45338,14986,66928v,21718,13081,40260,32385,48260l67056,119126r,14859l39497,128143c30353,123825,22225,117475,17145,108585r-508,l16637,194183,,194183,,2921r16637,l16637,25400r508,c22225,16510,30353,10160,39497,5842l67056,xe" fillcolor="#fffefd" stroked="f" strokeweight="0">
                  <v:stroke miterlimit="83231f" joinstyle="miter"/>
                  <v:path arrowok="t" textboxrect="0,0,67056,194183"/>
                </v:shape>
                <v:shape id="Shape 48" o:spid="_x0000_s1067" style="position:absolute;left:65036;top:13508;width:687;height:1348;visibility:visible;mso-wrap-style:square;v-text-anchor:top" coordsize="68707,1347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" path="m1398,c40640,,68707,28321,68707,67310v,39116,-28067,67437,-67309,67437l,134366,,119507r1398,254c32639,119761,52070,96139,52070,67310,52070,38481,32639,14986,1398,14986l,15240,,381,1398,xe" fillcolor="#fffefd" stroked="f" strokeweight="0">
                  <v:stroke miterlimit="83231f" joinstyle="miter"/>
                  <v:path arrowok="t" textboxrect="0,0,68707,134747"/>
                </v:shape>
                <v:shape id="Shape 49" o:spid="_x0000_s1068" style="position:absolute;left:66023;top:13512;width:620;height:1339;visibility:visible;mso-wrap-style:square;v-text-anchor:top" coordsize="61976,133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" path="m61976,r,14859l40513,20193c22352,30352,16510,51181,16510,56134r45466,l61976,71120r-45466,c16510,81534,21971,103505,41148,113792r20828,4826l61976,133858,38100,129286c14478,119634,,96393,,66675,,37973,14859,14605,38100,4699l61976,xe" fillcolor="#fffefd" stroked="f" strokeweight="0">
                  <v:stroke miterlimit="83231f" joinstyle="miter"/>
                  <v:path arrowok="t" textboxrect="0,0,61976,133858"/>
                </v:shape>
                <v:shape id="Shape 50" o:spid="_x0000_s1069" style="position:absolute;left:66643;top:14479;width:581;height:377;visibility:visible;mso-wrap-style:square;v-text-anchor:top" coordsize="58166,377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" path="m45974,l58166,10287c45212,29591,25527,37719,2794,37719l,37211,,21971r3048,762c19939,22733,37719,13843,45974,xe" fillcolor="#fffefd" stroked="f" strokeweight="0">
                  <v:stroke miterlimit="83231f" joinstyle="miter"/>
                  <v:path arrowok="t" textboxrect="0,0,58166,37719"/>
                </v:shape>
                <v:shape id="Shape 51" o:spid="_x0000_s1070" style="position:absolute;left:66643;top:13508;width:621;height:716;visibility:visible;mso-wrap-style:square;v-text-anchor:top" coordsize="62103,715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" path="m2032,c41275,,62103,30226,62103,59944r,11557l,71501,,56515r45466,c45466,33782,25781,14986,1143,14986l,15240,,381,2032,xe" fillcolor="#fffefd" stroked="f" strokeweight="0">
                  <v:stroke miterlimit="83231f" joinstyle="miter"/>
                  <v:path arrowok="t" textboxrect="0,0,62103,71501"/>
                </v:shape>
                <v:shape id="Shape 52" o:spid="_x0000_s1071" style="position:absolute;left:67622;top:13508;width:1110;height:1314;visibility:visible;mso-wrap-style:square;v-text-anchor:top" coordsize="110998,1313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" path="m62230,v40005,,48768,27178,48768,55118l110998,131318r-16637,l94361,56007v,-20828,-5715,-41021,-32131,-41021c37592,14986,17907,32131,17907,67310r,64008l1270,131318r,-91948c1270,29972,,10033,,3302r16510,c16890,12827,17145,23241,17652,25781r890,c25146,11684,41528,,62230,xe" fillcolor="#fffefd" stroked="f" strokeweight="0">
                  <v:stroke miterlimit="83231f" joinstyle="miter"/>
                  <v:path arrowok="t" textboxrect="0,0,110998,131318"/>
                </v:shape>
                <v:shape id="Shape 53" o:spid="_x0000_s1072" style="position:absolute;left:69024;top:13459;width:1091;height:1397;visibility:visible;mso-wrap-style:square;v-text-anchor:top" coordsize="109093,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" path="m57531,v17780,,36576,5588,47498,20193l82804,40132c76454,31369,68072,26543,56769,26543v-8890,,-19431,4192,-19431,14224c37338,64516,109093,45212,109093,97028v,31496,-30226,42672,-57277,42672c31242,139700,13462,134366,,119126l22098,98425v8636,9398,17526,16256,31623,16256c63373,114681,75819,109982,75819,99441,75819,72010,4064,93599,4064,42926,4064,13336,30734,,57531,xe" fillcolor="#fffefd" stroked="f" strokeweight="0">
                  <v:stroke miterlimit="83231f" joinstyle="miter"/>
                  <v:path arrowok="t" textboxrect="0,0,109093,139700"/>
                </v:shape>
                <v:shape id="Shape 54" o:spid="_x0000_s1073" style="position:absolute;left:70218;top:13107;width:973;height:1749;visibility:visible;mso-wrap-style:square;v-text-anchor:top" coordsize="97282,1748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" path="m27432,l60706,r,38481l97282,38481r,28320l60706,66801r,58167c60706,138302,64515,146558,79248,146558v5841,,13842,-1144,18034,-4191l97282,170434v-6985,3302,-18543,4444,-26289,4444c35687,174878,27432,159003,27432,127762r,-60961l,66801,,38481r27432,l27432,xe" fillcolor="#fffefd" stroked="f" strokeweight="0">
                  <v:stroke miterlimit="83231f" joinstyle="miter"/>
                  <v:path arrowok="t" textboxrect="0,0,97282,174878"/>
                </v:shape>
                <v:shape id="Shape 55" o:spid="_x0000_s1074" style="position:absolute;left:71362;top:14003;width:617;height:853;visibility:visible;mso-wrap-style:square;v-text-anchor:top" coordsize="61723,85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" path="m61723,r,23876l51308,25527c41149,28194,33275,33401,33275,42926v,12192,12445,17399,23240,17399l61723,58674r,23876l48514,85344c23876,85344,,71755,,45466,,12954,28322,3175,56642,254l61723,xe" fillcolor="#fffefd" stroked="f" strokeweight="0">
                  <v:stroke miterlimit="83231f" joinstyle="miter"/>
                  <v:path arrowok="t" textboxrect="0,0,61723,85344"/>
                </v:shape>
                <v:shape id="Shape 56" o:spid="_x0000_s1075" style="position:absolute;left:71448;top:13464;width:531;height:382;visibility:visible;mso-wrap-style:square;v-text-anchor:top" coordsize="53086,38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" path="m53086,r,24511l52832,24384v-13844,,-26544,5588,-35433,13843l,20827c7365,13335,16128,8001,25781,4572l53086,xe" fillcolor="#fffefd" stroked="f" strokeweight="0">
                  <v:stroke miterlimit="83231f" joinstyle="miter"/>
                  <v:path arrowok="t" textboxrect="0,0,53086,38227"/>
                </v:shape>
                <v:shape id="Shape 57" o:spid="_x0000_s1076" style="position:absolute;left:71979;top:13459;width:602;height:1369;visibility:visible;mso-wrap-style:square;v-text-anchor:top" coordsize="60198,1369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" path="m3428,c60198,,60198,41022,60198,59817r,76581l30352,136398r,-18287l29464,118111v-4700,7365,-10922,12826,-18288,16382l,136906,,113030r20065,-6604c25653,101092,28321,93473,28321,84201r,-7492l21463,76709v-4573,,-10033,127,-15621,507l,78232,,54356r21971,-889l30352,53467r,-3556c30352,41656,27051,35433,21717,31242l,25019,,508,3428,xe" fillcolor="#fffefd" stroked="f" strokeweight="0">
                  <v:stroke miterlimit="83231f" joinstyle="miter"/>
                  <v:path arrowok="t" textboxrect="0,0,60198,136906"/>
                </v:shape>
                <v:shape id="Shape 58" o:spid="_x0000_s1077" style="position:absolute;left:72748;top:13492;width:1493;height:1330;visibility:visible;mso-wrap-style:square;v-text-anchor:top" coordsize="149352,1329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" path="m7493,l47879,,74549,39878,103378,r37973,l95885,61595r53467,71374l108966,132969,74295,85344,39370,132969,,132969,53467,61595,7493,xe" fillcolor="#fffefd" stroked="f" strokeweight="0">
                  <v:stroke miterlimit="83231f" joinstyle="miter"/>
                  <v:path arrowok="t" textboxrect="0,0,149352,132969"/>
                </v:shape>
                <v:shape id="Shape 59" o:spid="_x0000_s1078" style="position:absolute;left:65695;top:6948;width:6561;height:1346;visibility:visible;mso-wrap-style:square;v-text-anchor:top" coordsize="656082,134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" path="m30226,635l630936,29210v14225,635,25146,12700,24512,26924l652907,109474v-762,14224,-12700,25146,-26923,24511l25147,105410c11049,104775,,92710,762,78486l3302,25146c3937,10922,16002,,30226,635xe" fillcolor="#fffefd" stroked="f" strokeweight="0">
                  <v:stroke miterlimit="83231f" joinstyle="miter"/>
                  <v:path arrowok="t" textboxrect="0,0,656082,134620"/>
                </v:shape>
                <v:shape id="Shape 60" o:spid="_x0000_s1079" style="position:absolute;left:65055;top:9075;width:5195;height:1073;visibility:visible;mso-wrap-style:square;v-text-anchor:top" coordsize="519430,1073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" path="m15367,l504063,v8509,,15367,6985,15367,15494l519430,91821v,8636,-6858,15493,-15367,15493l15367,107314c6858,107314,,100457,,91821l,15494c,6985,6858,,15367,xe" fillcolor="#fffefd" stroked="f" strokeweight="0">
                  <v:stroke miterlimit="83231f" joinstyle="miter"/>
                  <v:path arrowok="t" textboxrect="0,0,519430,107314"/>
                </v:shape>
                <v:shape id="Shape 61" o:spid="_x0000_s1080" style="position:absolute;left:65924;top:10213;width:5831;height:940;visibility:visible;mso-wrap-style:square;v-text-anchor:top" coordsize="583057,93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" path="m566038,254c574294,,581151,6731,581406,15240r1396,45339c583057,69215,576707,76327,568325,76581l17145,93726c8889,93980,2032,87249,1777,78740l253,33401c,24892,6476,17780,14732,17526l566038,254xe" fillcolor="#fffefd" stroked="f" strokeweight="0">
                  <v:stroke miterlimit="83231f" joinstyle="miter"/>
                  <v:path arrowok="t" textboxrect="0,0,583057,93980"/>
                </v:shape>
                <v:shape id="Shape 62" o:spid="_x0000_s1081" style="position:absolute;left:65460;top:11283;width:5552;height:613;visibility:visible;mso-wrap-style:square;v-text-anchor:top" coordsize="555117,612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" path="m14478,l540639,v8001,,14478,6986,14478,15494l555117,45720v,8509,-6477,15494,-14478,15494l14478,61214c6477,61214,,54229,,45720l,15494c,6986,6477,,14478,xe" fillcolor="#fffefd" stroked="f" strokeweight="0">
                  <v:stroke miterlimit="83231f" joinstyle="miter"/>
                  <v:path arrowok="t" textboxrect="0,0,555117,61214"/>
                </v:shape>
                <v:shape id="Shape 63" o:spid="_x0000_s1082" style="position:absolute;left:64350;top:8347;width:6797;height:475;visibility:visible;mso-wrap-style:square;v-text-anchor:top" coordsize="679704,474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" path="m20828,l658876,v11430,,20828,5080,20828,11303l679704,36068v,6223,-9398,11430,-20828,11430l20828,47498c9271,47498,,42291,,36068l,11303c,5080,9271,,20828,xe" fillcolor="#fffefd" stroked="f" strokeweight="0">
                  <v:stroke miterlimit="83231f" joinstyle="miter"/>
                  <v:path arrowok="t" textboxrect="0,0,679704,47498"/>
                </v:shape>
                <v:shape id="Shape 64" o:spid="_x0000_s1083" style="position:absolute;left:74769;top:13492;width:412;height:375;visibility:visible;mso-wrap-style:square;v-text-anchor:top" coordsize="41148,374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" path="m,l9525,,20701,28448,31877,r9271,l41148,37465r-5969,l35179,5969r-127,l22606,37465r-4064,l6096,5969r-127,l5969,37465,,37465,,xe" fillcolor="#fffefd" stroked="f" strokeweight="0">
                  <v:stroke miterlimit="83231f" joinstyle="miter"/>
                  <v:path arrowok="t" textboxrect="0,0,41148,37465"/>
                </v:shape>
                <v:shape id="Shape 65" o:spid="_x0000_s1084" style="position:absolute;left:74396;top:13492;width:297;height:375;visibility:visible;mso-wrap-style:square;v-text-anchor:top" coordsize="29718,374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" path="m,l29718,r,5969l17907,5969r,31496l11938,37465r,-31496l,5969,,xe" fillcolor="#fffefd" stroked="f" strokeweight="0">
                  <v:stroke miterlimit="83231f" joinstyle="miter"/>
                  <v:path arrowok="t" textboxrect="0,0,29718,37465"/>
                </v:shape>
                <w10:wrap anchorx="page" anchory="page"/>
              </v:group>
            </w:pict>
          </mc:Fallback>
        </mc:AlternateContent>
      </w:r>
      <w:r w:rsidR="0079092F">
        <w:t>s</w:t>
      </w:r>
    </w:p>
    <w:p w14:paraId="43541F76" w14:textId="77777777" w:rsidR="000B3242" w:rsidRDefault="000B3242"/>
    <w:p w14:paraId="0D47BB3A" w14:textId="77777777" w:rsidR="000B3242" w:rsidRDefault="000B3242">
      <w:pPr>
        <w:rPr>
          <w:rFonts w:asciiTheme="majorHAnsi" w:eastAsiaTheme="majorEastAsia" w:hAnsiTheme="majorHAnsi" w:cstheme="majorBidi"/>
          <w:spacing w:val="-10"/>
          <w:kern w:val="28"/>
          <w:sz w:val="56"/>
          <w:szCs w:val="56"/>
        </w:rPr>
      </w:pPr>
      <w:r>
        <w:br w:type="page"/>
      </w:r>
    </w:p>
    <w:p w14:paraId="0A3E3CC4" w14:textId="77777777" w:rsidR="00541F45" w:rsidRDefault="00541F45" w:rsidP="00541F45">
      <w:pPr>
        <w:pStyle w:val="Title"/>
      </w:pPr>
      <w:r>
        <w:lastRenderedPageBreak/>
        <w:t>Chapter 11</w:t>
      </w:r>
    </w:p>
    <w:p w14:paraId="27628820" w14:textId="522C5824" w:rsidR="00541F45" w:rsidRDefault="00541F45" w:rsidP="00541F45">
      <w:pPr>
        <w:pStyle w:val="Title"/>
      </w:pPr>
      <w:r>
        <w:t xml:space="preserve">End-of-Chapter Questions </w:t>
      </w:r>
    </w:p>
    <w:p w14:paraId="0A0D029A" w14:textId="77777777" w:rsidR="00541F45" w:rsidRDefault="00541F45" w:rsidP="00541F45">
      <w:pPr>
        <w:pStyle w:val="Subtitle"/>
      </w:pPr>
      <w:r>
        <w:t>Stocks and Stock Valuation</w:t>
      </w:r>
    </w:p>
    <w:p w14:paraId="302992A8" w14:textId="77777777" w:rsidR="00541F45" w:rsidRPr="00DF2692" w:rsidRDefault="00541F45" w:rsidP="00541F45">
      <w:pPr>
        <w:pStyle w:val="Heading1"/>
        <w:rPr>
          <w:lang w:val="fr-FR"/>
        </w:rPr>
      </w:pPr>
      <w:r w:rsidRPr="004E5F54">
        <w:rPr>
          <w:lang w:val="fr-FR"/>
        </w:rPr>
        <w:t>Multiple</w:t>
      </w:r>
      <w:r>
        <w:rPr>
          <w:lang w:val="fr-FR"/>
        </w:rPr>
        <w:t xml:space="preserve"> </w:t>
      </w:r>
      <w:r w:rsidRPr="004E5F54">
        <w:rPr>
          <w:lang w:val="fr-FR"/>
        </w:rPr>
        <w:t>Choice Qu</w:t>
      </w:r>
      <w:r>
        <w:rPr>
          <w:lang w:val="fr-FR"/>
        </w:rPr>
        <w:t>estions</w:t>
      </w:r>
    </w:p>
    <w:p w14:paraId="45EC0029" w14:textId="10ADDCF5" w:rsidR="00541F45" w:rsidRPr="005944D8" w:rsidRDefault="00541F45" w:rsidP="00541F45">
      <w:pPr>
        <w:pStyle w:val="NumberList"/>
      </w:pPr>
      <w:r w:rsidRPr="005944D8">
        <w:t>The price-to-earnings (P/E) ratio is ________.</w:t>
      </w:r>
    </w:p>
    <w:p w14:paraId="09CF0987" w14:textId="77777777" w:rsidR="00541F45" w:rsidRPr="005944D8" w:rsidRDefault="00541F45" w:rsidP="00541F45">
      <w:pPr>
        <w:pStyle w:val="alphalist"/>
      </w:pPr>
      <w:r w:rsidRPr="005944D8">
        <w:t>used to calculate a company’s book value</w:t>
      </w:r>
    </w:p>
    <w:p w14:paraId="66AD3158" w14:textId="77777777" w:rsidR="00541F45" w:rsidRPr="005944D8" w:rsidRDefault="00541F45" w:rsidP="00541F45">
      <w:pPr>
        <w:pStyle w:val="alphalist"/>
      </w:pPr>
      <w:r w:rsidRPr="005944D8">
        <w:t>a multiplier used in enterprise valuation</w:t>
      </w:r>
    </w:p>
    <w:p w14:paraId="1D4AEABE" w14:textId="77777777" w:rsidR="00541F45" w:rsidRPr="005944D8" w:rsidRDefault="00541F45" w:rsidP="00541F45">
      <w:pPr>
        <w:pStyle w:val="alphalist"/>
      </w:pPr>
      <w:r w:rsidRPr="005944D8">
        <w:t>only applied when valuing preferred stock</w:t>
      </w:r>
    </w:p>
    <w:p w14:paraId="5E1C3278" w14:textId="77777777" w:rsidR="00541F45" w:rsidRPr="005944D8" w:rsidRDefault="00541F45" w:rsidP="00541F45">
      <w:pPr>
        <w:pStyle w:val="alphalist"/>
      </w:pPr>
      <w:r w:rsidRPr="005944D8">
        <w:t>a metric for showing the expectations of the market</w:t>
      </w:r>
    </w:p>
    <w:p w14:paraId="7AC90F50" w14:textId="77777777" w:rsidR="00541F45" w:rsidRPr="005944D8" w:rsidRDefault="00541F45" w:rsidP="0000562A">
      <w:pPr>
        <w:pStyle w:val="Para1"/>
        <w:rPr>
          <w:rFonts w:eastAsia="Times New Roman"/>
        </w:rPr>
      </w:pPr>
      <w:r w:rsidRPr="0000562A">
        <w:t>Solution: D</w:t>
      </w:r>
    </w:p>
    <w:p w14:paraId="2CEA7AA4" w14:textId="77777777" w:rsidR="00541F45" w:rsidRPr="00541F45" w:rsidRDefault="00541F45" w:rsidP="00541F45">
      <w:pPr>
        <w:pStyle w:val="Para2"/>
      </w:pPr>
      <w:r w:rsidRPr="00541F45">
        <w:t>Section 11.1 LO 1 Easy</w:t>
      </w:r>
    </w:p>
    <w:p w14:paraId="3B5E1B7F" w14:textId="70B3D536" w:rsidR="00541F45" w:rsidRPr="005944D8" w:rsidRDefault="00541F45" w:rsidP="00856184">
      <w:pPr>
        <w:pStyle w:val="NumberList"/>
      </w:pPr>
      <w:r w:rsidRPr="005944D8">
        <w:t>The price-to-book (P/B) ratio is also called the ________ ratio.</w:t>
      </w:r>
    </w:p>
    <w:p w14:paraId="2451AF54" w14:textId="77777777" w:rsidR="00541F45" w:rsidRPr="005944D8" w:rsidRDefault="00541F45" w:rsidP="00D336C2">
      <w:pPr>
        <w:pStyle w:val="alphalist"/>
        <w:numPr>
          <w:ilvl w:val="0"/>
          <w:numId w:val="4"/>
        </w:numPr>
      </w:pPr>
      <w:r w:rsidRPr="00856184">
        <w:rPr>
          <w:rStyle w:val="eop"/>
          <w:rFonts w:eastAsia="Times New Roman" w:cstheme="minorHAnsi"/>
          <w:color w:val="000000" w:themeColor="text1"/>
        </w:rPr>
        <w:t xml:space="preserve">market-to-book </w:t>
      </w:r>
    </w:p>
    <w:p w14:paraId="6CBFFB56" w14:textId="77777777" w:rsidR="00541F45" w:rsidRPr="005944D8" w:rsidRDefault="00541F45" w:rsidP="00856184">
      <w:pPr>
        <w:pStyle w:val="alphalist"/>
      </w:pPr>
      <w:r w:rsidRPr="005944D8">
        <w:rPr>
          <w:rStyle w:val="eop"/>
          <w:rFonts w:eastAsia="Times New Roman" w:cstheme="minorHAnsi"/>
          <w:color w:val="000000" w:themeColor="text1"/>
        </w:rPr>
        <w:t xml:space="preserve">enterprise-to-book </w:t>
      </w:r>
    </w:p>
    <w:p w14:paraId="1C19F992" w14:textId="77777777" w:rsidR="00541F45" w:rsidRPr="005944D8" w:rsidRDefault="00541F45" w:rsidP="00856184">
      <w:pPr>
        <w:pStyle w:val="alphalist"/>
      </w:pPr>
      <w:r w:rsidRPr="005944D8">
        <w:rPr>
          <w:rStyle w:val="eop"/>
          <w:rFonts w:eastAsia="Times New Roman" w:cstheme="minorHAnsi"/>
          <w:color w:val="000000" w:themeColor="text1"/>
        </w:rPr>
        <w:t>asset-to-price</w:t>
      </w:r>
    </w:p>
    <w:p w14:paraId="2B881C19" w14:textId="77777777" w:rsidR="00541F45" w:rsidRPr="005944D8" w:rsidRDefault="00541F45" w:rsidP="00856184">
      <w:pPr>
        <w:pStyle w:val="alphalist"/>
      </w:pPr>
      <w:r w:rsidRPr="005944D8">
        <w:rPr>
          <w:rStyle w:val="eop"/>
          <w:rFonts w:eastAsia="Times New Roman" w:cstheme="minorHAnsi"/>
          <w:color w:val="000000" w:themeColor="text1"/>
        </w:rPr>
        <w:t>liability-to-book</w:t>
      </w:r>
    </w:p>
    <w:p w14:paraId="1FAABE8E" w14:textId="77777777" w:rsidR="00541F45" w:rsidRPr="0000562A" w:rsidRDefault="00541F45" w:rsidP="0000562A">
      <w:pPr>
        <w:pStyle w:val="Para1"/>
      </w:pPr>
      <w:r w:rsidRPr="0000562A">
        <w:t>Solution: A</w:t>
      </w:r>
    </w:p>
    <w:p w14:paraId="67BC8F55" w14:textId="77777777" w:rsidR="00541F45" w:rsidRPr="00541F45" w:rsidRDefault="00541F45" w:rsidP="00541F45">
      <w:pPr>
        <w:pStyle w:val="Para2"/>
      </w:pPr>
      <w:r w:rsidRPr="00541F45">
        <w:t>Section 11.1 LO 1 Easy</w:t>
      </w:r>
    </w:p>
    <w:p w14:paraId="2488D2FA" w14:textId="35896071" w:rsidR="00541F45" w:rsidRPr="005944D8" w:rsidRDefault="00541F45" w:rsidP="00856184">
      <w:pPr>
        <w:pStyle w:val="NumberList"/>
      </w:pPr>
      <w:r w:rsidRPr="005944D8">
        <w:t>The two primary types of stock valuation multiples are ________.</w:t>
      </w:r>
    </w:p>
    <w:p w14:paraId="30128502" w14:textId="77777777" w:rsidR="00541F45" w:rsidRPr="005944D8" w:rsidRDefault="00541F45" w:rsidP="00D336C2">
      <w:pPr>
        <w:pStyle w:val="alphalist"/>
        <w:numPr>
          <w:ilvl w:val="0"/>
          <w:numId w:val="5"/>
        </w:numPr>
      </w:pPr>
      <w:r w:rsidRPr="005944D8">
        <w:t>enterprise value multiples and comparable company value multiples</w:t>
      </w:r>
    </w:p>
    <w:p w14:paraId="51855C71" w14:textId="77777777" w:rsidR="00541F45" w:rsidRPr="005944D8" w:rsidRDefault="00541F45" w:rsidP="00856184">
      <w:pPr>
        <w:pStyle w:val="alphalist"/>
      </w:pPr>
      <w:r w:rsidRPr="005944D8">
        <w:t>equity multiples and enterprise value multiples</w:t>
      </w:r>
    </w:p>
    <w:p w14:paraId="0438362B" w14:textId="77777777" w:rsidR="00541F45" w:rsidRPr="005944D8" w:rsidRDefault="00541F45" w:rsidP="00856184">
      <w:pPr>
        <w:pStyle w:val="alphalist"/>
      </w:pPr>
      <w:r w:rsidRPr="005944D8">
        <w:t>asset value multiples and liability value multiples</w:t>
      </w:r>
    </w:p>
    <w:p w14:paraId="7B82BE4C" w14:textId="77777777" w:rsidR="00541F45" w:rsidRPr="005944D8" w:rsidRDefault="00541F45" w:rsidP="00856184">
      <w:pPr>
        <w:pStyle w:val="alphalist"/>
      </w:pPr>
      <w:r w:rsidRPr="005944D8">
        <w:t>None of the above</w:t>
      </w:r>
    </w:p>
    <w:p w14:paraId="61CB7007" w14:textId="77777777" w:rsidR="00541F45" w:rsidRPr="0000562A" w:rsidRDefault="00541F45" w:rsidP="0000562A">
      <w:pPr>
        <w:pStyle w:val="Para1"/>
      </w:pPr>
      <w:r w:rsidRPr="0000562A">
        <w:t>Solution: B</w:t>
      </w:r>
    </w:p>
    <w:p w14:paraId="1B53F2A1" w14:textId="77777777" w:rsidR="00541F45" w:rsidRPr="00541F45" w:rsidRDefault="00541F45" w:rsidP="00541F45">
      <w:pPr>
        <w:pStyle w:val="Para2"/>
      </w:pPr>
      <w:r w:rsidRPr="00541F45">
        <w:t>Section 11.1 LO 5 Moderate</w:t>
      </w:r>
    </w:p>
    <w:p w14:paraId="0E8BA147" w14:textId="357E42CB" w:rsidR="00541F45" w:rsidRPr="005944D8" w:rsidRDefault="00541F45" w:rsidP="00856184">
      <w:pPr>
        <w:pStyle w:val="NumberList"/>
      </w:pPr>
      <w:r w:rsidRPr="005944D8">
        <w:t>Dividend yield is a form of equity multiple that is primarily used when ________.</w:t>
      </w:r>
    </w:p>
    <w:p w14:paraId="1DB6D58B" w14:textId="77777777" w:rsidR="00541F45" w:rsidRPr="005944D8" w:rsidRDefault="00541F45" w:rsidP="00D336C2">
      <w:pPr>
        <w:pStyle w:val="alphalist"/>
        <w:numPr>
          <w:ilvl w:val="0"/>
          <w:numId w:val="6"/>
        </w:numPr>
      </w:pPr>
      <w:r w:rsidRPr="005944D8">
        <w:t>the subject company is operating at a loss</w:t>
      </w:r>
    </w:p>
    <w:p w14:paraId="0A2B0A8B" w14:textId="77777777" w:rsidR="00541F45" w:rsidRPr="005944D8" w:rsidRDefault="00541F45" w:rsidP="00856184">
      <w:pPr>
        <w:pStyle w:val="alphalist"/>
      </w:pPr>
      <w:r w:rsidRPr="005944D8">
        <w:t>conducting comparisons between companies in different industries</w:t>
      </w:r>
    </w:p>
    <w:p w14:paraId="30403031" w14:textId="77777777" w:rsidR="00541F45" w:rsidRPr="005944D8" w:rsidRDefault="00541F45" w:rsidP="00856184">
      <w:pPr>
        <w:pStyle w:val="alphalist"/>
      </w:pPr>
      <w:r w:rsidRPr="005944D8">
        <w:t>conducting comparisons between cash returns and investment types</w:t>
      </w:r>
    </w:p>
    <w:p w14:paraId="29859C66" w14:textId="77777777" w:rsidR="00541F45" w:rsidRPr="005944D8" w:rsidRDefault="00541F45" w:rsidP="00856184">
      <w:pPr>
        <w:pStyle w:val="alphalist"/>
        <w:rPr>
          <w:b/>
          <w:bCs/>
        </w:rPr>
      </w:pPr>
      <w:r w:rsidRPr="005944D8">
        <w:t>analyzing mature companies that have been paying dividends for several years</w:t>
      </w:r>
    </w:p>
    <w:p w14:paraId="05CDAB4F" w14:textId="77777777" w:rsidR="00541F45" w:rsidRPr="005944D8" w:rsidRDefault="00541F45" w:rsidP="0000562A">
      <w:pPr>
        <w:pStyle w:val="Para1"/>
        <w:rPr>
          <w:rFonts w:eastAsia="Times New Roman"/>
          <w:u w:color="0070C0"/>
        </w:rPr>
      </w:pPr>
      <w:r w:rsidRPr="0000562A">
        <w:t>Solution: C</w:t>
      </w:r>
    </w:p>
    <w:p w14:paraId="6B522015" w14:textId="77777777" w:rsidR="00541F45" w:rsidRPr="00C50CD7" w:rsidRDefault="00541F45" w:rsidP="00C50CD7">
      <w:pPr>
        <w:pStyle w:val="Para2"/>
      </w:pPr>
      <w:r w:rsidRPr="00C50CD7">
        <w:t>Section 11.1 LO 5 Moderate</w:t>
      </w:r>
    </w:p>
    <w:p w14:paraId="60FB5DC2" w14:textId="40C73663" w:rsidR="00541F45" w:rsidRPr="005944D8" w:rsidRDefault="00541F45" w:rsidP="00B2489B">
      <w:pPr>
        <w:pStyle w:val="NumberList"/>
        <w:keepNext/>
        <w:keepLines/>
      </w:pPr>
      <w:r w:rsidRPr="005944D8">
        <w:lastRenderedPageBreak/>
        <w:t>Dividend yield is computed as the proportion of dividend per share to ________.</w:t>
      </w:r>
    </w:p>
    <w:p w14:paraId="2648BE62" w14:textId="77777777" w:rsidR="00541F45" w:rsidRPr="00B2489B" w:rsidRDefault="00541F45" w:rsidP="00D336C2">
      <w:pPr>
        <w:pStyle w:val="alphalist"/>
        <w:numPr>
          <w:ilvl w:val="0"/>
          <w:numId w:val="7"/>
        </w:numPr>
        <w:rPr>
          <w:rFonts w:eastAsia="Times New Roman"/>
        </w:rPr>
      </w:pPr>
      <w:bookmarkStart w:id="0" w:name="_Hlk67951599"/>
      <w:r w:rsidRPr="005944D8">
        <w:t>share price</w:t>
      </w:r>
    </w:p>
    <w:p w14:paraId="4FBC8673" w14:textId="77777777" w:rsidR="00541F45" w:rsidRPr="005944D8" w:rsidRDefault="00541F45" w:rsidP="00B2489B">
      <w:pPr>
        <w:pStyle w:val="alphalist"/>
        <w:rPr>
          <w:rFonts w:eastAsia="Times New Roman"/>
        </w:rPr>
      </w:pPr>
      <w:r w:rsidRPr="005944D8">
        <w:rPr>
          <w:rFonts w:eastAsia="Times New Roman"/>
        </w:rPr>
        <w:t>earnings per share</w:t>
      </w:r>
    </w:p>
    <w:p w14:paraId="0E7EC33F" w14:textId="77777777" w:rsidR="00541F45" w:rsidRPr="005944D8" w:rsidRDefault="00541F45" w:rsidP="00B2489B">
      <w:pPr>
        <w:pStyle w:val="alphalist"/>
        <w:rPr>
          <w:rFonts w:eastAsia="Times New Roman"/>
        </w:rPr>
      </w:pPr>
      <w:r w:rsidRPr="005944D8">
        <w:rPr>
          <w:rFonts w:eastAsia="Times New Roman"/>
        </w:rPr>
        <w:t>market value per share</w:t>
      </w:r>
    </w:p>
    <w:p w14:paraId="3014F6B8" w14:textId="77777777" w:rsidR="00541F45" w:rsidRPr="005944D8" w:rsidRDefault="00541F45" w:rsidP="00B2489B">
      <w:pPr>
        <w:pStyle w:val="alphalist"/>
        <w:rPr>
          <w:rFonts w:eastAsia="Times New Roman"/>
        </w:rPr>
      </w:pPr>
      <w:r w:rsidRPr="005944D8">
        <w:rPr>
          <w:rFonts w:eastAsia="Times New Roman"/>
        </w:rPr>
        <w:t>book value per share</w:t>
      </w:r>
    </w:p>
    <w:p w14:paraId="2F49B87A" w14:textId="77777777" w:rsidR="00541F45" w:rsidRPr="0000562A" w:rsidRDefault="00541F45" w:rsidP="0000562A">
      <w:pPr>
        <w:pStyle w:val="Para1"/>
      </w:pPr>
      <w:r w:rsidRPr="0000562A">
        <w:t>Solution: A</w:t>
      </w:r>
      <w:bookmarkEnd w:id="0"/>
    </w:p>
    <w:p w14:paraId="171CB6BD" w14:textId="77777777" w:rsidR="00541F45" w:rsidRPr="00C50CD7" w:rsidRDefault="00541F45" w:rsidP="00C50CD7">
      <w:pPr>
        <w:pStyle w:val="Para2"/>
      </w:pPr>
      <w:r w:rsidRPr="00C50CD7">
        <w:t>Section 11.1 LO 5 Moderate</w:t>
      </w:r>
    </w:p>
    <w:p w14:paraId="09C3C7C0" w14:textId="4E0DF321" w:rsidR="00541F45" w:rsidRPr="005944D8" w:rsidRDefault="00541F45" w:rsidP="00B2489B">
      <w:pPr>
        <w:pStyle w:val="NumberList"/>
      </w:pPr>
      <w:r w:rsidRPr="005944D8">
        <w:t>Which of the following statements about enterprise value metrics is NOT true?</w:t>
      </w:r>
    </w:p>
    <w:p w14:paraId="36D2C1E7" w14:textId="77777777" w:rsidR="00541F45" w:rsidRPr="005944D8" w:rsidRDefault="00541F45" w:rsidP="00D336C2">
      <w:pPr>
        <w:pStyle w:val="alphalist"/>
        <w:numPr>
          <w:ilvl w:val="0"/>
          <w:numId w:val="8"/>
        </w:numPr>
      </w:pPr>
      <w:r w:rsidRPr="005944D8">
        <w:t>EV to revenue can be used to assess companies with negative cash flows or firms that are currently experiencing financial losses.</w:t>
      </w:r>
    </w:p>
    <w:p w14:paraId="4E659AC0" w14:textId="77777777" w:rsidR="00541F45" w:rsidRPr="005944D8" w:rsidRDefault="00541F45" w:rsidP="00B2489B">
      <w:pPr>
        <w:pStyle w:val="alphalist"/>
      </w:pPr>
      <w:r w:rsidRPr="005944D8">
        <w:t>ROCE is a profitability ratio that measures the return on the equity in a company in comparison to its financing over a short period of time.</w:t>
      </w:r>
    </w:p>
    <w:p w14:paraId="2AEE9DCE" w14:textId="77777777" w:rsidR="00541F45" w:rsidRPr="005944D8" w:rsidRDefault="00541F45" w:rsidP="00B2489B">
      <w:pPr>
        <w:pStyle w:val="alphalist"/>
      </w:pPr>
      <w:r w:rsidRPr="005944D8">
        <w:t>EBIT allows investors to assess the core operations of the business without worrying about the costs of the capital structure.</w:t>
      </w:r>
    </w:p>
    <w:p w14:paraId="1F28AA73" w14:textId="77777777" w:rsidR="00541F45" w:rsidRPr="005944D8" w:rsidRDefault="00541F45" w:rsidP="00B2489B">
      <w:pPr>
        <w:pStyle w:val="alphalist"/>
      </w:pPr>
      <w:r w:rsidRPr="005944D8">
        <w:t>EBITDAR is a metric that is used in businesses that have substantial rental and least expenses.</w:t>
      </w:r>
    </w:p>
    <w:p w14:paraId="761FC39C" w14:textId="77777777" w:rsidR="00541F45" w:rsidRPr="0000562A" w:rsidRDefault="00541F45" w:rsidP="0000562A">
      <w:pPr>
        <w:pStyle w:val="Para1"/>
      </w:pPr>
      <w:r w:rsidRPr="0000562A">
        <w:t>Solution: B</w:t>
      </w:r>
    </w:p>
    <w:p w14:paraId="31338AFC" w14:textId="77777777" w:rsidR="00541F45" w:rsidRDefault="00541F45" w:rsidP="00C50CD7">
      <w:pPr>
        <w:pStyle w:val="Para2"/>
        <w:rPr>
          <w:rFonts w:cstheme="minorHAnsi"/>
          <w:b w:val="0"/>
          <w:bCs/>
          <w:color w:val="4472C4" w:themeColor="accent1"/>
          <w:u w:color="0070C0"/>
        </w:rPr>
      </w:pPr>
      <w:r w:rsidRPr="00C50CD7">
        <w:t>Section 11.1 LO 5 Moderate</w:t>
      </w:r>
    </w:p>
    <w:p w14:paraId="33E51B6B" w14:textId="69BCE2F8" w:rsidR="00541F45" w:rsidRPr="005944D8" w:rsidRDefault="00541F45" w:rsidP="00B2489B">
      <w:pPr>
        <w:pStyle w:val="NumberList"/>
      </w:pPr>
      <w:bookmarkStart w:id="1" w:name="_Hlk67997507"/>
      <w:r w:rsidRPr="005944D8">
        <w:t>If an investor’s required rate of return increases and all other characteristics of a stock remain the same, the value of the stock will ________.</w:t>
      </w:r>
    </w:p>
    <w:p w14:paraId="7759B30E" w14:textId="77777777" w:rsidR="00541F45" w:rsidRPr="005944D8" w:rsidRDefault="00541F45" w:rsidP="00D336C2">
      <w:pPr>
        <w:pStyle w:val="alphalist"/>
        <w:numPr>
          <w:ilvl w:val="0"/>
          <w:numId w:val="9"/>
        </w:numPr>
      </w:pPr>
      <w:r w:rsidRPr="00B2489B">
        <w:rPr>
          <w:rStyle w:val="eop"/>
          <w:rFonts w:cstheme="minorHAnsi"/>
          <w:color w:val="000000" w:themeColor="text1"/>
        </w:rPr>
        <w:t>remain the same</w:t>
      </w:r>
    </w:p>
    <w:p w14:paraId="47372276" w14:textId="77777777" w:rsidR="00541F45" w:rsidRPr="005944D8" w:rsidRDefault="00541F45" w:rsidP="00B2489B">
      <w:pPr>
        <w:pStyle w:val="alphalist"/>
        <w:rPr>
          <w:rFonts w:eastAsia="Times New Roman"/>
        </w:rPr>
      </w:pPr>
      <w:r w:rsidRPr="005944D8">
        <w:rPr>
          <w:rFonts w:eastAsia="Times New Roman"/>
        </w:rPr>
        <w:t>increase</w:t>
      </w:r>
    </w:p>
    <w:p w14:paraId="2931E4CE" w14:textId="77777777" w:rsidR="00541F45" w:rsidRPr="005944D8" w:rsidRDefault="00541F45" w:rsidP="00B2489B">
      <w:pPr>
        <w:pStyle w:val="alphalist"/>
        <w:rPr>
          <w:rFonts w:eastAsia="Times New Roman"/>
        </w:rPr>
      </w:pPr>
      <w:r w:rsidRPr="005944D8">
        <w:rPr>
          <w:rFonts w:eastAsia="Times New Roman"/>
        </w:rPr>
        <w:t>decrease</w:t>
      </w:r>
    </w:p>
    <w:p w14:paraId="7A2387CD" w14:textId="77777777" w:rsidR="00541F45" w:rsidRPr="005944D8" w:rsidRDefault="00541F45" w:rsidP="00B2489B">
      <w:pPr>
        <w:pStyle w:val="alphalist"/>
        <w:rPr>
          <w:rFonts w:eastAsia="Times New Roman"/>
        </w:rPr>
      </w:pPr>
      <w:r w:rsidRPr="005944D8">
        <w:rPr>
          <w:rFonts w:eastAsia="Times New Roman"/>
        </w:rPr>
        <w:t>None of the above</w:t>
      </w:r>
    </w:p>
    <w:p w14:paraId="401DC2ED" w14:textId="77777777" w:rsidR="00541F45" w:rsidRPr="0000562A" w:rsidRDefault="00541F45" w:rsidP="0000562A">
      <w:pPr>
        <w:pStyle w:val="Para1"/>
      </w:pPr>
      <w:r w:rsidRPr="0000562A">
        <w:t>Solution: C</w:t>
      </w:r>
      <w:bookmarkEnd w:id="1"/>
    </w:p>
    <w:p w14:paraId="21154DF2" w14:textId="77777777" w:rsidR="00541F45" w:rsidRPr="00C50CD7" w:rsidRDefault="00541F45" w:rsidP="00C50CD7">
      <w:pPr>
        <w:pStyle w:val="Para2"/>
      </w:pPr>
      <w:r w:rsidRPr="00C50CD7">
        <w:t>Section 11.2 LO 4 Easy</w:t>
      </w:r>
    </w:p>
    <w:p w14:paraId="08837DD9" w14:textId="3200B22F" w:rsidR="00541F45" w:rsidRPr="005944D8" w:rsidRDefault="00541F45" w:rsidP="00B2489B">
      <w:pPr>
        <w:pStyle w:val="NumberList"/>
      </w:pPr>
      <w:r w:rsidRPr="005944D8">
        <w:t>A major limitation of the dividend discount model (DDM) is that  ________.</w:t>
      </w:r>
    </w:p>
    <w:p w14:paraId="377F9073" w14:textId="77777777" w:rsidR="00541F45" w:rsidRPr="00B2489B" w:rsidRDefault="00541F45" w:rsidP="00D336C2">
      <w:pPr>
        <w:pStyle w:val="alphalist"/>
        <w:numPr>
          <w:ilvl w:val="0"/>
          <w:numId w:val="10"/>
        </w:numPr>
        <w:rPr>
          <w:rFonts w:eastAsia="Times New Roman"/>
        </w:rPr>
      </w:pPr>
      <w:bookmarkStart w:id="2" w:name="_Hlk69075053"/>
      <w:r w:rsidRPr="005944D8">
        <w:t>it is extremely complicated to use</w:t>
      </w:r>
    </w:p>
    <w:p w14:paraId="33D56278" w14:textId="77777777" w:rsidR="00541F45" w:rsidRPr="005944D8" w:rsidRDefault="00541F45" w:rsidP="00B2489B">
      <w:pPr>
        <w:pStyle w:val="alphalist"/>
        <w:rPr>
          <w:rFonts w:eastAsia="Times New Roman"/>
        </w:rPr>
      </w:pPr>
      <w:r w:rsidRPr="005944D8">
        <w:rPr>
          <w:rFonts w:eastAsia="Times New Roman"/>
        </w:rPr>
        <w:t>it cannot be used with companies that do not pay dividends</w:t>
      </w:r>
    </w:p>
    <w:p w14:paraId="1C2F7581" w14:textId="77777777" w:rsidR="00541F45" w:rsidRPr="005944D8" w:rsidRDefault="00541F45" w:rsidP="00B2489B">
      <w:pPr>
        <w:pStyle w:val="alphalist"/>
        <w:rPr>
          <w:rFonts w:eastAsia="Times New Roman"/>
        </w:rPr>
      </w:pPr>
      <w:r w:rsidRPr="005944D8">
        <w:rPr>
          <w:rFonts w:eastAsia="Times New Roman"/>
        </w:rPr>
        <w:t>it must always be used in conjunction with another metric</w:t>
      </w:r>
    </w:p>
    <w:p w14:paraId="63BB9C85" w14:textId="77777777" w:rsidR="00541F45" w:rsidRPr="005944D8" w:rsidRDefault="00541F45" w:rsidP="00B2489B">
      <w:pPr>
        <w:pStyle w:val="alphalist"/>
        <w:rPr>
          <w:rFonts w:eastAsia="Times New Roman"/>
        </w:rPr>
      </w:pPr>
      <w:r w:rsidRPr="005944D8">
        <w:rPr>
          <w:rFonts w:eastAsia="Times New Roman"/>
        </w:rPr>
        <w:t>None of the above</w:t>
      </w:r>
      <w:bookmarkEnd w:id="2"/>
    </w:p>
    <w:p w14:paraId="2F707F2C" w14:textId="77777777" w:rsidR="00541F45" w:rsidRPr="0000562A" w:rsidRDefault="00541F45" w:rsidP="0000562A">
      <w:pPr>
        <w:pStyle w:val="Para1"/>
      </w:pPr>
      <w:r w:rsidRPr="0000562A">
        <w:t>Solution: B</w:t>
      </w:r>
    </w:p>
    <w:p w14:paraId="68F0C92D" w14:textId="77777777" w:rsidR="00541F45" w:rsidRPr="00C50CD7" w:rsidRDefault="00541F45" w:rsidP="00C50CD7">
      <w:pPr>
        <w:pStyle w:val="Para2"/>
      </w:pPr>
      <w:r w:rsidRPr="00C50CD7">
        <w:t>Section 11.2 LO 4 Moderate</w:t>
      </w:r>
    </w:p>
    <w:p w14:paraId="1FE8CE31" w14:textId="0292A613" w:rsidR="00541F45" w:rsidRPr="005944D8" w:rsidRDefault="00541F45" w:rsidP="00B2489B">
      <w:pPr>
        <w:pStyle w:val="NumberList"/>
        <w:keepNext/>
        <w:keepLines/>
      </w:pPr>
      <w:r w:rsidRPr="005944D8">
        <w:lastRenderedPageBreak/>
        <w:t>In which of the following ways does preferred stock differ from common stock?</w:t>
      </w:r>
    </w:p>
    <w:p w14:paraId="413AE699" w14:textId="77777777" w:rsidR="00541F45" w:rsidRPr="005944D8" w:rsidRDefault="00541F45" w:rsidP="00D336C2">
      <w:pPr>
        <w:pStyle w:val="alphalist"/>
        <w:keepNext/>
        <w:keepLines/>
        <w:numPr>
          <w:ilvl w:val="0"/>
          <w:numId w:val="11"/>
        </w:numPr>
      </w:pPr>
      <w:r w:rsidRPr="005944D8">
        <w:t>Preferred stock carries voting rights for its ownership.</w:t>
      </w:r>
    </w:p>
    <w:p w14:paraId="0BAD4949" w14:textId="77777777" w:rsidR="00541F45" w:rsidRPr="005944D8" w:rsidRDefault="00541F45" w:rsidP="00B2489B">
      <w:pPr>
        <w:pStyle w:val="alphalist"/>
        <w:keepNext/>
        <w:keepLines/>
      </w:pPr>
      <w:r w:rsidRPr="005944D8">
        <w:t>Preferred stock must be purchased through a broker dealer.</w:t>
      </w:r>
    </w:p>
    <w:p w14:paraId="11E136DC" w14:textId="77777777" w:rsidR="00541F45" w:rsidRPr="005944D8" w:rsidRDefault="00541F45" w:rsidP="00B2489B">
      <w:pPr>
        <w:pStyle w:val="alphalist"/>
        <w:keepNext/>
        <w:keepLines/>
      </w:pPr>
      <w:r w:rsidRPr="005944D8">
        <w:t>Preferred stock may have a cumulative dividend feature.</w:t>
      </w:r>
    </w:p>
    <w:p w14:paraId="08025863" w14:textId="77777777" w:rsidR="00541F45" w:rsidRPr="005944D8" w:rsidRDefault="00541F45" w:rsidP="00B2489B">
      <w:pPr>
        <w:pStyle w:val="alphalist"/>
      </w:pPr>
      <w:r w:rsidRPr="005944D8">
        <w:t xml:space="preserve">In the event of corporate liquidation, preferred stockholders are paid last. </w:t>
      </w:r>
    </w:p>
    <w:p w14:paraId="5D0585DC" w14:textId="77777777" w:rsidR="00541F45" w:rsidRPr="0000562A" w:rsidRDefault="00541F45" w:rsidP="0000562A">
      <w:pPr>
        <w:pStyle w:val="Para1"/>
      </w:pPr>
      <w:r w:rsidRPr="0000562A">
        <w:t>Solution: C</w:t>
      </w:r>
    </w:p>
    <w:p w14:paraId="7E317E32" w14:textId="77777777" w:rsidR="00541F45" w:rsidRPr="00C50CD7" w:rsidRDefault="00541F45" w:rsidP="00C50CD7">
      <w:pPr>
        <w:pStyle w:val="Para2"/>
      </w:pPr>
      <w:r w:rsidRPr="00C50CD7">
        <w:t>Section 11.4 LO 3 Easy</w:t>
      </w:r>
    </w:p>
    <w:p w14:paraId="332286C6" w14:textId="71A861FF" w:rsidR="00541F45" w:rsidRPr="005944D8" w:rsidRDefault="00541F45" w:rsidP="00B2489B">
      <w:pPr>
        <w:pStyle w:val="NumberList"/>
      </w:pPr>
      <w:r w:rsidRPr="005944D8">
        <w:t xml:space="preserve">The term </w:t>
      </w:r>
      <w:r w:rsidRPr="005944D8">
        <w:rPr>
          <w:i/>
          <w:iCs/>
        </w:rPr>
        <w:t>efficient markets</w:t>
      </w:r>
      <w:r w:rsidRPr="005944D8">
        <w:t xml:space="preserve"> refers to the idea that ________.</w:t>
      </w:r>
    </w:p>
    <w:p w14:paraId="4E9915B9" w14:textId="77777777" w:rsidR="00541F45" w:rsidRPr="005944D8" w:rsidRDefault="00541F45" w:rsidP="00D336C2">
      <w:pPr>
        <w:pStyle w:val="alphalist"/>
        <w:numPr>
          <w:ilvl w:val="0"/>
          <w:numId w:val="12"/>
        </w:numPr>
      </w:pPr>
      <w:r w:rsidRPr="005944D8">
        <w:t>publicly traded companies always file their financial reports on time</w:t>
      </w:r>
    </w:p>
    <w:p w14:paraId="61E33219" w14:textId="77777777" w:rsidR="00541F45" w:rsidRPr="005944D8" w:rsidRDefault="00541F45" w:rsidP="00B2489B">
      <w:pPr>
        <w:pStyle w:val="alphalist"/>
      </w:pPr>
      <w:r w:rsidRPr="005944D8">
        <w:t>investors are able to identify underpriced stocks for purchase</w:t>
      </w:r>
    </w:p>
    <w:p w14:paraId="6405C564" w14:textId="77777777" w:rsidR="00541F45" w:rsidRPr="005944D8" w:rsidRDefault="00541F45" w:rsidP="00B2489B">
      <w:pPr>
        <w:pStyle w:val="alphalist"/>
      </w:pPr>
      <w:r w:rsidRPr="005944D8">
        <w:t>stocks trade with minimal costs and prices are current and fair to all traders</w:t>
      </w:r>
    </w:p>
    <w:p w14:paraId="4C728523" w14:textId="77777777" w:rsidR="00541F45" w:rsidRPr="005944D8" w:rsidRDefault="00541F45" w:rsidP="00B2489B">
      <w:pPr>
        <w:pStyle w:val="alphalist"/>
      </w:pPr>
      <w:r w:rsidRPr="005944D8">
        <w:t>financial information on companies and their stock is only available to efficient traders</w:t>
      </w:r>
    </w:p>
    <w:p w14:paraId="606A7A90" w14:textId="77777777" w:rsidR="00541F45" w:rsidRPr="0000562A" w:rsidRDefault="00541F45" w:rsidP="0000562A">
      <w:pPr>
        <w:pStyle w:val="Para1"/>
      </w:pPr>
      <w:r w:rsidRPr="0000562A">
        <w:t>Solution: C</w:t>
      </w:r>
    </w:p>
    <w:p w14:paraId="6FECC0E6" w14:textId="77777777" w:rsidR="00541F45" w:rsidRPr="00B2489B" w:rsidRDefault="00541F45" w:rsidP="00B2489B">
      <w:pPr>
        <w:pStyle w:val="Para2"/>
      </w:pPr>
      <w:r w:rsidRPr="00B2489B">
        <w:t>Section 11.5 LO 1 Easy</w:t>
      </w:r>
    </w:p>
    <w:p w14:paraId="68B1288B" w14:textId="77777777" w:rsidR="00541F45" w:rsidRPr="005944D8" w:rsidRDefault="00541F45" w:rsidP="000000F1">
      <w:pPr>
        <w:pStyle w:val="Heading1"/>
        <w:spacing w:before="160"/>
        <w:rPr>
          <w:rFonts w:asciiTheme="minorHAnsi" w:hAnsiTheme="minorHAnsi"/>
          <w:b/>
          <w:bCs/>
          <w:sz w:val="24"/>
          <w:szCs w:val="24"/>
        </w:rPr>
      </w:pPr>
      <w:r w:rsidRPr="009D6409">
        <w:t>Review Questions</w:t>
      </w:r>
    </w:p>
    <w:p w14:paraId="6F6D5966" w14:textId="43A90E42" w:rsidR="00541F45" w:rsidRPr="00B2489B" w:rsidRDefault="00541F45" w:rsidP="00D336C2">
      <w:pPr>
        <w:pStyle w:val="NumberList"/>
        <w:numPr>
          <w:ilvl w:val="0"/>
          <w:numId w:val="13"/>
        </w:numPr>
        <w:spacing w:before="120" w:after="120"/>
        <w:ind w:left="360"/>
        <w:rPr>
          <w:b/>
        </w:rPr>
      </w:pPr>
      <w:r w:rsidRPr="005944D8">
        <w:t>Briefly discuss one of the primary benefits of using comparative P/E ratios.</w:t>
      </w:r>
    </w:p>
    <w:p w14:paraId="510B9664" w14:textId="77777777" w:rsidR="00541F45" w:rsidRPr="005944D8" w:rsidRDefault="00541F45" w:rsidP="0000562A">
      <w:pPr>
        <w:pStyle w:val="Para1"/>
        <w:rPr>
          <w:rFonts w:eastAsia="Times New Roman"/>
          <w:u w:color="0070C0"/>
        </w:rPr>
      </w:pPr>
      <w:r w:rsidRPr="0000562A">
        <w:t>Solution: One of the most important benefits of using comparative P/E ratios is that they can standardize stocks with different prices and various earnings levels.</w:t>
      </w:r>
    </w:p>
    <w:p w14:paraId="1C4DE578" w14:textId="77777777" w:rsidR="00541F45" w:rsidRPr="00C50CD7" w:rsidRDefault="00541F45" w:rsidP="00C50CD7">
      <w:pPr>
        <w:pStyle w:val="Para2"/>
      </w:pPr>
      <w:r w:rsidRPr="00C50CD7">
        <w:t>Section 11.1 LO 2 Moderate</w:t>
      </w:r>
    </w:p>
    <w:p w14:paraId="09B0D162" w14:textId="1BFD5936" w:rsidR="00541F45" w:rsidRPr="005944D8" w:rsidRDefault="00541F45" w:rsidP="000000F1">
      <w:pPr>
        <w:pStyle w:val="NumberList"/>
        <w:spacing w:before="120" w:after="120"/>
        <w:rPr>
          <w:u w:color="0070C0"/>
        </w:rPr>
      </w:pPr>
      <w:r w:rsidRPr="005944D8">
        <w:t>Name an important characteristic of companies for which the price-to-book (P/B) ratio does not work well.</w:t>
      </w:r>
    </w:p>
    <w:p w14:paraId="5F5D5B3D" w14:textId="77777777" w:rsidR="00541F45" w:rsidRPr="005944D8" w:rsidRDefault="00541F45" w:rsidP="0000562A">
      <w:pPr>
        <w:pStyle w:val="Para1"/>
        <w:rPr>
          <w:rFonts w:eastAsia="Times New Roman"/>
          <w:u w:color="0070C0"/>
        </w:rPr>
      </w:pPr>
      <w:r w:rsidRPr="0000562A">
        <w:t>Solution: The P/B ratio does not usually work very well for companies that primarily consist of intangible assets such as patents, trademarks, and copyrights.</w:t>
      </w:r>
    </w:p>
    <w:p w14:paraId="1A183C53" w14:textId="77777777" w:rsidR="00541F45" w:rsidRPr="00C50CD7" w:rsidRDefault="00541F45" w:rsidP="00C50CD7">
      <w:pPr>
        <w:pStyle w:val="Para2"/>
      </w:pPr>
      <w:r w:rsidRPr="00C50CD7">
        <w:t>Section 11.1 LO 4 Moderate</w:t>
      </w:r>
    </w:p>
    <w:p w14:paraId="75761A33" w14:textId="5E8ACDE9" w:rsidR="00541F45" w:rsidRPr="005944D8" w:rsidRDefault="00541F45" w:rsidP="000000F1">
      <w:pPr>
        <w:pStyle w:val="NumberList"/>
        <w:spacing w:before="120" w:after="120"/>
      </w:pPr>
      <w:r w:rsidRPr="005944D8">
        <w:t>Briefly describe the main type of scenario in which the two-stage DDM approach might be used to value a firm and its stock.</w:t>
      </w:r>
    </w:p>
    <w:p w14:paraId="4ED81515" w14:textId="77777777" w:rsidR="00541F45" w:rsidRPr="005944D8" w:rsidRDefault="00541F45" w:rsidP="0000562A">
      <w:pPr>
        <w:pStyle w:val="Para1"/>
        <w:rPr>
          <w:rFonts w:eastAsia="Times New Roman"/>
          <w:u w:color="0070C0"/>
        </w:rPr>
      </w:pPr>
      <w:r w:rsidRPr="0000562A">
        <w:t>Solution: The two-stage DDM is designed to value the equity of firms experiencing two stages of growth, an initial period of higher growth and a subsequent period of lower but more stable growth. It is best suited for firms paying residual cash in dividends while having moderate growth.</w:t>
      </w:r>
    </w:p>
    <w:p w14:paraId="564FA831" w14:textId="77777777" w:rsidR="00541F45" w:rsidRPr="00C50CD7" w:rsidRDefault="00541F45" w:rsidP="00C50CD7">
      <w:pPr>
        <w:pStyle w:val="Para2"/>
      </w:pPr>
      <w:r w:rsidRPr="00C50CD7">
        <w:t>Section 11.2 LO 4 Moderate</w:t>
      </w:r>
    </w:p>
    <w:p w14:paraId="58004AAE" w14:textId="2ABC5DAA" w:rsidR="00541F45" w:rsidRPr="005944D8" w:rsidRDefault="00541F45" w:rsidP="000000F1">
      <w:pPr>
        <w:pStyle w:val="NumberList"/>
      </w:pPr>
      <w:r w:rsidRPr="005944D8">
        <w:t>Briefly describe a major shortcoming of the zero growth DDM model.</w:t>
      </w:r>
    </w:p>
    <w:p w14:paraId="1E3DE874" w14:textId="77777777" w:rsidR="00541F45" w:rsidRPr="005944D8" w:rsidRDefault="00541F45" w:rsidP="0000562A">
      <w:pPr>
        <w:pStyle w:val="Para1"/>
        <w:rPr>
          <w:rFonts w:eastAsia="Times New Roman"/>
          <w:u w:color="0070C0"/>
        </w:rPr>
      </w:pPr>
      <w:r w:rsidRPr="0000562A">
        <w:t>Solution: A major shortcoming is that the model assumes a constant dividend. Because most companies grow over time, dividend payments to shareholders are likely, to increase which does not fit within the model.</w:t>
      </w:r>
    </w:p>
    <w:p w14:paraId="5BE6DF2A" w14:textId="77777777" w:rsidR="00541F45" w:rsidRPr="00C50CD7" w:rsidRDefault="00541F45" w:rsidP="00C50CD7">
      <w:pPr>
        <w:pStyle w:val="Para2"/>
      </w:pPr>
      <w:r w:rsidRPr="00C50CD7">
        <w:t>Section 11.2 LO 3 Moderate</w:t>
      </w:r>
    </w:p>
    <w:p w14:paraId="58E9A397" w14:textId="2FE0FAEA" w:rsidR="00541F45" w:rsidRPr="005944D8" w:rsidRDefault="00541F45" w:rsidP="000000F1">
      <w:pPr>
        <w:pStyle w:val="NumberList"/>
      </w:pPr>
      <w:r w:rsidRPr="005944D8">
        <w:lastRenderedPageBreak/>
        <w:t>Briefly describe the required inputs for the discounted cash flow (DCF) model.</w:t>
      </w:r>
    </w:p>
    <w:p w14:paraId="1635C57A" w14:textId="77777777" w:rsidR="00541F45" w:rsidRPr="005944D8" w:rsidRDefault="00541F45" w:rsidP="0000562A">
      <w:pPr>
        <w:pStyle w:val="Para1"/>
        <w:rPr>
          <w:u w:color="0070C0"/>
        </w:rPr>
      </w:pPr>
      <w:r w:rsidRPr="0000562A">
        <w:t>Solution: The DCF model requires future annual cash flow amounts for each year of the time period being analyzed, as well as an estimated future terminal value that will result from the sale of the stock or asset. A discount rate is also required in order to discount the future cash flows back to the present time.</w:t>
      </w:r>
    </w:p>
    <w:p w14:paraId="44D29419" w14:textId="77777777" w:rsidR="00541F45" w:rsidRPr="00C50CD7" w:rsidRDefault="00541F45" w:rsidP="00C50CD7">
      <w:pPr>
        <w:pStyle w:val="Para2"/>
      </w:pPr>
      <w:r w:rsidRPr="00C50CD7">
        <w:t>Section 11.3 LO 2 Moderate</w:t>
      </w:r>
    </w:p>
    <w:p w14:paraId="6C75799B" w14:textId="3334E692" w:rsidR="00541F45" w:rsidRPr="005944D8" w:rsidRDefault="00541F45" w:rsidP="000000F1">
      <w:pPr>
        <w:pStyle w:val="NumberList"/>
      </w:pPr>
      <w:r w:rsidRPr="005944D8">
        <w:t>Briefly describe preferred stock and some of its ownership advantages compared to common stock.</w:t>
      </w:r>
    </w:p>
    <w:p w14:paraId="71C7186E" w14:textId="77777777" w:rsidR="00541F45" w:rsidRPr="005944D8" w:rsidRDefault="00541F45" w:rsidP="0000562A">
      <w:pPr>
        <w:pStyle w:val="Para1"/>
        <w:rPr>
          <w:rFonts w:eastAsia="Times New Roman"/>
          <w:u w:color="0070C0"/>
        </w:rPr>
      </w:pPr>
      <w:r w:rsidRPr="0000562A">
        <w:t>Solution: Preferred stock is an ownership class of stock that has preferential claims. It generally features a dividend that the company must pay out before dividends are paid to common stockholders, and in case of company bankruptcy and liquidation, owners of preferred shares have priority claim to assets before common stockholders.</w:t>
      </w:r>
    </w:p>
    <w:p w14:paraId="5413D363" w14:textId="77777777" w:rsidR="00541F45" w:rsidRPr="00C50CD7" w:rsidRDefault="00541F45" w:rsidP="00C50CD7">
      <w:pPr>
        <w:pStyle w:val="Para2"/>
      </w:pPr>
      <w:r w:rsidRPr="00C50CD7">
        <w:t>Section 11.4 LO 3 Moderate</w:t>
      </w:r>
    </w:p>
    <w:p w14:paraId="6FA14C8A" w14:textId="0C507522" w:rsidR="00541F45" w:rsidRPr="005944D8" w:rsidRDefault="00541F45" w:rsidP="000000F1">
      <w:pPr>
        <w:pStyle w:val="NumberList"/>
      </w:pPr>
      <w:r w:rsidRPr="005944D8">
        <w:t xml:space="preserve">Briefly explain what is meant by the terms </w:t>
      </w:r>
      <w:r w:rsidRPr="005944D8">
        <w:rPr>
          <w:i/>
          <w:iCs/>
        </w:rPr>
        <w:t>cumulative</w:t>
      </w:r>
      <w:r w:rsidRPr="005944D8">
        <w:t xml:space="preserve"> and </w:t>
      </w:r>
      <w:r w:rsidRPr="005944D8">
        <w:rPr>
          <w:i/>
          <w:iCs/>
        </w:rPr>
        <w:t>noncumulative</w:t>
      </w:r>
      <w:r w:rsidRPr="005944D8">
        <w:t xml:space="preserve"> as they relate to preferred stocks.</w:t>
      </w:r>
    </w:p>
    <w:p w14:paraId="1A0249F7" w14:textId="77777777" w:rsidR="00541F45" w:rsidRPr="005944D8" w:rsidRDefault="00541F45" w:rsidP="0000562A">
      <w:pPr>
        <w:pStyle w:val="Para1"/>
        <w:rPr>
          <w:rFonts w:eastAsia="Times New Roman"/>
          <w:u w:color="0070C0"/>
        </w:rPr>
      </w:pPr>
      <w:r w:rsidRPr="0000562A">
        <w:t>Solution: Some preferred stocks are cumulative in dividends, meaning that if a company skips a cash dividend payment, it must pay it at some point in the future. Skipped dividends become a company liability. Other preferred stocks are noncumulative, in which case if the company skips dividends, they are forever lost to the shareholder.</w:t>
      </w:r>
    </w:p>
    <w:p w14:paraId="256ED8C8" w14:textId="77777777" w:rsidR="00541F45" w:rsidRPr="00C50CD7" w:rsidRDefault="00541F45" w:rsidP="00C50CD7">
      <w:pPr>
        <w:pStyle w:val="Para2"/>
      </w:pPr>
      <w:r w:rsidRPr="00C50CD7">
        <w:t>Section 11.4 LO 3 Moderate</w:t>
      </w:r>
    </w:p>
    <w:p w14:paraId="3B3D220C" w14:textId="5D598D26" w:rsidR="00541F45" w:rsidRPr="005944D8" w:rsidRDefault="00541F45" w:rsidP="000000F1">
      <w:pPr>
        <w:pStyle w:val="NumberList"/>
      </w:pPr>
      <w:r w:rsidRPr="005944D8">
        <w:t>What were SuperDOT and SOES, and what were they designed to do?</w:t>
      </w:r>
    </w:p>
    <w:p w14:paraId="3350048C" w14:textId="77777777" w:rsidR="00541F45" w:rsidRPr="005944D8" w:rsidRDefault="00541F45" w:rsidP="0000562A">
      <w:pPr>
        <w:pStyle w:val="Para1"/>
        <w:rPr>
          <w:rFonts w:eastAsia="Times New Roman"/>
          <w:u w:color="0070C0"/>
        </w:rPr>
      </w:pPr>
      <w:r w:rsidRPr="0000562A">
        <w:t>Solution: Both SuperDOT and SOES were computerized trading systems that facilitated the trading of stock in their respective exchanges. SuperDOT was used on the NYSE, while SOES was used on NASDAQ. Both of these systems helped in executing millions of trades every day and helped buyers and sellers obtain the best available prices.  On the NYSE, SuperDOT has now been replaced by the Universal Trading Platform, while on NASDAQ, the SOES system has been largely phased out with the emergence of all-electronic trading that increased transaction speed at ever higher trading volumes.</w:t>
      </w:r>
    </w:p>
    <w:p w14:paraId="36037FB0" w14:textId="77777777" w:rsidR="00541F45" w:rsidRPr="00C50CD7" w:rsidRDefault="00541F45" w:rsidP="00C50CD7">
      <w:pPr>
        <w:pStyle w:val="Para2"/>
      </w:pPr>
      <w:r w:rsidRPr="00C50CD7">
        <w:t>Section 11.5 LO 3 Difficult</w:t>
      </w:r>
    </w:p>
    <w:p w14:paraId="2438405C" w14:textId="350F5157" w:rsidR="00541F45" w:rsidRPr="005944D8" w:rsidRDefault="00541F45" w:rsidP="000000F1">
      <w:pPr>
        <w:pStyle w:val="NumberList"/>
      </w:pPr>
      <w:r w:rsidRPr="005944D8">
        <w:t xml:space="preserve">What are operational efficiency and informational efficiency, and how do they differ in terms of trading markets? </w:t>
      </w:r>
    </w:p>
    <w:p w14:paraId="1D09C8BD" w14:textId="77777777" w:rsidR="00541F45" w:rsidRPr="005944D8" w:rsidRDefault="00541F45" w:rsidP="0000562A">
      <w:pPr>
        <w:pStyle w:val="Para1"/>
        <w:rPr>
          <w:rFonts w:eastAsia="Times New Roman"/>
          <w:u w:color="0070C0"/>
        </w:rPr>
      </w:pPr>
      <w:r w:rsidRPr="0000562A">
        <w:t>Solution: Operational efficiency concerns the speed and accuracy of processing a buy or sell order at the best available price. Through the years, the competitive nature of the market has promoted operational efficiency. Informational efficiency refers to how quickly a source reflects comprehensive information in the available trading prices. A price is efficient if the market has used all available information to set it, which implies that stocks always trade at their fair value.</w:t>
      </w:r>
    </w:p>
    <w:p w14:paraId="0A988200" w14:textId="77777777" w:rsidR="00541F45" w:rsidRPr="00C50CD7" w:rsidRDefault="00541F45" w:rsidP="00C50CD7">
      <w:pPr>
        <w:pStyle w:val="Para2"/>
      </w:pPr>
      <w:r w:rsidRPr="00C50CD7">
        <w:t>Section 11.5 LO 1 Difficult</w:t>
      </w:r>
    </w:p>
    <w:p w14:paraId="059D1C22" w14:textId="0EB5AC69" w:rsidR="00541F45" w:rsidRPr="005944D8" w:rsidRDefault="00541F45" w:rsidP="000000F1">
      <w:pPr>
        <w:pStyle w:val="NumberList"/>
      </w:pPr>
      <w:r w:rsidRPr="005944D8">
        <w:lastRenderedPageBreak/>
        <w:t>What is meant by informational efficiency, and how does it affect the price of a stock?</w:t>
      </w:r>
    </w:p>
    <w:p w14:paraId="774CFCC5" w14:textId="77777777" w:rsidR="00541F45" w:rsidRPr="005944D8" w:rsidRDefault="00541F45" w:rsidP="0000562A">
      <w:pPr>
        <w:pStyle w:val="Para1"/>
        <w:rPr>
          <w:rFonts w:eastAsia="Times New Roman"/>
        </w:rPr>
      </w:pPr>
      <w:r w:rsidRPr="0000562A">
        <w:t>Solution: A stock price is considered informationally efficient if the market has used all available information to set it, which implies that stocks always trade at their fair value. If an investor does not receive the most current information, the prices are “stale”; therefore, they are at a trading disadvantage.</w:t>
      </w:r>
    </w:p>
    <w:p w14:paraId="3B3F5963" w14:textId="77777777" w:rsidR="00541F45" w:rsidRPr="00C50CD7" w:rsidRDefault="00541F45" w:rsidP="00C50CD7">
      <w:pPr>
        <w:pStyle w:val="Para2"/>
      </w:pPr>
      <w:r w:rsidRPr="00C50CD7">
        <w:t>Section 11.5 LO 3 Moderate</w:t>
      </w:r>
    </w:p>
    <w:p w14:paraId="59B4601F" w14:textId="17BFFC50" w:rsidR="00541F45" w:rsidRPr="009D6409" w:rsidRDefault="00541F45" w:rsidP="00541F45">
      <w:pPr>
        <w:pStyle w:val="Heading1"/>
      </w:pPr>
      <w:r w:rsidRPr="009D6409">
        <w:rPr>
          <w:u w:color="0070C0"/>
        </w:rPr>
        <w:t>Problems</w:t>
      </w:r>
    </w:p>
    <w:p w14:paraId="77D87520" w14:textId="49D997FB" w:rsidR="00541F45" w:rsidRPr="005944D8" w:rsidRDefault="00541F45" w:rsidP="00D336C2">
      <w:pPr>
        <w:pStyle w:val="NumberList"/>
        <w:numPr>
          <w:ilvl w:val="0"/>
          <w:numId w:val="14"/>
        </w:numPr>
        <w:ind w:left="360"/>
      </w:pPr>
      <w:r w:rsidRPr="005944D8">
        <w:t>Today, Sysco Enterprises paid dividends on its common stock of $1.25 per share. If dividends per share are expected to increase to $3.50 per share six years from now, what is the percentage dividend growth rate?</w:t>
      </w:r>
    </w:p>
    <w:p w14:paraId="3F083722" w14:textId="011614F8" w:rsidR="00541F45" w:rsidRPr="0000562A" w:rsidRDefault="00541F45" w:rsidP="0000562A">
      <w:pPr>
        <w:pStyle w:val="Para1"/>
      </w:pPr>
      <w:r w:rsidRPr="0000562A">
        <w:t xml:space="preserve">Solution: </w:t>
      </w:r>
      <w:r w:rsidR="00CE0D66">
        <w:t>18</w:t>
      </w:r>
      <w:r w:rsidRPr="0000562A">
        <w:t>.</w:t>
      </w:r>
      <w:r w:rsidR="00CE0D66">
        <w:t>72</w:t>
      </w:r>
      <w:r w:rsidRPr="0000562A">
        <w:t>%</w:t>
      </w:r>
    </w:p>
    <w:p w14:paraId="1BC582B9" w14:textId="0854FA05" w:rsidR="00541F45" w:rsidRPr="004154D9" w:rsidRDefault="00541F45" w:rsidP="004154D9">
      <w:pPr>
        <w:pStyle w:val="Listpara"/>
      </w:pPr>
      <w:bookmarkStart w:id="3" w:name="_Hlk67950691"/>
      <w:r w:rsidRPr="004154D9">
        <w:t>With a financial calculator:</w:t>
      </w:r>
    </w:p>
    <w:p w14:paraId="0334BF6A" w14:textId="77777777" w:rsidR="00541F45" w:rsidRPr="004154D9" w:rsidRDefault="00541F45" w:rsidP="004154D9">
      <w:pPr>
        <w:pStyle w:val="Listpara"/>
      </w:pPr>
      <w:r w:rsidRPr="004154D9">
        <w:t>PV = -1.25</w:t>
      </w:r>
    </w:p>
    <w:p w14:paraId="199FEE92" w14:textId="77777777" w:rsidR="00541F45" w:rsidRPr="004154D9" w:rsidRDefault="00541F45" w:rsidP="004154D9">
      <w:pPr>
        <w:pStyle w:val="Listpara"/>
      </w:pPr>
      <w:r w:rsidRPr="004154D9">
        <w:t>N = 6</w:t>
      </w:r>
    </w:p>
    <w:p w14:paraId="27901F33" w14:textId="7807BA1D" w:rsidR="00541F45" w:rsidRPr="004154D9" w:rsidRDefault="00541F45" w:rsidP="004154D9">
      <w:pPr>
        <w:pStyle w:val="Listpara"/>
      </w:pPr>
      <w:r w:rsidRPr="004154D9">
        <w:t xml:space="preserve">FV = </w:t>
      </w:r>
      <w:r w:rsidR="00CE0D66">
        <w:t>3</w:t>
      </w:r>
      <w:r w:rsidRPr="004154D9">
        <w:t>.50</w:t>
      </w:r>
    </w:p>
    <w:p w14:paraId="5F09AEEF" w14:textId="77777777" w:rsidR="00541F45" w:rsidRPr="004154D9" w:rsidRDefault="00541F45" w:rsidP="004154D9">
      <w:pPr>
        <w:pStyle w:val="Listpara"/>
      </w:pPr>
      <w:r w:rsidRPr="004154D9">
        <w:t>PMT = 0</w:t>
      </w:r>
    </w:p>
    <w:p w14:paraId="1188E4A3" w14:textId="48AEC59E" w:rsidR="00541F45" w:rsidRPr="004154D9" w:rsidRDefault="00541F45" w:rsidP="004154D9">
      <w:pPr>
        <w:pStyle w:val="Listpara"/>
      </w:pPr>
      <w:r w:rsidRPr="004154D9">
        <w:t xml:space="preserve">CPT I/Y = </w:t>
      </w:r>
      <w:r w:rsidR="00CE0D66">
        <w:t>18.72</w:t>
      </w:r>
      <w:r w:rsidRPr="004154D9">
        <w:t>%</w:t>
      </w:r>
      <w:bookmarkEnd w:id="3"/>
    </w:p>
    <w:p w14:paraId="2E74266D" w14:textId="77777777" w:rsidR="00541F45" w:rsidRPr="00C50CD7" w:rsidRDefault="00541F45" w:rsidP="00C50CD7">
      <w:pPr>
        <w:pStyle w:val="Para2"/>
      </w:pPr>
      <w:r w:rsidRPr="00C50CD7">
        <w:t>Section 11.2 LO 1 Moderate</w:t>
      </w:r>
    </w:p>
    <w:p w14:paraId="704909AA" w14:textId="5C067627" w:rsidR="00541F45" w:rsidRPr="005944D8" w:rsidRDefault="00541F45" w:rsidP="00BA51E3">
      <w:pPr>
        <w:pStyle w:val="NumberList"/>
      </w:pPr>
      <w:r w:rsidRPr="005944D8">
        <w:t>Let’s say you want to purchase shares of Fontaine Ltd. and then hold this stock for six years. The company has a stated dividend policy of $2.00 annually per share for the next six years, at the end of which time you will sell the stock. You expect to be able to sell the stock for $35.00 at that time. If you want to earn an 8% return on this investment, what price should you pay today for this stock?</w:t>
      </w:r>
    </w:p>
    <w:p w14:paraId="5C170D30" w14:textId="77777777" w:rsidR="00541F45" w:rsidRPr="0000562A" w:rsidRDefault="00541F45" w:rsidP="0000562A">
      <w:pPr>
        <w:pStyle w:val="Para1"/>
      </w:pPr>
      <w:r w:rsidRPr="0000562A">
        <w:t>Solution: $31.30</w:t>
      </w:r>
    </w:p>
    <w:p w14:paraId="32A22ACC" w14:textId="38F2F7BE" w:rsidR="00541F45" w:rsidRPr="004154D9" w:rsidRDefault="00541F45" w:rsidP="004154D9">
      <w:pPr>
        <w:pStyle w:val="Listpara"/>
      </w:pPr>
      <w:r w:rsidRPr="004154D9">
        <w:t>With a financial calculator:</w:t>
      </w:r>
    </w:p>
    <w:p w14:paraId="1250985F" w14:textId="77777777" w:rsidR="00541F45" w:rsidRPr="004154D9" w:rsidRDefault="00541F45" w:rsidP="004154D9">
      <w:pPr>
        <w:pStyle w:val="Listpara"/>
      </w:pPr>
      <w:r w:rsidRPr="004154D9">
        <w:t>PMT = 2</w:t>
      </w:r>
    </w:p>
    <w:p w14:paraId="38F23A32" w14:textId="77777777" w:rsidR="00541F45" w:rsidRPr="004154D9" w:rsidRDefault="00541F45" w:rsidP="004154D9">
      <w:pPr>
        <w:pStyle w:val="Listpara"/>
      </w:pPr>
      <w:r w:rsidRPr="004154D9">
        <w:t>N = 6</w:t>
      </w:r>
    </w:p>
    <w:p w14:paraId="3FAF6728" w14:textId="77777777" w:rsidR="00541F45" w:rsidRPr="004154D9" w:rsidRDefault="00541F45" w:rsidP="004154D9">
      <w:pPr>
        <w:pStyle w:val="Listpara"/>
      </w:pPr>
      <w:r w:rsidRPr="004154D9">
        <w:t>FV = 35.00</w:t>
      </w:r>
    </w:p>
    <w:p w14:paraId="47153EF3" w14:textId="77777777" w:rsidR="00541F45" w:rsidRPr="004154D9" w:rsidRDefault="00541F45" w:rsidP="004154D9">
      <w:pPr>
        <w:pStyle w:val="Listpara"/>
      </w:pPr>
      <w:r w:rsidRPr="004154D9">
        <w:t>I/Y = 8%</w:t>
      </w:r>
    </w:p>
    <w:p w14:paraId="151CCCD1" w14:textId="77777777" w:rsidR="00541F45" w:rsidRPr="004154D9" w:rsidRDefault="00541F45" w:rsidP="004154D9">
      <w:pPr>
        <w:pStyle w:val="Listpara"/>
      </w:pPr>
      <w:r w:rsidRPr="004154D9">
        <w:t>CPT PV = 31.30</w:t>
      </w:r>
    </w:p>
    <w:p w14:paraId="7193DF60" w14:textId="77777777" w:rsidR="00541F45" w:rsidRPr="00C50CD7" w:rsidRDefault="00541F45" w:rsidP="00C50CD7">
      <w:pPr>
        <w:pStyle w:val="Para2"/>
      </w:pPr>
      <w:r w:rsidRPr="00C50CD7">
        <w:t>Section 11.2 LO 1 Moderate</w:t>
      </w:r>
    </w:p>
    <w:p w14:paraId="3319E57D" w14:textId="2518E2DC" w:rsidR="00541F45" w:rsidRPr="005944D8" w:rsidRDefault="00541F45" w:rsidP="00BA51E3">
      <w:pPr>
        <w:pStyle w:val="NumberList"/>
      </w:pPr>
      <w:r w:rsidRPr="005944D8">
        <w:t>Damian Painting Systems has established a dividend policy of $3.00 per share per year. If the company plans to be in business forever, what is the value of this stock if an investor wants a 10% return?</w:t>
      </w:r>
    </w:p>
    <w:p w14:paraId="3C32F8E1" w14:textId="77777777" w:rsidR="00541F45" w:rsidRPr="00856184" w:rsidRDefault="00541F45" w:rsidP="00856184">
      <w:pPr>
        <w:pStyle w:val="Para1"/>
      </w:pPr>
      <w:r w:rsidRPr="00856184">
        <w:t>Solution: $30.00</w:t>
      </w:r>
    </w:p>
    <w:p w14:paraId="4FB39B54" w14:textId="77777777" w:rsidR="00541F45" w:rsidRPr="00BA51E3" w:rsidRDefault="00000000" w:rsidP="00BA51E3">
      <w:pPr>
        <w:pStyle w:val="Para3"/>
        <w:ind w:left="720"/>
        <w:rPr>
          <w:rFonts w:ascii="Cambria Math" w:hAnsi="Cambria Math"/>
        </w:rPr>
      </w:pPr>
      <m:oMathPara>
        <m:oMathParaPr>
          <m:jc m:val="left"/>
        </m:oMathParaPr>
        <m:oMath>
          <m:f>
            <m:fPr>
              <m:ctrlPr>
                <w:rPr>
                  <w:rFonts w:ascii="Cambria Math" w:hAnsi="Cambria Math"/>
                </w:rPr>
              </m:ctrlPr>
            </m:fPr>
            <m:num>
              <m:r>
                <m:rPr>
                  <m:sty m:val="p"/>
                </m:rPr>
                <w:rPr>
                  <w:rFonts w:ascii="Cambria Math" w:hAnsi="Cambria Math"/>
                </w:rPr>
                <m:t>$3.00</m:t>
              </m:r>
            </m:num>
            <m:den>
              <m:r>
                <m:rPr>
                  <m:sty m:val="p"/>
                </m:rPr>
                <w:rPr>
                  <w:rFonts w:ascii="Cambria Math" w:hAnsi="Cambria Math"/>
                </w:rPr>
                <m:t>0.10</m:t>
              </m:r>
            </m:den>
          </m:f>
          <m:r>
            <m:rPr>
              <m:sty m:val="p"/>
            </m:rPr>
            <w:rPr>
              <w:rFonts w:ascii="Cambria Math" w:hAnsi="Cambria Math"/>
            </w:rPr>
            <m:t>=$30.00</m:t>
          </m:r>
        </m:oMath>
      </m:oMathPara>
    </w:p>
    <w:p w14:paraId="0C6EB79B" w14:textId="77777777" w:rsidR="00541F45" w:rsidRPr="00C50CD7" w:rsidRDefault="00541F45" w:rsidP="00C50CD7">
      <w:pPr>
        <w:pStyle w:val="Para2"/>
      </w:pPr>
      <w:r w:rsidRPr="00C50CD7">
        <w:t>Section 11.2 LO 1 Difficult</w:t>
      </w:r>
    </w:p>
    <w:p w14:paraId="50552F5D" w14:textId="5FBAE6F6" w:rsidR="00541F45" w:rsidRPr="005944D8" w:rsidRDefault="00541F45" w:rsidP="00BA51E3">
      <w:pPr>
        <w:pStyle w:val="NumberList"/>
      </w:pPr>
      <w:r w:rsidRPr="005944D8">
        <w:lastRenderedPageBreak/>
        <w:t>Wilk Productions wants its shareholders to earn a 12% return on their investment in the company. At what value</w:t>
      </w:r>
    </w:p>
    <w:p w14:paraId="6F06D31B" w14:textId="77777777" w:rsidR="00541F45" w:rsidRPr="005944D8" w:rsidRDefault="00541F45" w:rsidP="00BA51E3">
      <w:pPr>
        <w:pStyle w:val="Para1"/>
        <w:rPr>
          <w:rFonts w:eastAsia="Times New Roman"/>
        </w:rPr>
      </w:pPr>
      <w:r w:rsidRPr="005944D8">
        <w:t xml:space="preserve">would Wilk stock be priced if the company paid $2.75 per share in constant annual dividends forever? </w:t>
      </w:r>
    </w:p>
    <w:p w14:paraId="54BF6094" w14:textId="77777777" w:rsidR="00541F45" w:rsidRPr="00856184" w:rsidRDefault="00541F45" w:rsidP="00856184">
      <w:pPr>
        <w:pStyle w:val="Para1"/>
      </w:pPr>
      <w:r w:rsidRPr="00856184">
        <w:t>Solution: $22.92</w:t>
      </w:r>
    </w:p>
    <w:p w14:paraId="21263329" w14:textId="77777777" w:rsidR="00541F45" w:rsidRPr="00BA51E3" w:rsidRDefault="00000000" w:rsidP="00BA51E3">
      <w:pPr>
        <w:pStyle w:val="Para3"/>
        <w:ind w:left="720"/>
        <w:rPr>
          <w:rFonts w:ascii="Cambria Math" w:hAnsi="Cambria Math"/>
        </w:rPr>
      </w:pPr>
      <m:oMathPara>
        <m:oMathParaPr>
          <m:jc m:val="left"/>
        </m:oMathParaPr>
        <m:oMath>
          <m:f>
            <m:fPr>
              <m:ctrlPr>
                <w:rPr>
                  <w:rFonts w:ascii="Cambria Math" w:hAnsi="Cambria Math"/>
                </w:rPr>
              </m:ctrlPr>
            </m:fPr>
            <m:num>
              <m:r>
                <m:rPr>
                  <m:sty m:val="p"/>
                </m:rPr>
                <w:rPr>
                  <w:rFonts w:ascii="Cambria Math" w:hAnsi="Cambria Math"/>
                </w:rPr>
                <m:t>$2.75</m:t>
              </m:r>
            </m:num>
            <m:den>
              <m:r>
                <m:rPr>
                  <m:sty m:val="p"/>
                </m:rPr>
                <w:rPr>
                  <w:rFonts w:ascii="Cambria Math" w:hAnsi="Cambria Math"/>
                </w:rPr>
                <m:t>0.12</m:t>
              </m:r>
            </m:den>
          </m:f>
          <m:r>
            <m:rPr>
              <m:sty m:val="p"/>
            </m:rPr>
            <w:rPr>
              <w:rFonts w:ascii="Cambria Math" w:hAnsi="Cambria Math"/>
            </w:rPr>
            <m:t>=$22.92</m:t>
          </m:r>
        </m:oMath>
      </m:oMathPara>
    </w:p>
    <w:p w14:paraId="05FEA1CC" w14:textId="77777777" w:rsidR="00541F45" w:rsidRPr="00C50CD7" w:rsidRDefault="00541F45" w:rsidP="00C50CD7">
      <w:pPr>
        <w:pStyle w:val="Para2"/>
      </w:pPr>
      <w:r w:rsidRPr="00C50CD7">
        <w:t>Section 11.2 LO 1 Difficult</w:t>
      </w:r>
    </w:p>
    <w:p w14:paraId="15D5F793" w14:textId="4973A5BB" w:rsidR="00541F45" w:rsidRPr="005944D8" w:rsidRDefault="00541F45" w:rsidP="00BA51E3">
      <w:pPr>
        <w:pStyle w:val="NumberList"/>
      </w:pPr>
      <w:r w:rsidRPr="005944D8">
        <w:t>Dax Industrial Systems has stock currently priced at $50.00 per share. If investors are earning a 7% return on Dax Industrial, what is the company’s annual dividend payment per share?</w:t>
      </w:r>
    </w:p>
    <w:p w14:paraId="38109896" w14:textId="77777777" w:rsidR="00541F45" w:rsidRPr="00856184" w:rsidRDefault="00541F45" w:rsidP="00856184">
      <w:pPr>
        <w:pStyle w:val="Para1"/>
      </w:pPr>
      <w:r w:rsidRPr="00856184">
        <w:t>Solution: $3.50</w:t>
      </w:r>
    </w:p>
    <w:p w14:paraId="60FA1DD2" w14:textId="77777777" w:rsidR="00541F45" w:rsidRPr="00BA51E3" w:rsidRDefault="00000000" w:rsidP="00BA51E3">
      <w:pPr>
        <w:pStyle w:val="Para3"/>
        <w:ind w:left="720"/>
        <w:rPr>
          <w:rFonts w:ascii="Cambria Math" w:hAnsi="Cambria Math"/>
        </w:rPr>
      </w:pPr>
      <m:oMathPara>
        <m:oMathParaPr>
          <m:jc m:val="left"/>
        </m:oMathParaPr>
        <m:oMath>
          <m:f>
            <m:fPr>
              <m:ctrlPr>
                <w:rPr>
                  <w:rFonts w:ascii="Cambria Math" w:hAnsi="Cambria Math"/>
                </w:rPr>
              </m:ctrlPr>
            </m:fPr>
            <m:num>
              <m:r>
                <m:rPr>
                  <m:sty m:val="p"/>
                </m:rPr>
                <w:rPr>
                  <w:rFonts w:ascii="Cambria Math" w:hAnsi="Cambria Math"/>
                </w:rPr>
                <m:t>Div</m:t>
              </m:r>
            </m:num>
            <m:den>
              <m:r>
                <m:rPr>
                  <m:sty m:val="p"/>
                </m:rPr>
                <w:rPr>
                  <w:rFonts w:ascii="Cambria Math" w:hAnsi="Cambria Math"/>
                </w:rPr>
                <m:t>0.07</m:t>
              </m:r>
            </m:den>
          </m:f>
          <m:r>
            <m:rPr>
              <m:sty m:val="p"/>
            </m:rPr>
            <w:rPr>
              <w:rFonts w:ascii="Cambria Math" w:hAnsi="Cambria Math"/>
            </w:rPr>
            <m:t>=$50.00</m:t>
          </m:r>
        </m:oMath>
      </m:oMathPara>
    </w:p>
    <w:p w14:paraId="10222395" w14:textId="6FBA812A" w:rsidR="00541F45" w:rsidRPr="005944D8" w:rsidRDefault="00541F45" w:rsidP="004154D9">
      <w:pPr>
        <w:pStyle w:val="Listpara"/>
        <w:rPr>
          <w:u w:color="0070C0"/>
        </w:rPr>
      </w:pPr>
      <w:r w:rsidRPr="00BA51E3">
        <w:rPr>
          <w:u w:color="0070C0"/>
        </w:rPr>
        <w:t>Annual Dividend = $3.50 per share</w:t>
      </w:r>
    </w:p>
    <w:p w14:paraId="7D1B92EA" w14:textId="77777777" w:rsidR="00541F45" w:rsidRPr="00C50CD7" w:rsidRDefault="00541F45" w:rsidP="00C50CD7">
      <w:pPr>
        <w:pStyle w:val="Para2"/>
      </w:pPr>
      <w:r w:rsidRPr="00C50CD7">
        <w:t>Section 11.2 LO 1 Moderate</w:t>
      </w:r>
    </w:p>
    <w:p w14:paraId="581C8C44" w14:textId="389292D8" w:rsidR="00541F45" w:rsidRPr="005944D8" w:rsidRDefault="00541F45" w:rsidP="00C8083D">
      <w:pPr>
        <w:pStyle w:val="NumberList"/>
        <w:rPr>
          <w:u w:color="0070C0"/>
          <w:shd w:val="clear" w:color="auto" w:fill="DEEAF6"/>
        </w:rPr>
      </w:pPr>
      <w:r w:rsidRPr="005944D8">
        <w:t>If a stock is selling at $400 with a current dividend of $40 and a potential investor’s required rate of return is 15%, what would be the anticipated dividend growth rate?</w:t>
      </w:r>
    </w:p>
    <w:p w14:paraId="5A3DE903" w14:textId="77777777" w:rsidR="00541F45" w:rsidRPr="00856184" w:rsidRDefault="00541F45" w:rsidP="00856184">
      <w:pPr>
        <w:pStyle w:val="Para1"/>
      </w:pPr>
      <w:r w:rsidRPr="00856184">
        <w:t>Solution: 5%</w:t>
      </w:r>
    </w:p>
    <w:p w14:paraId="22ABAAEB" w14:textId="77777777" w:rsidR="00541F45" w:rsidRPr="00BA51E3" w:rsidRDefault="00541F45" w:rsidP="00BA51E3">
      <w:pPr>
        <w:pStyle w:val="Para3"/>
        <w:ind w:left="720"/>
        <w:rPr>
          <w:rFonts w:ascii="Cambria Math" w:hAnsi="Cambria Math"/>
        </w:rPr>
      </w:pPr>
      <m:oMathPara>
        <m:oMathParaPr>
          <m:jc m:val="left"/>
        </m:oMathParaPr>
        <m:oMath>
          <m:r>
            <m:rPr>
              <m:sty m:val="p"/>
            </m:rPr>
            <w:rPr>
              <w:rFonts w:ascii="Cambria Math" w:hAnsi="Cambria Math"/>
            </w:rPr>
            <m:t>$400=</m:t>
          </m:r>
          <m:f>
            <m:fPr>
              <m:ctrlPr>
                <w:rPr>
                  <w:rFonts w:ascii="Cambria Math" w:hAnsi="Cambria Math"/>
                </w:rPr>
              </m:ctrlPr>
            </m:fPr>
            <m:num>
              <m:r>
                <m:rPr>
                  <m:sty m:val="p"/>
                </m:rPr>
                <w:rPr>
                  <w:rFonts w:ascii="Cambria Math" w:hAnsi="Cambria Math"/>
                </w:rPr>
                <m:t>$40</m:t>
              </m:r>
            </m:num>
            <m:den>
              <m:r>
                <m:rPr>
                  <m:sty m:val="p"/>
                </m:rPr>
                <w:rPr>
                  <w:rFonts w:ascii="Cambria Math" w:hAnsi="Cambria Math"/>
                </w:rPr>
                <m:t>0.15-</m:t>
              </m:r>
              <m:r>
                <w:rPr>
                  <w:rFonts w:ascii="Cambria Math" w:hAnsi="Cambria Math"/>
                </w:rPr>
                <m:t>g</m:t>
              </m:r>
            </m:den>
          </m:f>
        </m:oMath>
      </m:oMathPara>
    </w:p>
    <w:p w14:paraId="6398F2A2" w14:textId="77777777" w:rsidR="00541F45" w:rsidRPr="00856184" w:rsidRDefault="00541F45" w:rsidP="00856184">
      <w:pPr>
        <w:pStyle w:val="Para1"/>
      </w:pPr>
      <w:r w:rsidRPr="00856184">
        <w:t>Solving for g and simplifying:</w:t>
      </w:r>
    </w:p>
    <w:p w14:paraId="26B0D3A3" w14:textId="77777777" w:rsidR="00541F45" w:rsidRPr="00BA51E3" w:rsidRDefault="00541F45" w:rsidP="00BA51E3">
      <w:pPr>
        <w:pStyle w:val="Para3"/>
        <w:ind w:left="720"/>
        <w:rPr>
          <w:rFonts w:ascii="Cambria Math" w:hAnsi="Cambria Math"/>
        </w:rPr>
      </w:pPr>
      <m:oMathPara>
        <m:oMathParaPr>
          <m:jc m:val="left"/>
        </m:oMathParaPr>
        <m:oMath>
          <m:r>
            <m:rPr>
              <m:sty m:val="p"/>
            </m:rPr>
            <w:rPr>
              <w:rFonts w:ascii="Cambria Math" w:hAnsi="Cambria Math"/>
            </w:rPr>
            <m:t>0.15-</m:t>
          </m:r>
          <m:r>
            <w:rPr>
              <w:rFonts w:ascii="Cambria Math" w:hAnsi="Cambria Math"/>
            </w:rPr>
            <m:t>g</m:t>
          </m:r>
          <m:r>
            <m:rPr>
              <m:sty m:val="p"/>
            </m:rPr>
            <w:rPr>
              <w:rFonts w:ascii="Cambria Math" w:hAnsi="Cambria Math"/>
            </w:rPr>
            <m:t>=</m:t>
          </m:r>
          <m:f>
            <m:fPr>
              <m:ctrlPr>
                <w:rPr>
                  <w:rFonts w:ascii="Cambria Math" w:hAnsi="Cambria Math"/>
                </w:rPr>
              </m:ctrlPr>
            </m:fPr>
            <m:num>
              <m:r>
                <m:rPr>
                  <m:sty m:val="p"/>
                </m:rPr>
                <w:rPr>
                  <w:rFonts w:ascii="Cambria Math" w:hAnsi="Cambria Math"/>
                </w:rPr>
                <m:t>$40</m:t>
              </m:r>
            </m:num>
            <m:den>
              <m:r>
                <m:rPr>
                  <m:sty m:val="p"/>
                </m:rPr>
                <w:rPr>
                  <w:rFonts w:ascii="Cambria Math" w:hAnsi="Cambria Math"/>
                </w:rPr>
                <m:t>$400</m:t>
              </m:r>
            </m:den>
          </m:f>
          <m:r>
            <m:rPr>
              <m:sty m:val="p"/>
            </m:rPr>
            <w:rPr>
              <w:rFonts w:ascii="Cambria Math" w:hAnsi="Cambria Math"/>
            </w:rPr>
            <m:t>=0.10</m:t>
          </m:r>
        </m:oMath>
      </m:oMathPara>
    </w:p>
    <w:p w14:paraId="10AE4646" w14:textId="7DA10E5C" w:rsidR="00541F45" w:rsidRPr="00BA51E3" w:rsidRDefault="00541F45" w:rsidP="00BA51E3">
      <w:pPr>
        <w:pStyle w:val="Para3"/>
        <w:ind w:left="720"/>
        <w:rPr>
          <w:rFonts w:ascii="Cambria Math" w:hAnsi="Cambria Math"/>
        </w:rPr>
      </w:pPr>
      <w:r w:rsidRPr="00BA51E3">
        <w:rPr>
          <w:rFonts w:ascii="Cambria Math" w:hAnsi="Cambria Math"/>
        </w:rPr>
        <w:t>g = 0.15 – 0.10 = 0.05, or 5%</w:t>
      </w:r>
    </w:p>
    <w:p w14:paraId="582DF2DD" w14:textId="77777777" w:rsidR="00541F45" w:rsidRPr="00C50CD7" w:rsidRDefault="00541F45" w:rsidP="00C50CD7">
      <w:pPr>
        <w:pStyle w:val="Para2"/>
      </w:pPr>
      <w:r w:rsidRPr="00C50CD7">
        <w:t>Section 11.2 LO 1 Difficult</w:t>
      </w:r>
    </w:p>
    <w:p w14:paraId="6F03440C" w14:textId="008ECF65" w:rsidR="00541F45" w:rsidRPr="005944D8" w:rsidRDefault="00541F45" w:rsidP="00C8083D">
      <w:pPr>
        <w:pStyle w:val="NumberList"/>
      </w:pPr>
      <w:r w:rsidRPr="005944D8">
        <w:t>Mind Max Inc. has a dividend policy that increases annual dividends by 3% each year. If last year’s dividend was $2.00, the company intends to stay in business for 50 years, and an investor wants a 9% return, what would be the price of Mind Max stock?</w:t>
      </w:r>
    </w:p>
    <w:p w14:paraId="6B5681E8" w14:textId="77777777" w:rsidR="00541F45" w:rsidRPr="00856184" w:rsidRDefault="00541F45" w:rsidP="00856184">
      <w:pPr>
        <w:pStyle w:val="Para1"/>
      </w:pPr>
      <w:r w:rsidRPr="00856184">
        <w:t>Solution: $32.31</w:t>
      </w:r>
    </w:p>
    <w:p w14:paraId="0379F57E" w14:textId="77777777" w:rsidR="00541F45" w:rsidRPr="00856184" w:rsidRDefault="00541F45" w:rsidP="00856184">
      <w:pPr>
        <w:pStyle w:val="Para1"/>
      </w:pPr>
      <w:r w:rsidRPr="00856184">
        <w:t>Using the constant growth DDM with a finite horizon:</w:t>
      </w:r>
    </w:p>
    <w:p w14:paraId="32590911" w14:textId="77777777" w:rsidR="00541F45" w:rsidRPr="00BA51E3" w:rsidRDefault="00541F45" w:rsidP="00BA51E3">
      <w:pPr>
        <w:pStyle w:val="Para3"/>
        <w:ind w:left="720"/>
        <w:jc w:val="both"/>
        <w:rPr>
          <w:rFonts w:ascii="Cambria Math" w:hAnsi="Cambria Math"/>
        </w:rPr>
      </w:pPr>
      <m:oMathPara>
        <m:oMathParaPr>
          <m:jc m:val="left"/>
        </m:oMathParaPr>
        <m:oMath>
          <m:r>
            <m:rPr>
              <m:sty m:val="p"/>
            </m:rPr>
            <w:rPr>
              <w:rFonts w:ascii="Cambria Math" w:hAnsi="Cambria Math"/>
            </w:rPr>
            <m:t>Price=$2.00×</m:t>
          </m:r>
          <m:f>
            <m:fPr>
              <m:ctrlPr>
                <w:rPr>
                  <w:rFonts w:ascii="Cambria Math" w:hAnsi="Cambria Math"/>
                </w:rPr>
              </m:ctrlPr>
            </m:fPr>
            <m:num>
              <m:r>
                <m:rPr>
                  <m:sty m:val="p"/>
                </m:rPr>
                <w:rPr>
                  <w:rFonts w:ascii="Cambria Math" w:hAnsi="Cambria Math"/>
                </w:rPr>
                <m:t>1.03</m:t>
              </m:r>
            </m:num>
            <m:den>
              <m:r>
                <m:rPr>
                  <m:sty m:val="p"/>
                </m:rPr>
                <w:rPr>
                  <w:rFonts w:ascii="Cambria Math" w:hAnsi="Cambria Math"/>
                </w:rPr>
                <m:t>0.09-0.03</m:t>
              </m:r>
            </m:den>
          </m:f>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1-</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m:rPr>
                              <m:sty m:val="p"/>
                            </m:rPr>
                            <w:rPr>
                              <w:rFonts w:ascii="Cambria Math" w:hAnsi="Cambria Math"/>
                            </w:rPr>
                            <m:t>1.03</m:t>
                          </m:r>
                        </m:num>
                        <m:den>
                          <m:r>
                            <m:rPr>
                              <m:sty m:val="p"/>
                            </m:rPr>
                            <w:rPr>
                              <w:rFonts w:ascii="Cambria Math" w:hAnsi="Cambria Math"/>
                            </w:rPr>
                            <m:t>1.09</m:t>
                          </m:r>
                        </m:den>
                      </m:f>
                    </m:e>
                  </m:d>
                </m:e>
                <m:sup>
                  <m:r>
                    <m:rPr>
                      <m:sty m:val="p"/>
                    </m:rPr>
                    <w:rPr>
                      <w:rFonts w:ascii="Cambria Math" w:hAnsi="Cambria Math"/>
                    </w:rPr>
                    <m:t>50</m:t>
                  </m:r>
                </m:sup>
              </m:sSup>
            </m:e>
          </m:d>
        </m:oMath>
      </m:oMathPara>
    </w:p>
    <w:p w14:paraId="2F9C3510" w14:textId="77777777" w:rsidR="00541F45" w:rsidRPr="00BA51E3" w:rsidRDefault="00541F45" w:rsidP="00BA51E3">
      <w:pPr>
        <w:pStyle w:val="Para3"/>
        <w:ind w:left="720"/>
        <w:jc w:val="both"/>
        <w:rPr>
          <w:rFonts w:ascii="Cambria Math" w:hAnsi="Cambria Math"/>
        </w:rPr>
      </w:pPr>
      <m:oMathPara>
        <m:oMathParaPr>
          <m:jc m:val="left"/>
        </m:oMathParaPr>
        <m:oMath>
          <m:r>
            <m:rPr>
              <m:sty m:val="p"/>
            </m:rPr>
            <w:rPr>
              <w:rFonts w:ascii="Cambria Math" w:hAnsi="Cambria Math"/>
            </w:rPr>
            <m:t>Price=</m:t>
          </m:r>
          <m:f>
            <m:fPr>
              <m:ctrlPr>
                <w:rPr>
                  <w:rFonts w:ascii="Cambria Math" w:hAnsi="Cambria Math"/>
                </w:rPr>
              </m:ctrlPr>
            </m:fPr>
            <m:num>
              <m:r>
                <m:rPr>
                  <m:sty m:val="p"/>
                </m:rPr>
                <w:rPr>
                  <w:rFonts w:ascii="Cambria Math" w:hAnsi="Cambria Math"/>
                </w:rPr>
                <m:t>$2.06</m:t>
              </m:r>
            </m:num>
            <m:den>
              <m:r>
                <m:rPr>
                  <m:sty m:val="p"/>
                </m:rPr>
                <w:rPr>
                  <w:rFonts w:ascii="Cambria Math" w:hAnsi="Cambria Math"/>
                </w:rPr>
                <m:t>0.06</m:t>
              </m:r>
            </m:den>
          </m:f>
          <m:r>
            <m:rPr>
              <m:sty m:val="p"/>
            </m:rPr>
            <w:rPr>
              <w:rFonts w:ascii="Cambria Math" w:hAnsi="Cambria Math"/>
            </w:rPr>
            <m:t>×(1-</m:t>
          </m:r>
          <m:sSup>
            <m:sSupPr>
              <m:ctrlPr>
                <w:rPr>
                  <w:rFonts w:ascii="Cambria Math" w:hAnsi="Cambria Math"/>
                </w:rPr>
              </m:ctrlPr>
            </m:sSupPr>
            <m:e>
              <m:r>
                <m:rPr>
                  <m:sty m:val="p"/>
                </m:rPr>
                <w:rPr>
                  <w:rFonts w:ascii="Cambria Math" w:hAnsi="Cambria Math"/>
                </w:rPr>
                <m:t>0.944954</m:t>
              </m:r>
            </m:e>
            <m:sup>
              <m:r>
                <m:rPr>
                  <m:sty m:val="p"/>
                </m:rPr>
                <w:rPr>
                  <w:rFonts w:ascii="Cambria Math" w:hAnsi="Cambria Math"/>
                </w:rPr>
                <m:t>50</m:t>
              </m:r>
            </m:sup>
          </m:sSup>
          <m:r>
            <m:rPr>
              <m:sty m:val="p"/>
            </m:rPr>
            <w:rPr>
              <w:rFonts w:ascii="Cambria Math" w:hAnsi="Cambria Math"/>
            </w:rPr>
            <m:t>)</m:t>
          </m:r>
        </m:oMath>
      </m:oMathPara>
    </w:p>
    <w:p w14:paraId="46377C78" w14:textId="1CBD9224" w:rsidR="00541F45" w:rsidRPr="00BA51E3" w:rsidRDefault="00541F45" w:rsidP="00BA51E3">
      <w:pPr>
        <w:pStyle w:val="Para3"/>
        <w:ind w:left="720"/>
        <w:rPr>
          <w:rFonts w:ascii="Cambria Math" w:hAnsi="Cambria Math"/>
        </w:rPr>
      </w:pPr>
      <w:r w:rsidRPr="00BA51E3">
        <w:rPr>
          <w:rFonts w:ascii="Cambria Math" w:hAnsi="Cambria Math"/>
        </w:rPr>
        <w:t>Price = $34.33 × 0.941043 = $32.30914 = $32.31</w:t>
      </w:r>
    </w:p>
    <w:p w14:paraId="70D0AF5B" w14:textId="77777777" w:rsidR="00541F45" w:rsidRPr="00C50CD7" w:rsidRDefault="00541F45" w:rsidP="00C50CD7">
      <w:pPr>
        <w:pStyle w:val="Para2"/>
      </w:pPr>
      <w:r w:rsidRPr="00C50CD7">
        <w:t>Section 11.2 LO 1 Difficult</w:t>
      </w:r>
    </w:p>
    <w:p w14:paraId="08A0175D" w14:textId="142A2297" w:rsidR="00541F45" w:rsidRPr="005944D8" w:rsidRDefault="00541F45" w:rsidP="00C8083D">
      <w:pPr>
        <w:pStyle w:val="NumberList"/>
      </w:pPr>
      <w:r w:rsidRPr="005944D8">
        <w:lastRenderedPageBreak/>
        <w:t>Odon Corp. paid dividends today in the amount of $1.50 per share. If Odon will pay dividends of $5.00 10 years from today, what is the annual dividend growth rate over this 10-year period?</w:t>
      </w:r>
    </w:p>
    <w:p w14:paraId="00AD0815" w14:textId="77777777" w:rsidR="00541F45" w:rsidRPr="00856184" w:rsidRDefault="00541F45" w:rsidP="00856184">
      <w:pPr>
        <w:pStyle w:val="Para1"/>
      </w:pPr>
      <w:r w:rsidRPr="00856184">
        <w:t>Solution: 12.79%</w:t>
      </w:r>
    </w:p>
    <w:p w14:paraId="091BB113" w14:textId="77777777" w:rsidR="00541F45" w:rsidRPr="00BA51E3" w:rsidRDefault="00541F45" w:rsidP="00BA51E3">
      <w:pPr>
        <w:pStyle w:val="Para3"/>
        <w:ind w:left="720"/>
        <w:rPr>
          <w:rFonts w:ascii="Cambria Math" w:hAnsi="Cambria Math"/>
        </w:rPr>
      </w:pPr>
      <w:r w:rsidRPr="00BA51E3">
        <w:rPr>
          <w:rFonts w:ascii="Cambria Math" w:hAnsi="Cambria Math"/>
        </w:rPr>
        <w:t>With a financial calculator:</w:t>
      </w:r>
    </w:p>
    <w:p w14:paraId="0664D629" w14:textId="77777777" w:rsidR="00541F45" w:rsidRPr="00BA51E3" w:rsidRDefault="00541F45" w:rsidP="00BA51E3">
      <w:pPr>
        <w:pStyle w:val="Para3"/>
        <w:ind w:left="720"/>
        <w:rPr>
          <w:rFonts w:ascii="Cambria Math" w:hAnsi="Cambria Math"/>
        </w:rPr>
      </w:pPr>
      <w:r w:rsidRPr="00BA51E3">
        <w:rPr>
          <w:rFonts w:ascii="Cambria Math" w:hAnsi="Cambria Math"/>
        </w:rPr>
        <w:t>PV = -1.50</w:t>
      </w:r>
    </w:p>
    <w:p w14:paraId="6578A0F8" w14:textId="77777777" w:rsidR="00541F45" w:rsidRPr="00BA51E3" w:rsidRDefault="00541F45" w:rsidP="00BA51E3">
      <w:pPr>
        <w:pStyle w:val="Para3"/>
        <w:ind w:left="720"/>
        <w:rPr>
          <w:rFonts w:ascii="Cambria Math" w:hAnsi="Cambria Math"/>
        </w:rPr>
      </w:pPr>
      <w:r w:rsidRPr="00BA51E3">
        <w:rPr>
          <w:rFonts w:ascii="Cambria Math" w:hAnsi="Cambria Math"/>
        </w:rPr>
        <w:t>FV = 5.00</w:t>
      </w:r>
    </w:p>
    <w:p w14:paraId="5FC449E2" w14:textId="77777777" w:rsidR="00541F45" w:rsidRPr="00BA51E3" w:rsidRDefault="00541F45" w:rsidP="00BA51E3">
      <w:pPr>
        <w:pStyle w:val="Para3"/>
        <w:ind w:left="720"/>
        <w:rPr>
          <w:rFonts w:ascii="Cambria Math" w:hAnsi="Cambria Math"/>
        </w:rPr>
      </w:pPr>
      <w:r w:rsidRPr="00BA51E3">
        <w:rPr>
          <w:rFonts w:ascii="Cambria Math" w:hAnsi="Cambria Math"/>
        </w:rPr>
        <w:t>N = 10</w:t>
      </w:r>
    </w:p>
    <w:p w14:paraId="085347F5" w14:textId="77777777" w:rsidR="00541F45" w:rsidRPr="00BA51E3" w:rsidRDefault="00541F45" w:rsidP="00BA51E3">
      <w:pPr>
        <w:pStyle w:val="Para3"/>
        <w:ind w:left="720"/>
        <w:rPr>
          <w:rFonts w:ascii="Cambria Math" w:hAnsi="Cambria Math"/>
        </w:rPr>
      </w:pPr>
      <w:r w:rsidRPr="00BA51E3">
        <w:rPr>
          <w:rFonts w:ascii="Cambria Math" w:hAnsi="Cambria Math"/>
        </w:rPr>
        <w:t>PMT = 0</w:t>
      </w:r>
    </w:p>
    <w:p w14:paraId="7DFC4835" w14:textId="77777777" w:rsidR="00541F45" w:rsidRPr="005944D8" w:rsidRDefault="00541F45" w:rsidP="00BA51E3">
      <w:pPr>
        <w:pStyle w:val="Para3"/>
        <w:ind w:left="720"/>
        <w:rPr>
          <w:rFonts w:eastAsia="Times New Roman"/>
          <w:u w:color="0070C0"/>
        </w:rPr>
      </w:pPr>
      <w:r w:rsidRPr="00BA51E3">
        <w:rPr>
          <w:rFonts w:ascii="Cambria Math" w:hAnsi="Cambria Math"/>
        </w:rPr>
        <w:t>CPT I/Y = 0.127945</w:t>
      </w:r>
    </w:p>
    <w:p w14:paraId="1EA372D9" w14:textId="77777777" w:rsidR="00541F45" w:rsidRPr="00C50CD7" w:rsidRDefault="00541F45" w:rsidP="00C50CD7">
      <w:pPr>
        <w:pStyle w:val="Para2"/>
      </w:pPr>
      <w:r w:rsidRPr="00C50CD7">
        <w:t>Section 11.2 LO 1 Difficult</w:t>
      </w:r>
    </w:p>
    <w:p w14:paraId="66C9B1B1" w14:textId="0827E9F9" w:rsidR="00541F45" w:rsidRPr="005944D8" w:rsidRDefault="00541F45" w:rsidP="00C8083D">
      <w:pPr>
        <w:pStyle w:val="NumberList"/>
      </w:pPr>
      <w:r w:rsidRPr="005944D8">
        <w:t>The Kirkson Distributors common stock is currently selling at $52.00 per share, pays dividends annually at $2.50 per share, and has an annual dividend growth rate of 2%. What is the required return?</w:t>
      </w:r>
    </w:p>
    <w:p w14:paraId="62B2C783" w14:textId="77777777" w:rsidR="00541F45" w:rsidRPr="00856184" w:rsidRDefault="00541F45" w:rsidP="00856184">
      <w:pPr>
        <w:pStyle w:val="Para1"/>
      </w:pPr>
      <w:r w:rsidRPr="00856184">
        <w:t>Solution: 6.81%</w:t>
      </w:r>
    </w:p>
    <w:p w14:paraId="79379827" w14:textId="77777777" w:rsidR="00541F45" w:rsidRPr="00BA51E3" w:rsidRDefault="00541F45" w:rsidP="00BA51E3">
      <w:pPr>
        <w:pStyle w:val="Para3"/>
        <w:ind w:left="720"/>
        <w:rPr>
          <w:rFonts w:ascii="Cambria Math" w:hAnsi="Cambria Math"/>
        </w:rPr>
      </w:pPr>
      <m:oMathPara>
        <m:oMathParaPr>
          <m:jc m:val="left"/>
        </m:oMathParaPr>
        <m:oMath>
          <m:r>
            <m:rPr>
              <m:sty m:val="p"/>
            </m:rPr>
            <w:rPr>
              <w:rFonts w:ascii="Cambria Math" w:hAnsi="Cambria Math"/>
            </w:rPr>
            <m:t>$52=</m:t>
          </m:r>
          <m:f>
            <m:fPr>
              <m:ctrlPr>
                <w:rPr>
                  <w:rFonts w:ascii="Cambria Math" w:hAnsi="Cambria Math"/>
                </w:rPr>
              </m:ctrlPr>
            </m:fPr>
            <m:num>
              <m:r>
                <m:rPr>
                  <m:sty m:val="p"/>
                </m:rPr>
                <w:rPr>
                  <w:rFonts w:ascii="Cambria Math" w:hAnsi="Cambria Math"/>
                </w:rPr>
                <m:t>$2.50</m:t>
              </m:r>
            </m:num>
            <m:den>
              <m:r>
                <w:rPr>
                  <w:rFonts w:ascii="Cambria Math" w:hAnsi="Cambria Math"/>
                </w:rPr>
                <m:t>r</m:t>
              </m:r>
              <m:r>
                <m:rPr>
                  <m:sty m:val="p"/>
                </m:rPr>
                <w:rPr>
                  <w:rFonts w:ascii="Cambria Math" w:hAnsi="Cambria Math"/>
                </w:rPr>
                <m:t>-0.02</m:t>
              </m:r>
            </m:den>
          </m:f>
        </m:oMath>
      </m:oMathPara>
    </w:p>
    <w:p w14:paraId="5A07BF1B" w14:textId="77777777" w:rsidR="00541F45" w:rsidRPr="00BA51E3" w:rsidRDefault="00541F45" w:rsidP="00BA51E3">
      <w:pPr>
        <w:pStyle w:val="Para3"/>
        <w:ind w:left="720"/>
        <w:rPr>
          <w:rFonts w:ascii="Cambria Math" w:hAnsi="Cambria Math"/>
        </w:rPr>
      </w:pPr>
      <w:r w:rsidRPr="00BA51E3">
        <w:rPr>
          <w:rFonts w:ascii="Cambria Math" w:hAnsi="Cambria Math"/>
        </w:rPr>
        <w:t>r – 0.02 = 0.0481</w:t>
      </w:r>
    </w:p>
    <w:p w14:paraId="4147184A" w14:textId="64D4FD56" w:rsidR="00541F45" w:rsidRPr="00BA51E3" w:rsidRDefault="00541F45" w:rsidP="00BA51E3">
      <w:pPr>
        <w:pStyle w:val="Para3"/>
        <w:ind w:left="720"/>
        <w:rPr>
          <w:rFonts w:ascii="Cambria Math" w:hAnsi="Cambria Math"/>
        </w:rPr>
      </w:pPr>
      <w:r w:rsidRPr="00BA51E3">
        <w:rPr>
          <w:rFonts w:ascii="Cambria Math" w:hAnsi="Cambria Math"/>
        </w:rPr>
        <w:t>r = 0.06481, or 6.81%</w:t>
      </w:r>
    </w:p>
    <w:p w14:paraId="5DFC9BD8" w14:textId="77777777" w:rsidR="00541F45" w:rsidRPr="00C50CD7" w:rsidRDefault="00541F45" w:rsidP="00C50CD7">
      <w:pPr>
        <w:pStyle w:val="Para2"/>
      </w:pPr>
      <w:r w:rsidRPr="00C50CD7">
        <w:t>Section 11.2 LO 1 Difficult</w:t>
      </w:r>
    </w:p>
    <w:p w14:paraId="182643CF" w14:textId="5C985218" w:rsidR="00541F45" w:rsidRPr="005944D8" w:rsidRDefault="00541F45" w:rsidP="00C8083D">
      <w:pPr>
        <w:pStyle w:val="NumberList"/>
      </w:pPr>
      <w:r w:rsidRPr="005944D8">
        <w:t>If a preferred share of stock pays dividends of $2.50 per year and the required rate of return for the stock is 6%, what is its intrinsic value?</w:t>
      </w:r>
    </w:p>
    <w:p w14:paraId="1F6135F6" w14:textId="77777777" w:rsidR="00541F45" w:rsidRPr="00856184" w:rsidRDefault="00541F45" w:rsidP="00856184">
      <w:pPr>
        <w:pStyle w:val="Para1"/>
      </w:pPr>
      <w:r w:rsidRPr="00856184">
        <w:t>Solution: $41.67</w:t>
      </w:r>
    </w:p>
    <w:bookmarkStart w:id="4" w:name="_Hlk67989357"/>
    <w:p w14:paraId="4ACB5416" w14:textId="77777777" w:rsidR="00541F45" w:rsidRPr="00BA51E3" w:rsidRDefault="00000000" w:rsidP="00BA51E3">
      <w:pPr>
        <w:pStyle w:val="Para3"/>
        <w:ind w:left="720"/>
        <w:rPr>
          <w:rFonts w:ascii="Cambria Math" w:hAnsi="Cambria Math"/>
        </w:rPr>
      </w:pPr>
      <m:oMathPara>
        <m:oMathParaPr>
          <m:jc m:val="left"/>
        </m:oMathParaPr>
        <m:oMath>
          <m:f>
            <m:fPr>
              <m:ctrlPr>
                <w:rPr>
                  <w:rFonts w:ascii="Cambria Math" w:hAnsi="Cambria Math"/>
                </w:rPr>
              </m:ctrlPr>
            </m:fPr>
            <m:num>
              <m:r>
                <m:rPr>
                  <m:sty m:val="p"/>
                </m:rPr>
                <w:rPr>
                  <w:rFonts w:ascii="Cambria Math" w:hAnsi="Cambria Math"/>
                </w:rPr>
                <m:t>$2.50</m:t>
              </m:r>
            </m:num>
            <m:den>
              <m:r>
                <m:rPr>
                  <m:sty m:val="p"/>
                </m:rPr>
                <w:rPr>
                  <w:rFonts w:ascii="Cambria Math" w:hAnsi="Cambria Math"/>
                </w:rPr>
                <m:t>0.06</m:t>
              </m:r>
            </m:den>
          </m:f>
          <m:r>
            <m:rPr>
              <m:sty m:val="p"/>
            </m:rPr>
            <w:rPr>
              <w:rFonts w:ascii="Cambria Math" w:hAnsi="Cambria Math"/>
            </w:rPr>
            <m:t>=$41.67</m:t>
          </m:r>
        </m:oMath>
      </m:oMathPara>
      <w:bookmarkEnd w:id="4"/>
    </w:p>
    <w:p w14:paraId="5AE30303" w14:textId="77777777" w:rsidR="00541F45" w:rsidRPr="00C50CD7" w:rsidRDefault="00541F45" w:rsidP="00C50CD7">
      <w:pPr>
        <w:pStyle w:val="Para2"/>
      </w:pPr>
      <w:r w:rsidRPr="00C50CD7">
        <w:t>Section 11.4 LO 2 Moderate</w:t>
      </w:r>
    </w:p>
    <w:p w14:paraId="36163C34" w14:textId="77777777" w:rsidR="00C8083D" w:rsidRDefault="00541F45" w:rsidP="00C8083D">
      <w:pPr>
        <w:pStyle w:val="Title"/>
        <w:keepNext/>
        <w:keepLines/>
      </w:pPr>
      <w:r w:rsidRPr="00175C2E">
        <w:lastRenderedPageBreak/>
        <w:t>Chapter 11</w:t>
      </w:r>
    </w:p>
    <w:p w14:paraId="3077FCEB" w14:textId="335DF1E9" w:rsidR="00541F45" w:rsidRPr="00175C2E" w:rsidRDefault="00541F45" w:rsidP="00C8083D">
      <w:pPr>
        <w:pStyle w:val="Title"/>
        <w:keepNext/>
        <w:keepLines/>
      </w:pPr>
      <w:r w:rsidRPr="00175C2E">
        <w:t>Test Bank</w:t>
      </w:r>
    </w:p>
    <w:p w14:paraId="062E8A42" w14:textId="77777777" w:rsidR="00541F45" w:rsidRPr="00175C2E" w:rsidRDefault="00541F45" w:rsidP="00C8083D">
      <w:pPr>
        <w:pStyle w:val="Subtitle"/>
        <w:keepNext/>
        <w:keepLines/>
      </w:pPr>
      <w:r w:rsidRPr="00175C2E">
        <w:t xml:space="preserve"> Stocks and Stock Valuation </w:t>
      </w:r>
    </w:p>
    <w:p w14:paraId="427AB302" w14:textId="77777777" w:rsidR="00541F45" w:rsidRPr="00175C2E" w:rsidRDefault="00541F45" w:rsidP="00C8083D">
      <w:pPr>
        <w:pStyle w:val="Heading1"/>
      </w:pPr>
      <w:r w:rsidRPr="00175C2E">
        <w:t>True False Questions</w:t>
      </w:r>
    </w:p>
    <w:p w14:paraId="783233EE" w14:textId="309B0A11" w:rsidR="00541F45" w:rsidRPr="00C8083D" w:rsidRDefault="00541F45" w:rsidP="00D336C2">
      <w:pPr>
        <w:pStyle w:val="NumberList"/>
        <w:keepNext/>
        <w:keepLines/>
        <w:numPr>
          <w:ilvl w:val="0"/>
          <w:numId w:val="15"/>
        </w:numPr>
        <w:ind w:left="360"/>
        <w:rPr>
          <w:b/>
        </w:rPr>
      </w:pPr>
      <w:r w:rsidRPr="00175C2E">
        <w:t>Using a company’s P/E ratio to establish its value is an example of relative valuation.</w:t>
      </w:r>
    </w:p>
    <w:p w14:paraId="38FF3A5B" w14:textId="77777777" w:rsidR="00541F45" w:rsidRPr="00175C2E" w:rsidRDefault="00541F45" w:rsidP="00D336C2">
      <w:pPr>
        <w:pStyle w:val="alphalist"/>
        <w:keepNext/>
        <w:keepLines/>
        <w:numPr>
          <w:ilvl w:val="0"/>
          <w:numId w:val="16"/>
        </w:numPr>
      </w:pPr>
      <w:r w:rsidRPr="00175C2E">
        <w:t>True</w:t>
      </w:r>
    </w:p>
    <w:p w14:paraId="326E8981" w14:textId="77777777" w:rsidR="00541F45" w:rsidRPr="00175C2E" w:rsidRDefault="00541F45" w:rsidP="00C8083D">
      <w:pPr>
        <w:pStyle w:val="alphalist"/>
        <w:keepNext/>
        <w:keepLines/>
      </w:pPr>
      <w:r w:rsidRPr="00175C2E">
        <w:t>False</w:t>
      </w:r>
    </w:p>
    <w:p w14:paraId="559DE889" w14:textId="77777777" w:rsidR="00541F45" w:rsidRPr="00856184" w:rsidRDefault="00541F45" w:rsidP="00C8083D">
      <w:pPr>
        <w:pStyle w:val="Para1"/>
        <w:keepNext/>
        <w:keepLines/>
      </w:pPr>
      <w:r w:rsidRPr="00856184">
        <w:t>Solution: A. P/E ratio is one of the many benchmarks used in relative valuation.</w:t>
      </w:r>
    </w:p>
    <w:p w14:paraId="1BF7E52B" w14:textId="77777777" w:rsidR="00541F45" w:rsidRPr="00C50CD7" w:rsidRDefault="00541F45" w:rsidP="00C8083D">
      <w:pPr>
        <w:pStyle w:val="Para2"/>
        <w:keepNext/>
        <w:keepLines/>
      </w:pPr>
      <w:r w:rsidRPr="00C50CD7">
        <w:t>Section 11.1 LO 1 Easy</w:t>
      </w:r>
    </w:p>
    <w:p w14:paraId="4A98EFE7" w14:textId="4C54BFC6" w:rsidR="00541F45" w:rsidRPr="00175C2E" w:rsidRDefault="00541F45" w:rsidP="00C8083D">
      <w:pPr>
        <w:pStyle w:val="NumberList"/>
      </w:pPr>
      <w:r w:rsidRPr="00175C2E">
        <w:t xml:space="preserve">Two key elements of </w:t>
      </w:r>
      <w:r w:rsidRPr="000E1E5A">
        <w:t>efficient market</w:t>
      </w:r>
      <w:r w:rsidRPr="00175C2E">
        <w:t>s are full availability of financial information about relevant companies and full use of this information to make investment decisions.</w:t>
      </w:r>
    </w:p>
    <w:p w14:paraId="683856AB" w14:textId="77777777" w:rsidR="00541F45" w:rsidRPr="00175C2E" w:rsidRDefault="00541F45" w:rsidP="00D336C2">
      <w:pPr>
        <w:pStyle w:val="alphalist"/>
        <w:numPr>
          <w:ilvl w:val="0"/>
          <w:numId w:val="17"/>
        </w:numPr>
      </w:pPr>
      <w:r w:rsidRPr="00175C2E">
        <w:t>True</w:t>
      </w:r>
    </w:p>
    <w:p w14:paraId="5461D196" w14:textId="77777777" w:rsidR="00541F45" w:rsidRPr="00175C2E" w:rsidRDefault="00541F45" w:rsidP="00C8083D">
      <w:pPr>
        <w:pStyle w:val="alphalist"/>
      </w:pPr>
      <w:r w:rsidRPr="00175C2E">
        <w:t>False</w:t>
      </w:r>
    </w:p>
    <w:p w14:paraId="47B23DCF" w14:textId="77777777" w:rsidR="00541F45" w:rsidRPr="00856184" w:rsidRDefault="00541F45" w:rsidP="00856184">
      <w:pPr>
        <w:pStyle w:val="Para1"/>
      </w:pPr>
      <w:r w:rsidRPr="00856184">
        <w:t>Solution: A. These two elements are necessary and extremely relevant for an efficient market to provide the ability to make correct decisions and assumptions.</w:t>
      </w:r>
    </w:p>
    <w:p w14:paraId="1BFA11A2" w14:textId="77777777" w:rsidR="00541F45" w:rsidRPr="00C50CD7" w:rsidRDefault="00541F45" w:rsidP="00C50CD7">
      <w:pPr>
        <w:pStyle w:val="Para2"/>
      </w:pPr>
      <w:r w:rsidRPr="00C50CD7">
        <w:t>Section 11.5 LO 5 Moderate</w:t>
      </w:r>
    </w:p>
    <w:p w14:paraId="638328C0" w14:textId="77777777" w:rsidR="00541F45" w:rsidRPr="00175C2E" w:rsidRDefault="00541F45" w:rsidP="00541F45">
      <w:pPr>
        <w:pStyle w:val="Heading1"/>
      </w:pPr>
      <w:r w:rsidRPr="00175C2E">
        <w:t>Multiple Choice Questions</w:t>
      </w:r>
    </w:p>
    <w:p w14:paraId="39BF30BB" w14:textId="2FE44EC8" w:rsidR="00541F45" w:rsidRPr="00175C2E" w:rsidRDefault="00541F45" w:rsidP="00D336C2">
      <w:pPr>
        <w:pStyle w:val="NumberList"/>
        <w:numPr>
          <w:ilvl w:val="0"/>
          <w:numId w:val="18"/>
        </w:numPr>
        <w:ind w:left="360"/>
      </w:pPr>
      <w:r w:rsidRPr="00175C2E">
        <w:t>Stocks do not promise any specified cash flows in the form of coupons or a face value payment at some point in the future. Instead, stocks are attractive to many investors for what reason?</w:t>
      </w:r>
    </w:p>
    <w:p w14:paraId="76BD4DBF" w14:textId="77777777" w:rsidR="00541F45" w:rsidRPr="00175C2E" w:rsidRDefault="00541F45" w:rsidP="00D336C2">
      <w:pPr>
        <w:pStyle w:val="alphalist"/>
        <w:numPr>
          <w:ilvl w:val="0"/>
          <w:numId w:val="19"/>
        </w:numPr>
      </w:pPr>
      <w:r w:rsidRPr="00175C2E">
        <w:t xml:space="preserve">Stocks are safer investments than most other instruments, </w:t>
      </w:r>
      <w:r>
        <w:t>such as</w:t>
      </w:r>
      <w:r w:rsidRPr="00175C2E">
        <w:t xml:space="preserve"> bonds.</w:t>
      </w:r>
    </w:p>
    <w:p w14:paraId="575C9418" w14:textId="77777777" w:rsidR="00541F45" w:rsidRPr="00175C2E" w:rsidRDefault="00541F45" w:rsidP="00C8083D">
      <w:pPr>
        <w:pStyle w:val="alphalist"/>
      </w:pPr>
      <w:r w:rsidRPr="00175C2E">
        <w:t xml:space="preserve">Investing in stock has tax advantages </w:t>
      </w:r>
      <w:r>
        <w:t>for</w:t>
      </w:r>
      <w:r w:rsidRPr="00175C2E">
        <w:t xml:space="preserve"> the investor.</w:t>
      </w:r>
    </w:p>
    <w:p w14:paraId="15AA325D" w14:textId="77777777" w:rsidR="00541F45" w:rsidRPr="00175C2E" w:rsidRDefault="00541F45" w:rsidP="00C8083D">
      <w:pPr>
        <w:pStyle w:val="alphalist"/>
      </w:pPr>
      <w:r w:rsidRPr="00175C2E">
        <w:t xml:space="preserve">Returns on stock </w:t>
      </w:r>
      <w:r>
        <w:t>are</w:t>
      </w:r>
      <w:r w:rsidRPr="00175C2E">
        <w:t xml:space="preserve"> consistently higher than other asset classes, </w:t>
      </w:r>
      <w:r>
        <w:t>such as</w:t>
      </w:r>
      <w:r w:rsidRPr="00175C2E">
        <w:t xml:space="preserve"> bonds.</w:t>
      </w:r>
    </w:p>
    <w:p w14:paraId="3D5AE4DD" w14:textId="77777777" w:rsidR="00541F45" w:rsidRPr="00175C2E" w:rsidRDefault="00541F45" w:rsidP="00C8083D">
      <w:pPr>
        <w:pStyle w:val="alphalist"/>
      </w:pPr>
      <w:r w:rsidRPr="00175C2E">
        <w:t>Stock can be “put” back to the issuing company if the company’s condition deteriorates.</w:t>
      </w:r>
    </w:p>
    <w:p w14:paraId="630ACC46" w14:textId="77777777" w:rsidR="00541F45" w:rsidRPr="00856184" w:rsidRDefault="00541F45" w:rsidP="00856184">
      <w:pPr>
        <w:pStyle w:val="Para1"/>
      </w:pPr>
      <w:r w:rsidRPr="00856184">
        <w:t>Solution: C. Although stock returns can turn negative, over the long run, they exceed returns on bonds and most other asset classes.</w:t>
      </w:r>
    </w:p>
    <w:p w14:paraId="1F6FF526" w14:textId="77777777" w:rsidR="00541F45" w:rsidRPr="00C50CD7" w:rsidRDefault="00541F45" w:rsidP="00C50CD7">
      <w:pPr>
        <w:pStyle w:val="Para2"/>
      </w:pPr>
      <w:r w:rsidRPr="00C50CD7">
        <w:t>Section 11.1 LO 1 Moderate</w:t>
      </w:r>
    </w:p>
    <w:p w14:paraId="79D4D8A1" w14:textId="78A20687" w:rsidR="00541F45" w:rsidRPr="00175C2E" w:rsidRDefault="00541F45" w:rsidP="00C8083D">
      <w:pPr>
        <w:pStyle w:val="NumberList"/>
        <w:keepNext/>
        <w:keepLines/>
      </w:pPr>
      <w:r w:rsidRPr="00175C2E">
        <w:lastRenderedPageBreak/>
        <w:t>When stock is bought and sold among investors, this is known as what?</w:t>
      </w:r>
    </w:p>
    <w:p w14:paraId="7587838F" w14:textId="77777777" w:rsidR="00541F45" w:rsidRPr="00175C2E" w:rsidRDefault="00541F45" w:rsidP="00D336C2">
      <w:pPr>
        <w:pStyle w:val="alphalist"/>
        <w:keepNext/>
        <w:keepLines/>
        <w:numPr>
          <w:ilvl w:val="0"/>
          <w:numId w:val="20"/>
        </w:numPr>
      </w:pPr>
      <w:r>
        <w:t>I</w:t>
      </w:r>
      <w:r w:rsidRPr="00175C2E">
        <w:t>nitial public offering</w:t>
      </w:r>
    </w:p>
    <w:p w14:paraId="6ACEF484" w14:textId="77777777" w:rsidR="00541F45" w:rsidRPr="00175C2E" w:rsidRDefault="00541F45" w:rsidP="00C8083D">
      <w:pPr>
        <w:pStyle w:val="alphalist"/>
        <w:keepNext/>
        <w:keepLines/>
      </w:pPr>
      <w:r>
        <w:t>S</w:t>
      </w:r>
      <w:r w:rsidRPr="00175C2E">
        <w:t>econdary market</w:t>
      </w:r>
    </w:p>
    <w:p w14:paraId="208757A1" w14:textId="77777777" w:rsidR="00541F45" w:rsidRPr="00175C2E" w:rsidRDefault="00541F45" w:rsidP="00C8083D">
      <w:pPr>
        <w:pStyle w:val="alphalist"/>
        <w:keepNext/>
        <w:keepLines/>
      </w:pPr>
      <w:r>
        <w:t>O</w:t>
      </w:r>
      <w:r w:rsidRPr="00175C2E">
        <w:t>ver</w:t>
      </w:r>
      <w:r>
        <w:t>-</w:t>
      </w:r>
      <w:r w:rsidRPr="00175C2E">
        <w:t>the</w:t>
      </w:r>
      <w:r>
        <w:t>-</w:t>
      </w:r>
      <w:r w:rsidRPr="00175C2E">
        <w:t>counter market</w:t>
      </w:r>
    </w:p>
    <w:p w14:paraId="03396FB8" w14:textId="77777777" w:rsidR="00541F45" w:rsidRPr="00175C2E" w:rsidRDefault="00541F45" w:rsidP="00C8083D">
      <w:pPr>
        <w:pStyle w:val="alphalist"/>
        <w:keepNext/>
        <w:keepLines/>
      </w:pPr>
      <w:r>
        <w:t>D</w:t>
      </w:r>
      <w:r w:rsidRPr="00175C2E">
        <w:t>erivatives market</w:t>
      </w:r>
    </w:p>
    <w:p w14:paraId="4D7F8A1C" w14:textId="77777777" w:rsidR="00541F45" w:rsidRPr="00856184" w:rsidRDefault="00541F45" w:rsidP="00856184">
      <w:pPr>
        <w:pStyle w:val="Para1"/>
      </w:pPr>
      <w:r w:rsidRPr="00856184">
        <w:t>Solution: B. Once shares are issued in what is known as the primary market, all subsequent trading is done in the secondary market.</w:t>
      </w:r>
    </w:p>
    <w:p w14:paraId="51AE7A3C" w14:textId="77777777" w:rsidR="00541F45" w:rsidRPr="00C50CD7" w:rsidRDefault="00541F45" w:rsidP="00C50CD7">
      <w:pPr>
        <w:pStyle w:val="Para2"/>
      </w:pPr>
      <w:r w:rsidRPr="00C50CD7">
        <w:t>Section 11.1 LO 1 Easy</w:t>
      </w:r>
    </w:p>
    <w:p w14:paraId="25F82957" w14:textId="4BCED225" w:rsidR="00541F45" w:rsidRPr="00175C2E" w:rsidRDefault="00541F45" w:rsidP="00C8083D">
      <w:pPr>
        <w:pStyle w:val="NumberList"/>
      </w:pPr>
      <w:r w:rsidRPr="00175C2E">
        <w:t>What is an advantage of using relative valuation to establish company value?</w:t>
      </w:r>
    </w:p>
    <w:p w14:paraId="3C56AD2C" w14:textId="77777777" w:rsidR="00541F45" w:rsidRPr="00175C2E" w:rsidRDefault="00541F45" w:rsidP="00D336C2">
      <w:pPr>
        <w:pStyle w:val="alphalist"/>
        <w:numPr>
          <w:ilvl w:val="0"/>
          <w:numId w:val="21"/>
        </w:numPr>
      </w:pPr>
      <w:r w:rsidRPr="00175C2E">
        <w:t>Detailed knowledge of the company’s financial condition is needed.</w:t>
      </w:r>
    </w:p>
    <w:p w14:paraId="643E3E29" w14:textId="77777777" w:rsidR="00541F45" w:rsidRPr="00175C2E" w:rsidRDefault="00541F45" w:rsidP="007C4EC6">
      <w:pPr>
        <w:pStyle w:val="alphalist"/>
      </w:pPr>
      <w:r w:rsidRPr="00175C2E">
        <w:t>Value can be determined with certainty.</w:t>
      </w:r>
    </w:p>
    <w:p w14:paraId="42E3882E" w14:textId="77777777" w:rsidR="00541F45" w:rsidRPr="00175C2E" w:rsidRDefault="00541F45" w:rsidP="007C4EC6">
      <w:pPr>
        <w:pStyle w:val="alphalist"/>
      </w:pPr>
      <w:r w:rsidRPr="00175C2E">
        <w:t>The technique is simple and quick to apply.</w:t>
      </w:r>
    </w:p>
    <w:p w14:paraId="2DEC2C05" w14:textId="77777777" w:rsidR="00541F45" w:rsidRPr="00175C2E" w:rsidRDefault="00541F45" w:rsidP="007C4EC6">
      <w:pPr>
        <w:pStyle w:val="alphalist"/>
      </w:pPr>
      <w:r w:rsidRPr="00175C2E">
        <w:t>Once it is calculated</w:t>
      </w:r>
      <w:r>
        <w:t>,</w:t>
      </w:r>
      <w:r w:rsidRPr="00175C2E">
        <w:t xml:space="preserve"> the value does not change.</w:t>
      </w:r>
    </w:p>
    <w:p w14:paraId="58619774" w14:textId="77777777" w:rsidR="00541F45" w:rsidRPr="00856184" w:rsidRDefault="00541F45" w:rsidP="00856184">
      <w:pPr>
        <w:pStyle w:val="Para1"/>
      </w:pPr>
      <w:r w:rsidRPr="00856184">
        <w:t>Solution: C. Extensive knowledge of the company is not necessary because components of the valuation technique are readily available, which makes the technique simple and quick to apply.</w:t>
      </w:r>
    </w:p>
    <w:p w14:paraId="2AAEC5A0" w14:textId="77777777" w:rsidR="00541F45" w:rsidRDefault="00541F45" w:rsidP="00C50CD7">
      <w:pPr>
        <w:pStyle w:val="Para2"/>
      </w:pPr>
      <w:r w:rsidRPr="00C50CD7">
        <w:t>Section 11.1 LO 1 Moderate</w:t>
      </w:r>
    </w:p>
    <w:p w14:paraId="559FECBF" w14:textId="15F5BE9B" w:rsidR="00541F45" w:rsidRPr="00175C2E" w:rsidRDefault="00541F45" w:rsidP="007C4EC6">
      <w:pPr>
        <w:pStyle w:val="NumberList"/>
      </w:pPr>
      <w:r w:rsidRPr="00175C2E">
        <w:t>A</w:t>
      </w:r>
      <w:r>
        <w:t xml:space="preserve"> company’s</w:t>
      </w:r>
      <w:r w:rsidRPr="00175C2E">
        <w:t xml:space="preserve"> P/E ratio is often used by analysts to judge what?</w:t>
      </w:r>
    </w:p>
    <w:p w14:paraId="734A45B5" w14:textId="77777777" w:rsidR="00541F45" w:rsidRPr="00175C2E" w:rsidRDefault="00541F45" w:rsidP="00D336C2">
      <w:pPr>
        <w:pStyle w:val="alphalist"/>
        <w:numPr>
          <w:ilvl w:val="0"/>
          <w:numId w:val="22"/>
        </w:numPr>
      </w:pPr>
      <w:r>
        <w:t>W</w:t>
      </w:r>
      <w:r w:rsidRPr="00175C2E">
        <w:t>hether the company is under</w:t>
      </w:r>
      <w:r>
        <w:t>-</w:t>
      </w:r>
      <w:r w:rsidRPr="00175C2E">
        <w:t xml:space="preserve"> or overvalued</w:t>
      </w:r>
    </w:p>
    <w:p w14:paraId="0361274B" w14:textId="77777777" w:rsidR="00541F45" w:rsidRPr="00175C2E" w:rsidRDefault="00541F45" w:rsidP="007C4EC6">
      <w:pPr>
        <w:pStyle w:val="alphalist"/>
      </w:pPr>
      <w:r>
        <w:t>T</w:t>
      </w:r>
      <w:r w:rsidRPr="00175C2E">
        <w:t>he company’s liquidity</w:t>
      </w:r>
    </w:p>
    <w:p w14:paraId="412D2982" w14:textId="77777777" w:rsidR="00541F45" w:rsidRPr="00175C2E" w:rsidRDefault="00541F45" w:rsidP="007C4EC6">
      <w:pPr>
        <w:pStyle w:val="alphalist"/>
      </w:pPr>
      <w:r>
        <w:t>Whether t</w:t>
      </w:r>
      <w:r w:rsidRPr="00175C2E">
        <w:t>he company</w:t>
      </w:r>
      <w:r>
        <w:t xml:space="preserve"> is</w:t>
      </w:r>
      <w:r w:rsidRPr="00175C2E">
        <w:t xml:space="preserve"> profitab</w:t>
      </w:r>
      <w:r>
        <w:t>le</w:t>
      </w:r>
    </w:p>
    <w:p w14:paraId="7C9E4214" w14:textId="77777777" w:rsidR="00541F45" w:rsidRPr="00175C2E" w:rsidRDefault="00541F45" w:rsidP="007C4EC6">
      <w:pPr>
        <w:pStyle w:val="alphalist"/>
      </w:pPr>
      <w:r>
        <w:t>T</w:t>
      </w:r>
      <w:r w:rsidRPr="00175C2E">
        <w:t>he following year’s stock price</w:t>
      </w:r>
    </w:p>
    <w:p w14:paraId="5E5A0202" w14:textId="77777777" w:rsidR="00541F45" w:rsidRPr="00856184" w:rsidRDefault="00541F45" w:rsidP="00856184">
      <w:pPr>
        <w:pStyle w:val="Para1"/>
      </w:pPr>
      <w:r w:rsidRPr="00856184">
        <w:t>Solution: A. Acting like a barometer of the market’s view of the company, a P/E ratio above or below is often interpreted as a measure of investors’ enthusiasm for the stock and can signal that the company is over- or undervalued.</w:t>
      </w:r>
    </w:p>
    <w:p w14:paraId="73B3B33A" w14:textId="77777777" w:rsidR="00541F45" w:rsidRDefault="00541F45" w:rsidP="00C50CD7">
      <w:pPr>
        <w:pStyle w:val="Para2"/>
      </w:pPr>
      <w:r w:rsidRPr="00C50CD7">
        <w:t>Section 11.1 LO 1 Moderate</w:t>
      </w:r>
    </w:p>
    <w:p w14:paraId="1CFEFBF4" w14:textId="755F0678" w:rsidR="00541F45" w:rsidRPr="00175C2E" w:rsidRDefault="00541F45" w:rsidP="007C4EC6">
      <w:pPr>
        <w:pStyle w:val="NumberList"/>
      </w:pPr>
      <w:r w:rsidRPr="00175C2E">
        <w:t xml:space="preserve">A company’s </w:t>
      </w:r>
      <w:r w:rsidRPr="000E1E5A">
        <w:rPr>
          <w:i/>
          <w:iCs/>
        </w:rPr>
        <w:t>market capitalization</w:t>
      </w:r>
      <w:r w:rsidRPr="00175C2E">
        <w:t xml:space="preserve"> refers to what?</w:t>
      </w:r>
    </w:p>
    <w:p w14:paraId="7D147A02" w14:textId="77777777" w:rsidR="00541F45" w:rsidRPr="00175C2E" w:rsidRDefault="00541F45" w:rsidP="00D336C2">
      <w:pPr>
        <w:pStyle w:val="alphalist"/>
        <w:numPr>
          <w:ilvl w:val="0"/>
          <w:numId w:val="23"/>
        </w:numPr>
      </w:pPr>
      <w:r>
        <w:t>T</w:t>
      </w:r>
      <w:r w:rsidRPr="00175C2E">
        <w:t>he value of the company’s stock</w:t>
      </w:r>
      <w:r>
        <w:t>,</w:t>
      </w:r>
      <w:r w:rsidRPr="00175C2E">
        <w:t xml:space="preserve"> calculated as share price times outstanding shares</w:t>
      </w:r>
    </w:p>
    <w:p w14:paraId="15998BAD" w14:textId="77777777" w:rsidR="00541F45" w:rsidRPr="00175C2E" w:rsidRDefault="00541F45" w:rsidP="007C4EC6">
      <w:pPr>
        <w:pStyle w:val="alphalist"/>
      </w:pPr>
      <w:r>
        <w:t>T</w:t>
      </w:r>
      <w:r w:rsidRPr="00175C2E">
        <w:t>he value of the company’s future dividends</w:t>
      </w:r>
    </w:p>
    <w:p w14:paraId="3E902385" w14:textId="77777777" w:rsidR="00541F45" w:rsidRPr="00175C2E" w:rsidRDefault="00541F45" w:rsidP="007C4EC6">
      <w:pPr>
        <w:pStyle w:val="alphalist"/>
      </w:pPr>
      <w:r>
        <w:t>T</w:t>
      </w:r>
      <w:r w:rsidRPr="00175C2E">
        <w:t>he amount an acquirer would pay to acquire the company</w:t>
      </w:r>
    </w:p>
    <w:p w14:paraId="3AAF7D95" w14:textId="77777777" w:rsidR="00541F45" w:rsidRPr="00175C2E" w:rsidRDefault="00541F45" w:rsidP="007C4EC6">
      <w:pPr>
        <w:pStyle w:val="alphalist"/>
      </w:pPr>
      <w:r>
        <w:t>T</w:t>
      </w:r>
      <w:r w:rsidRPr="00175C2E">
        <w:t>he discount value of the company’s cash flows</w:t>
      </w:r>
    </w:p>
    <w:p w14:paraId="797195EA" w14:textId="77777777" w:rsidR="00541F45" w:rsidRPr="00856184" w:rsidRDefault="00541F45" w:rsidP="00856184">
      <w:pPr>
        <w:pStyle w:val="Para1"/>
      </w:pPr>
      <w:r w:rsidRPr="00856184">
        <w:t>Solution: A. Market cap refers to the value of the company’s stock, calculated as share price times outstanding shares.</w:t>
      </w:r>
    </w:p>
    <w:p w14:paraId="3B5D5D17" w14:textId="77777777" w:rsidR="00541F45" w:rsidRDefault="00541F45" w:rsidP="00C50CD7">
      <w:pPr>
        <w:pStyle w:val="Para2"/>
      </w:pPr>
      <w:r w:rsidRPr="00C50CD7">
        <w:t>Section 11.1 LO 1 Moderate</w:t>
      </w:r>
    </w:p>
    <w:p w14:paraId="53928B9B" w14:textId="0FA54B4C" w:rsidR="00541F45" w:rsidRPr="00175C2E" w:rsidRDefault="00541F45" w:rsidP="007C4EC6">
      <w:pPr>
        <w:pStyle w:val="NumberList"/>
        <w:keepNext/>
        <w:keepLines/>
      </w:pPr>
      <w:r w:rsidRPr="00175C2E">
        <w:lastRenderedPageBreak/>
        <w:t>Which of the</w:t>
      </w:r>
      <w:r>
        <w:t xml:space="preserve"> following</w:t>
      </w:r>
      <w:r w:rsidRPr="00175C2E">
        <w:t xml:space="preserve"> is a relative valuation technique used in the market to establish a company’s value?</w:t>
      </w:r>
    </w:p>
    <w:p w14:paraId="38029027" w14:textId="77777777" w:rsidR="00541F45" w:rsidRPr="00175C2E" w:rsidRDefault="00541F45" w:rsidP="00D336C2">
      <w:pPr>
        <w:pStyle w:val="alphalist"/>
        <w:keepNext/>
        <w:keepLines/>
        <w:numPr>
          <w:ilvl w:val="0"/>
          <w:numId w:val="24"/>
        </w:numPr>
      </w:pPr>
      <w:r>
        <w:t>D</w:t>
      </w:r>
      <w:r w:rsidRPr="00175C2E">
        <w:t>iscount cash flow</w:t>
      </w:r>
    </w:p>
    <w:p w14:paraId="5560EFA6" w14:textId="77777777" w:rsidR="00541F45" w:rsidRPr="00175C2E" w:rsidRDefault="00541F45" w:rsidP="007C4EC6">
      <w:pPr>
        <w:pStyle w:val="alphalist"/>
        <w:keepNext/>
        <w:keepLines/>
      </w:pPr>
      <w:r>
        <w:t>D</w:t>
      </w:r>
      <w:r w:rsidRPr="00175C2E">
        <w:t>ividend discount model</w:t>
      </w:r>
    </w:p>
    <w:p w14:paraId="02D69816" w14:textId="77777777" w:rsidR="00541F45" w:rsidRPr="00175C2E" w:rsidRDefault="00541F45" w:rsidP="007C4EC6">
      <w:pPr>
        <w:pStyle w:val="alphalist"/>
      </w:pPr>
      <w:r>
        <w:t>T</w:t>
      </w:r>
      <w:r w:rsidRPr="00175C2E">
        <w:t>echnical analysis</w:t>
      </w:r>
    </w:p>
    <w:p w14:paraId="7D95433A" w14:textId="77777777" w:rsidR="00541F45" w:rsidRPr="00175C2E" w:rsidRDefault="00541F45" w:rsidP="007C4EC6">
      <w:pPr>
        <w:pStyle w:val="alphalist"/>
      </w:pPr>
      <w:r>
        <w:t>P</w:t>
      </w:r>
      <w:r w:rsidRPr="00175C2E">
        <w:t>rice-to-book (P/B) ratio</w:t>
      </w:r>
    </w:p>
    <w:p w14:paraId="624113F6" w14:textId="77777777" w:rsidR="00541F45" w:rsidRPr="00856184" w:rsidRDefault="00541F45" w:rsidP="00856184">
      <w:pPr>
        <w:pStyle w:val="Para1"/>
      </w:pPr>
      <w:r w:rsidRPr="00856184">
        <w:t>Solution: D. The P/B ratio is a common benchmark used to calculate a company valuation.</w:t>
      </w:r>
    </w:p>
    <w:p w14:paraId="470B5EAC" w14:textId="77777777" w:rsidR="00541F45" w:rsidRDefault="00541F45" w:rsidP="00C50CD7">
      <w:pPr>
        <w:pStyle w:val="Para2"/>
      </w:pPr>
      <w:r w:rsidRPr="00C50CD7">
        <w:t>Section 11.1 LO 1 Moderate</w:t>
      </w:r>
    </w:p>
    <w:p w14:paraId="6A8CF108" w14:textId="0C409B6A" w:rsidR="00541F45" w:rsidRPr="00175C2E" w:rsidRDefault="00541F45" w:rsidP="007C4EC6">
      <w:pPr>
        <w:pStyle w:val="NumberList"/>
      </w:pPr>
      <w:r w:rsidRPr="00175C2E">
        <w:t xml:space="preserve">Investors frequently analyze a company’s </w:t>
      </w:r>
      <w:r w:rsidRPr="000E1E5A">
        <w:rPr>
          <w:iCs/>
        </w:rPr>
        <w:t>dividend yield</w:t>
      </w:r>
      <w:r w:rsidRPr="00175C2E">
        <w:t xml:space="preserve"> when deciding whether to invest</w:t>
      </w:r>
      <w:r>
        <w:t>.</w:t>
      </w:r>
      <w:r w:rsidRPr="00175C2E">
        <w:t xml:space="preserve"> </w:t>
      </w:r>
      <w:r>
        <w:t>What does</w:t>
      </w:r>
      <w:r w:rsidRPr="00175C2E">
        <w:t xml:space="preserve"> the dividend yield reveal?</w:t>
      </w:r>
    </w:p>
    <w:p w14:paraId="3C07A5A9" w14:textId="77777777" w:rsidR="00541F45" w:rsidRPr="00175C2E" w:rsidRDefault="00541F45" w:rsidP="00D336C2">
      <w:pPr>
        <w:pStyle w:val="alphalist"/>
        <w:numPr>
          <w:ilvl w:val="0"/>
          <w:numId w:val="25"/>
        </w:numPr>
      </w:pPr>
      <w:r>
        <w:t>The</w:t>
      </w:r>
      <w:r w:rsidRPr="00175C2E">
        <w:t xml:space="preserve"> company’s profitability</w:t>
      </w:r>
    </w:p>
    <w:p w14:paraId="0C6B1180" w14:textId="77777777" w:rsidR="00541F45" w:rsidRPr="00175C2E" w:rsidRDefault="00541F45" w:rsidP="007C4EC6">
      <w:pPr>
        <w:pStyle w:val="alphalist"/>
      </w:pPr>
      <w:r>
        <w:t>T</w:t>
      </w:r>
      <w:r w:rsidRPr="00175C2E">
        <w:t xml:space="preserve">he return to the investor from dividends if shares are purchased </w:t>
      </w:r>
    </w:p>
    <w:p w14:paraId="028B0B75" w14:textId="77777777" w:rsidR="00541F45" w:rsidRPr="00175C2E" w:rsidRDefault="00541F45" w:rsidP="007C4EC6">
      <w:pPr>
        <w:pStyle w:val="alphalist"/>
      </w:pPr>
      <w:r>
        <w:t>W</w:t>
      </w:r>
      <w:r w:rsidRPr="00175C2E">
        <w:t>hether the company will increase or decrease dividend</w:t>
      </w:r>
      <w:r>
        <w:t>s</w:t>
      </w:r>
    </w:p>
    <w:p w14:paraId="2B434492" w14:textId="77777777" w:rsidR="00541F45" w:rsidRPr="00175C2E" w:rsidRDefault="00541F45" w:rsidP="007C4EC6">
      <w:pPr>
        <w:pStyle w:val="alphalist"/>
      </w:pPr>
      <w:r>
        <w:t>T</w:t>
      </w:r>
      <w:r w:rsidRPr="00175C2E">
        <w:t>he return to the shareholder if shares are held to maturity</w:t>
      </w:r>
    </w:p>
    <w:p w14:paraId="4EAA704E" w14:textId="77777777" w:rsidR="00541F45" w:rsidRPr="00856184" w:rsidRDefault="00541F45" w:rsidP="00856184">
      <w:pPr>
        <w:pStyle w:val="Para1"/>
      </w:pPr>
      <w:r w:rsidRPr="00856184">
        <w:t>Solution: B. The calculation of dividend yield shows the ratio’s purpose and the return that will be realized from that dividend. If an investor pays $X for the share and the share pays a dividend of $Y, the stock pays, or yields, Y/X to the investor.</w:t>
      </w:r>
    </w:p>
    <w:p w14:paraId="04FA2FE2" w14:textId="77777777" w:rsidR="00541F45" w:rsidRDefault="00541F45" w:rsidP="00C50CD7">
      <w:pPr>
        <w:pStyle w:val="Para2"/>
      </w:pPr>
      <w:r w:rsidRPr="00C50CD7">
        <w:t>Section 11.1 LO 1 Moderate</w:t>
      </w:r>
    </w:p>
    <w:p w14:paraId="72AF1E5A" w14:textId="75415DE5" w:rsidR="00541F45" w:rsidRPr="00175C2E" w:rsidRDefault="00541F45" w:rsidP="007C4EC6">
      <w:pPr>
        <w:pStyle w:val="NumberList"/>
      </w:pPr>
      <w:r w:rsidRPr="00175C2E">
        <w:t xml:space="preserve">A recent valuation formula uses multiples based on </w:t>
      </w:r>
      <w:r>
        <w:t>e</w:t>
      </w:r>
      <w:r w:rsidRPr="00175C2E">
        <w:t xml:space="preserve">nterprise </w:t>
      </w:r>
      <w:r>
        <w:t>v</w:t>
      </w:r>
      <w:r w:rsidRPr="00175C2E">
        <w:t>alue (EV). How is EV defined?</w:t>
      </w:r>
    </w:p>
    <w:p w14:paraId="432C6585" w14:textId="77777777" w:rsidR="00541F45" w:rsidRPr="00175C2E" w:rsidRDefault="00541F45" w:rsidP="00D336C2">
      <w:pPr>
        <w:pStyle w:val="alphalist"/>
        <w:numPr>
          <w:ilvl w:val="0"/>
          <w:numId w:val="26"/>
        </w:numPr>
      </w:pPr>
      <w:r>
        <w:t>S</w:t>
      </w:r>
      <w:r w:rsidRPr="00175C2E">
        <w:t xml:space="preserve">hare price </w:t>
      </w:r>
      <w:r>
        <w:t>times</w:t>
      </w:r>
      <w:r w:rsidRPr="00175C2E">
        <w:t xml:space="preserve"> outstanding common shares</w:t>
      </w:r>
    </w:p>
    <w:p w14:paraId="193F7EDA" w14:textId="77777777" w:rsidR="00541F45" w:rsidRPr="00175C2E" w:rsidRDefault="00541F45" w:rsidP="007C4EC6">
      <w:pPr>
        <w:pStyle w:val="alphalist"/>
      </w:pPr>
      <w:r>
        <w:t>M</w:t>
      </w:r>
      <w:r w:rsidRPr="00175C2E">
        <w:t xml:space="preserve">arket capitalization minus cash </w:t>
      </w:r>
    </w:p>
    <w:p w14:paraId="33F23B60" w14:textId="77777777" w:rsidR="00541F45" w:rsidRPr="00175C2E" w:rsidRDefault="00541F45" w:rsidP="007C4EC6">
      <w:pPr>
        <w:pStyle w:val="alphalist"/>
      </w:pPr>
      <w:r>
        <w:t>T</w:t>
      </w:r>
      <w:r w:rsidRPr="00175C2E">
        <w:t>angible</w:t>
      </w:r>
      <w:r>
        <w:t xml:space="preserve"> assets</w:t>
      </w:r>
      <w:r w:rsidRPr="00175C2E">
        <w:t xml:space="preserve"> plus intangible assets</w:t>
      </w:r>
    </w:p>
    <w:p w14:paraId="6EDCA4F8" w14:textId="77777777" w:rsidR="00541F45" w:rsidRPr="00175C2E" w:rsidRDefault="00541F45" w:rsidP="007C4EC6">
      <w:pPr>
        <w:pStyle w:val="alphalist"/>
      </w:pPr>
      <w:r>
        <w:t>M</w:t>
      </w:r>
      <w:r w:rsidRPr="00175C2E">
        <w:t>arket capitalization plus net debt</w:t>
      </w:r>
    </w:p>
    <w:p w14:paraId="21B1A8CB" w14:textId="77777777" w:rsidR="00541F45" w:rsidRPr="00856184" w:rsidRDefault="00541F45" w:rsidP="00856184">
      <w:pPr>
        <w:pStyle w:val="Para1"/>
      </w:pPr>
      <w:r w:rsidRPr="00856184">
        <w:t>Solution: D. EV is the amount that would need to be paid to acquire a company. This consists of the company’s market capitalization, or share price times outstanding shares, plus the amount of debt the company holds, offset by the amount held in cash.</w:t>
      </w:r>
    </w:p>
    <w:p w14:paraId="1553554F" w14:textId="77777777" w:rsidR="00541F45" w:rsidRDefault="00541F45" w:rsidP="00C50CD7">
      <w:pPr>
        <w:pStyle w:val="Para2"/>
      </w:pPr>
      <w:r w:rsidRPr="00C50CD7">
        <w:t>Section 11.1 LO 1 Difficult</w:t>
      </w:r>
    </w:p>
    <w:p w14:paraId="116768E5" w14:textId="613ED11A" w:rsidR="00541F45" w:rsidRPr="00175C2E" w:rsidRDefault="00541F45" w:rsidP="007C4EC6">
      <w:pPr>
        <w:pStyle w:val="NumberList"/>
      </w:pPr>
      <w:r w:rsidRPr="00175C2E">
        <w:t xml:space="preserve">As a group, dividend discount models (DDMs) are different </w:t>
      </w:r>
      <w:r>
        <w:t>from</w:t>
      </w:r>
      <w:r w:rsidRPr="00175C2E">
        <w:t xml:space="preserve"> relative valuation models. These DDM models are referred to as what?</w:t>
      </w:r>
    </w:p>
    <w:p w14:paraId="472FCBD8" w14:textId="77777777" w:rsidR="00541F45" w:rsidRPr="00175C2E" w:rsidRDefault="00541F45" w:rsidP="00D336C2">
      <w:pPr>
        <w:pStyle w:val="alphalist"/>
        <w:numPr>
          <w:ilvl w:val="0"/>
          <w:numId w:val="27"/>
        </w:numPr>
      </w:pPr>
      <w:r>
        <w:t>I</w:t>
      </w:r>
      <w:r w:rsidRPr="00175C2E">
        <w:t>ntrinsic value models</w:t>
      </w:r>
    </w:p>
    <w:p w14:paraId="0FABEF38" w14:textId="77777777" w:rsidR="00541F45" w:rsidRPr="00175C2E" w:rsidRDefault="00541F45" w:rsidP="007C4EC6">
      <w:pPr>
        <w:pStyle w:val="alphalist"/>
      </w:pPr>
      <w:r>
        <w:t>M</w:t>
      </w:r>
      <w:r w:rsidRPr="00175C2E">
        <w:t>arket capitalization</w:t>
      </w:r>
    </w:p>
    <w:p w14:paraId="5204F156" w14:textId="77777777" w:rsidR="00541F45" w:rsidRPr="00175C2E" w:rsidRDefault="00541F45" w:rsidP="007C4EC6">
      <w:pPr>
        <w:pStyle w:val="alphalist"/>
      </w:pPr>
      <w:r>
        <w:t>T</w:t>
      </w:r>
      <w:r w:rsidRPr="00175C2E">
        <w:t>echnical models</w:t>
      </w:r>
    </w:p>
    <w:p w14:paraId="22AB60B6" w14:textId="77777777" w:rsidR="00541F45" w:rsidRPr="00175C2E" w:rsidRDefault="00541F45" w:rsidP="007C4EC6">
      <w:pPr>
        <w:pStyle w:val="alphalist"/>
      </w:pPr>
      <w:r>
        <w:t>R</w:t>
      </w:r>
      <w:r w:rsidRPr="00175C2E">
        <w:t>esidual value</w:t>
      </w:r>
    </w:p>
    <w:p w14:paraId="23A9F23F" w14:textId="77777777" w:rsidR="00541F45" w:rsidRPr="00856184" w:rsidRDefault="00541F45" w:rsidP="00856184">
      <w:pPr>
        <w:pStyle w:val="Para1"/>
      </w:pPr>
      <w:r w:rsidRPr="00856184">
        <w:t xml:space="preserve">Solution: A. DDMs utilize actual measurable cash flows paid by the company. This cash perspective gives the name of the valuation as </w:t>
      </w:r>
      <w:r w:rsidRPr="00A21A4C">
        <w:rPr>
          <w:i/>
          <w:iCs/>
        </w:rPr>
        <w:t>intrinsic</w:t>
      </w:r>
      <w:r w:rsidRPr="00856184">
        <w:t>, like the company’s cash position.</w:t>
      </w:r>
    </w:p>
    <w:p w14:paraId="466C11BC" w14:textId="77777777" w:rsidR="00541F45" w:rsidRDefault="00541F45" w:rsidP="00C50CD7">
      <w:pPr>
        <w:pStyle w:val="Para2"/>
      </w:pPr>
      <w:r w:rsidRPr="00C50CD7">
        <w:t>Section 11.2 LO 2 Moderate</w:t>
      </w:r>
    </w:p>
    <w:p w14:paraId="6FD84E47" w14:textId="7A2FD907" w:rsidR="00541F45" w:rsidRPr="00175C2E" w:rsidRDefault="00541F45" w:rsidP="007C4EC6">
      <w:pPr>
        <w:pStyle w:val="NumberList"/>
        <w:keepNext/>
        <w:keepLines/>
      </w:pPr>
      <w:r w:rsidRPr="00175C2E">
        <w:lastRenderedPageBreak/>
        <w:t>DDMs are a form of perpetuity and incorporate the perpetuity valuation formula. Why are DDMs perpetuities?</w:t>
      </w:r>
    </w:p>
    <w:p w14:paraId="583FE431" w14:textId="77777777" w:rsidR="00541F45" w:rsidRPr="00175C2E" w:rsidRDefault="00541F45" w:rsidP="00D336C2">
      <w:pPr>
        <w:pStyle w:val="alphalist"/>
        <w:numPr>
          <w:ilvl w:val="0"/>
          <w:numId w:val="28"/>
        </w:numPr>
      </w:pPr>
      <w:r w:rsidRPr="00175C2E">
        <w:t>Dividends are mandatory payments.</w:t>
      </w:r>
    </w:p>
    <w:p w14:paraId="262202F2" w14:textId="77777777" w:rsidR="00541F45" w:rsidRPr="00175C2E" w:rsidRDefault="00541F45" w:rsidP="007C4EC6">
      <w:pPr>
        <w:pStyle w:val="alphalist"/>
      </w:pPr>
      <w:r w:rsidRPr="00175C2E">
        <w:t>Dividends can increase or decrease.</w:t>
      </w:r>
    </w:p>
    <w:p w14:paraId="01D7BAE9" w14:textId="77777777" w:rsidR="00541F45" w:rsidRPr="00175C2E" w:rsidRDefault="00541F45" w:rsidP="007C4EC6">
      <w:pPr>
        <w:pStyle w:val="alphalist"/>
      </w:pPr>
      <w:r w:rsidRPr="00175C2E">
        <w:t>Dividends can theoretically be paid forever.</w:t>
      </w:r>
    </w:p>
    <w:p w14:paraId="4C2A2A93" w14:textId="77777777" w:rsidR="00541F45" w:rsidRPr="00175C2E" w:rsidRDefault="00541F45" w:rsidP="007C4EC6">
      <w:pPr>
        <w:pStyle w:val="alphalist"/>
      </w:pPr>
      <w:r w:rsidRPr="00175C2E">
        <w:t>Dividends are discretionary payments.</w:t>
      </w:r>
    </w:p>
    <w:p w14:paraId="08B03082" w14:textId="77777777" w:rsidR="00541F45" w:rsidRPr="00856184" w:rsidRDefault="00541F45" w:rsidP="00856184">
      <w:pPr>
        <w:pStyle w:val="Para1"/>
      </w:pPr>
      <w:r w:rsidRPr="00856184">
        <w:t>Solution: C. Although companies are not required to pay dividends, when dividends are paid, they can theoretically go on forever.</w:t>
      </w:r>
    </w:p>
    <w:p w14:paraId="53AAE738" w14:textId="77777777" w:rsidR="00541F45" w:rsidRDefault="00541F45" w:rsidP="00C50CD7">
      <w:pPr>
        <w:pStyle w:val="Para2"/>
      </w:pPr>
      <w:r w:rsidRPr="00C50CD7">
        <w:t>Section 11.2 LO 2 Difficult</w:t>
      </w:r>
    </w:p>
    <w:p w14:paraId="1774CC23" w14:textId="061B2BC9" w:rsidR="00541F45" w:rsidRPr="00175C2E" w:rsidRDefault="00541F45" w:rsidP="007C4EC6">
      <w:pPr>
        <w:pStyle w:val="NumberList"/>
      </w:pPr>
      <w:r>
        <w:t>According to DDMs, i</w:t>
      </w:r>
      <w:r w:rsidRPr="00175C2E">
        <w:t xml:space="preserve">f a company increases its dividend payout, the value of the stock price </w:t>
      </w:r>
      <w:r>
        <w:t>________.</w:t>
      </w:r>
    </w:p>
    <w:p w14:paraId="76C81CE0" w14:textId="77777777" w:rsidR="00541F45" w:rsidRPr="00175C2E" w:rsidRDefault="00541F45" w:rsidP="00D336C2">
      <w:pPr>
        <w:pStyle w:val="alphalist"/>
        <w:numPr>
          <w:ilvl w:val="0"/>
          <w:numId w:val="29"/>
        </w:numPr>
      </w:pPr>
      <w:r>
        <w:t xml:space="preserve">will </w:t>
      </w:r>
      <w:r w:rsidRPr="00175C2E">
        <w:t>increase</w:t>
      </w:r>
    </w:p>
    <w:p w14:paraId="7608A61F" w14:textId="77777777" w:rsidR="00541F45" w:rsidRPr="00175C2E" w:rsidRDefault="00541F45" w:rsidP="007C4EC6">
      <w:pPr>
        <w:pStyle w:val="alphalist"/>
      </w:pPr>
      <w:r>
        <w:t xml:space="preserve">will </w:t>
      </w:r>
      <w:r w:rsidRPr="00175C2E">
        <w:t>decrease</w:t>
      </w:r>
    </w:p>
    <w:p w14:paraId="44D9F111" w14:textId="77777777" w:rsidR="00541F45" w:rsidRPr="00175C2E" w:rsidRDefault="00541F45" w:rsidP="007C4EC6">
      <w:pPr>
        <w:pStyle w:val="alphalist"/>
      </w:pPr>
      <w:r>
        <w:t xml:space="preserve">will </w:t>
      </w:r>
      <w:r w:rsidRPr="00175C2E">
        <w:t>remain unchanged</w:t>
      </w:r>
    </w:p>
    <w:p w14:paraId="7801F21D" w14:textId="77777777" w:rsidR="00541F45" w:rsidRPr="00175C2E" w:rsidRDefault="00541F45" w:rsidP="007C4EC6">
      <w:pPr>
        <w:pStyle w:val="alphalist"/>
      </w:pPr>
      <w:r w:rsidRPr="00175C2E">
        <w:t>cannot be determined</w:t>
      </w:r>
    </w:p>
    <w:p w14:paraId="7DB233AC" w14:textId="77777777" w:rsidR="00541F45" w:rsidRPr="00856184" w:rsidRDefault="00541F45" w:rsidP="00856184">
      <w:pPr>
        <w:pStyle w:val="Para1"/>
      </w:pPr>
      <w:r w:rsidRPr="00856184">
        <w:t>Solution: A. If dividends rise, the discounted value of the increasing dividend stream must also rise.</w:t>
      </w:r>
    </w:p>
    <w:p w14:paraId="52F2BCA1" w14:textId="77777777" w:rsidR="00541F45" w:rsidRDefault="00541F45" w:rsidP="00C50CD7">
      <w:pPr>
        <w:pStyle w:val="Para2"/>
      </w:pPr>
      <w:r w:rsidRPr="00C50CD7">
        <w:t>Section 11.2 LO 2 Moderate</w:t>
      </w:r>
    </w:p>
    <w:p w14:paraId="3237EC30" w14:textId="1FCBA0AA" w:rsidR="00541F45" w:rsidRPr="00175C2E" w:rsidRDefault="00541F45" w:rsidP="007C4EC6">
      <w:pPr>
        <w:pStyle w:val="NumberList"/>
      </w:pPr>
      <w:r w:rsidRPr="00175C2E">
        <w:t>To use a variable, or nonconstant</w:t>
      </w:r>
      <w:r>
        <w:t>,</w:t>
      </w:r>
      <w:r w:rsidRPr="00175C2E">
        <w:t xml:space="preserve"> growth valuation model, the zero-growth model </w:t>
      </w:r>
      <w:r>
        <w:t>needs to be adjusted</w:t>
      </w:r>
      <w:r w:rsidRPr="00175C2E">
        <w:t xml:space="preserve"> to determine what?</w:t>
      </w:r>
    </w:p>
    <w:p w14:paraId="266CC721" w14:textId="77777777" w:rsidR="00541F45" w:rsidRPr="00175C2E" w:rsidRDefault="00541F45" w:rsidP="00D336C2">
      <w:pPr>
        <w:pStyle w:val="alphalist"/>
        <w:numPr>
          <w:ilvl w:val="0"/>
          <w:numId w:val="30"/>
        </w:numPr>
      </w:pPr>
      <w:r>
        <w:t>D</w:t>
      </w:r>
      <w:r w:rsidRPr="00175C2E">
        <w:t>iscount rate</w:t>
      </w:r>
    </w:p>
    <w:p w14:paraId="362000B9" w14:textId="77777777" w:rsidR="00541F45" w:rsidRPr="00175C2E" w:rsidRDefault="00541F45" w:rsidP="007C4EC6">
      <w:pPr>
        <w:pStyle w:val="alphalist"/>
      </w:pPr>
      <w:r w:rsidRPr="00175C2E">
        <w:t xml:space="preserve">Enterprise </w:t>
      </w:r>
      <w:r>
        <w:t>v</w:t>
      </w:r>
      <w:r w:rsidRPr="00175C2E">
        <w:t>alue</w:t>
      </w:r>
    </w:p>
    <w:p w14:paraId="04C89AD8" w14:textId="77777777" w:rsidR="00541F45" w:rsidRPr="00175C2E" w:rsidRDefault="00541F45" w:rsidP="007C4EC6">
      <w:pPr>
        <w:pStyle w:val="alphalist"/>
      </w:pPr>
      <w:r>
        <w:t>D</w:t>
      </w:r>
      <w:r w:rsidRPr="00175C2E">
        <w:t>ividends paid</w:t>
      </w:r>
    </w:p>
    <w:p w14:paraId="1EE8F795" w14:textId="77777777" w:rsidR="00541F45" w:rsidRPr="00175C2E" w:rsidRDefault="00541F45" w:rsidP="007C4EC6">
      <w:pPr>
        <w:pStyle w:val="alphalist"/>
      </w:pPr>
      <w:r>
        <w:t>T</w:t>
      </w:r>
      <w:r w:rsidRPr="00175C2E">
        <w:t>ime period</w:t>
      </w:r>
    </w:p>
    <w:p w14:paraId="6A6EE1EC" w14:textId="77777777" w:rsidR="00541F45" w:rsidRPr="00856184" w:rsidRDefault="00541F45" w:rsidP="00856184">
      <w:pPr>
        <w:pStyle w:val="Para1"/>
      </w:pPr>
      <w:r w:rsidRPr="00856184">
        <w:t>Solution: C. Variations to the zero-growth model all relate to the amount of dividends paid per period.</w:t>
      </w:r>
    </w:p>
    <w:p w14:paraId="0EEEABB7" w14:textId="77777777" w:rsidR="00541F45" w:rsidRDefault="00541F45" w:rsidP="00C50CD7">
      <w:pPr>
        <w:pStyle w:val="Para2"/>
      </w:pPr>
      <w:r w:rsidRPr="00C50CD7">
        <w:t>Section 11.2 LO 2 Moderate</w:t>
      </w:r>
    </w:p>
    <w:p w14:paraId="7EBC1561" w14:textId="157EB0E6" w:rsidR="00541F45" w:rsidRPr="00175C2E" w:rsidRDefault="00541F45" w:rsidP="007C4EC6">
      <w:pPr>
        <w:pStyle w:val="NumberList"/>
      </w:pPr>
      <w:r w:rsidRPr="00175C2E">
        <w:t>In a DDM, what is the terminal value?</w:t>
      </w:r>
    </w:p>
    <w:p w14:paraId="108D34A2" w14:textId="77777777" w:rsidR="00541F45" w:rsidRPr="00175C2E" w:rsidRDefault="00541F45" w:rsidP="00D336C2">
      <w:pPr>
        <w:pStyle w:val="alphalist"/>
        <w:numPr>
          <w:ilvl w:val="0"/>
          <w:numId w:val="31"/>
        </w:numPr>
      </w:pPr>
      <w:r>
        <w:t>T</w:t>
      </w:r>
      <w:r w:rsidRPr="00175C2E">
        <w:t>he discounted value of dividends from the end of a finite growth period to infinity</w:t>
      </w:r>
    </w:p>
    <w:p w14:paraId="1428F136" w14:textId="77777777" w:rsidR="00541F45" w:rsidRPr="00175C2E" w:rsidRDefault="00541F45" w:rsidP="007C4EC6">
      <w:pPr>
        <w:pStyle w:val="alphalist"/>
      </w:pPr>
      <w:r>
        <w:t xml:space="preserve">The </w:t>
      </w:r>
      <w:r w:rsidRPr="00175C2E">
        <w:t>dividends paid in the last year of the model</w:t>
      </w:r>
    </w:p>
    <w:p w14:paraId="01BA6D9A" w14:textId="77777777" w:rsidR="00541F45" w:rsidRPr="00175C2E" w:rsidRDefault="00541F45" w:rsidP="007C4EC6">
      <w:pPr>
        <w:pStyle w:val="alphalist"/>
      </w:pPr>
      <w:r>
        <w:t>T</w:t>
      </w:r>
      <w:r w:rsidRPr="00175C2E">
        <w:t>he discounted value of all dividends</w:t>
      </w:r>
    </w:p>
    <w:p w14:paraId="680B5D46" w14:textId="77777777" w:rsidR="00541F45" w:rsidRPr="00175C2E" w:rsidRDefault="00541F45" w:rsidP="007C4EC6">
      <w:pPr>
        <w:pStyle w:val="alphalist"/>
      </w:pPr>
      <w:r>
        <w:t>T</w:t>
      </w:r>
      <w:r w:rsidRPr="00175C2E">
        <w:t>he nominal value of all dividends paid</w:t>
      </w:r>
    </w:p>
    <w:p w14:paraId="17062658" w14:textId="77777777" w:rsidR="00541F45" w:rsidRPr="00856184" w:rsidRDefault="00541F45" w:rsidP="00856184">
      <w:pPr>
        <w:pStyle w:val="Para1"/>
      </w:pPr>
      <w:r w:rsidRPr="00856184">
        <w:t>Solution: A. After dividends are forecasted over periods of growth or reduction, the discounted dividends paid over the remaining life of the company are the terminal value.</w:t>
      </w:r>
    </w:p>
    <w:p w14:paraId="71A89BAA" w14:textId="77777777" w:rsidR="00541F45" w:rsidRDefault="00541F45" w:rsidP="00C50CD7">
      <w:pPr>
        <w:pStyle w:val="Para2"/>
      </w:pPr>
      <w:r w:rsidRPr="00C50CD7">
        <w:t xml:space="preserve">Section 11.2 LO 2 Difficult </w:t>
      </w:r>
    </w:p>
    <w:p w14:paraId="30F721CF" w14:textId="3A6BBBE1" w:rsidR="00541F45" w:rsidRPr="00175C2E" w:rsidRDefault="00541F45" w:rsidP="007C4EC6">
      <w:pPr>
        <w:pStyle w:val="NumberList"/>
        <w:keepNext/>
        <w:keepLines/>
      </w:pPr>
      <w:r w:rsidRPr="00175C2E">
        <w:lastRenderedPageBreak/>
        <w:t xml:space="preserve">An argument is made for companies </w:t>
      </w:r>
      <w:r>
        <w:t>not</w:t>
      </w:r>
      <w:r w:rsidRPr="00175C2E">
        <w:t xml:space="preserve"> to pay dividends. Technology companies and even Warren Buffet follow this reasoning. A company can justify </w:t>
      </w:r>
      <w:r>
        <w:rPr>
          <w:b/>
        </w:rPr>
        <w:t>not</w:t>
      </w:r>
      <w:r w:rsidRPr="00175C2E">
        <w:t xml:space="preserve"> paying dividends because</w:t>
      </w:r>
      <w:r>
        <w:t xml:space="preserve"> ________.</w:t>
      </w:r>
    </w:p>
    <w:p w14:paraId="13D8BD2C" w14:textId="77777777" w:rsidR="00541F45" w:rsidRPr="00175C2E" w:rsidRDefault="00541F45" w:rsidP="00D336C2">
      <w:pPr>
        <w:pStyle w:val="alphalist"/>
        <w:numPr>
          <w:ilvl w:val="0"/>
          <w:numId w:val="32"/>
        </w:numPr>
      </w:pPr>
      <w:r>
        <w:t>t</w:t>
      </w:r>
      <w:r w:rsidRPr="00175C2E">
        <w:t>hey are not permitted in all states</w:t>
      </w:r>
    </w:p>
    <w:p w14:paraId="7CDDF295" w14:textId="77777777" w:rsidR="00541F45" w:rsidRPr="00175C2E" w:rsidRDefault="00541F45" w:rsidP="007C4EC6">
      <w:pPr>
        <w:pStyle w:val="alphalist"/>
      </w:pPr>
      <w:r>
        <w:t>i</w:t>
      </w:r>
      <w:r w:rsidRPr="00175C2E">
        <w:t>nvestors must pay taxes on dividend income</w:t>
      </w:r>
    </w:p>
    <w:p w14:paraId="69B047C5" w14:textId="77777777" w:rsidR="00541F45" w:rsidRPr="00175C2E" w:rsidRDefault="00541F45" w:rsidP="007C4EC6">
      <w:pPr>
        <w:pStyle w:val="alphalist"/>
      </w:pPr>
      <w:r>
        <w:t>f</w:t>
      </w:r>
      <w:r w:rsidRPr="00175C2E">
        <w:t>unds can be reinvested more profitably back into the company</w:t>
      </w:r>
    </w:p>
    <w:p w14:paraId="2ABE4455" w14:textId="77777777" w:rsidR="00541F45" w:rsidRPr="00175C2E" w:rsidRDefault="00541F45" w:rsidP="007C4EC6">
      <w:pPr>
        <w:pStyle w:val="alphalist"/>
      </w:pPr>
      <w:r>
        <w:t>m</w:t>
      </w:r>
      <w:r w:rsidRPr="00175C2E">
        <w:t>aintaining a stable dividend is difficult</w:t>
      </w:r>
    </w:p>
    <w:p w14:paraId="60503CB4" w14:textId="77777777" w:rsidR="00541F45" w:rsidRPr="00856184" w:rsidRDefault="00541F45" w:rsidP="00856184">
      <w:pPr>
        <w:pStyle w:val="Para1"/>
      </w:pPr>
      <w:r w:rsidRPr="00856184">
        <w:t>Solution: C. Particularly for growth companies, reinvesting funds leads to faster growth and more dynamic companies, which growth investors seek.</w:t>
      </w:r>
    </w:p>
    <w:p w14:paraId="0657CC24" w14:textId="77777777" w:rsidR="00541F45" w:rsidRPr="00C50CD7" w:rsidRDefault="00541F45" w:rsidP="00C50CD7">
      <w:pPr>
        <w:pStyle w:val="Para2"/>
      </w:pPr>
      <w:r w:rsidRPr="00C50CD7">
        <w:t>Section 11.2 LO 2 Moderate</w:t>
      </w:r>
    </w:p>
    <w:p w14:paraId="3F07DB47" w14:textId="0A849455" w:rsidR="00541F45" w:rsidRPr="00175C2E" w:rsidRDefault="00541F45" w:rsidP="007C4EC6">
      <w:pPr>
        <w:pStyle w:val="NumberList"/>
      </w:pPr>
      <w:r w:rsidRPr="00175C2E">
        <w:t xml:space="preserve">Discount </w:t>
      </w:r>
      <w:r>
        <w:t>c</w:t>
      </w:r>
      <w:r w:rsidRPr="00175C2E">
        <w:t xml:space="preserve">ash </w:t>
      </w:r>
      <w:r>
        <w:t>f</w:t>
      </w:r>
      <w:r w:rsidRPr="00175C2E">
        <w:t xml:space="preserve">low (DCF) valuation models are </w:t>
      </w:r>
      <w:r>
        <w:t>broadly</w:t>
      </w:r>
      <w:r w:rsidRPr="00175C2E">
        <w:t xml:space="preserve"> similar to DDMs in that</w:t>
      </w:r>
      <w:r>
        <w:t xml:space="preserve"> both discount</w:t>
      </w:r>
      <w:r w:rsidRPr="00175C2E">
        <w:t xml:space="preserve"> a future flow of funds to establish share price. What is the key difference between them?</w:t>
      </w:r>
    </w:p>
    <w:p w14:paraId="2B74106A" w14:textId="77777777" w:rsidR="00541F45" w:rsidRPr="00175C2E" w:rsidRDefault="00541F45" w:rsidP="00D336C2">
      <w:pPr>
        <w:pStyle w:val="alphalist"/>
        <w:numPr>
          <w:ilvl w:val="0"/>
          <w:numId w:val="33"/>
        </w:numPr>
      </w:pPr>
      <w:r w:rsidRPr="00175C2E">
        <w:t>DCF discounts company asset values.</w:t>
      </w:r>
    </w:p>
    <w:p w14:paraId="1EA67007" w14:textId="77777777" w:rsidR="00541F45" w:rsidRPr="00175C2E" w:rsidRDefault="00541F45" w:rsidP="007C4EC6">
      <w:pPr>
        <w:pStyle w:val="alphalist"/>
      </w:pPr>
      <w:r w:rsidRPr="00175C2E">
        <w:t>DCF identifies</w:t>
      </w:r>
      <w:r>
        <w:t xml:space="preserve"> and discounts</w:t>
      </w:r>
      <w:r w:rsidRPr="00175C2E">
        <w:t xml:space="preserve"> overall company cash flows.</w:t>
      </w:r>
    </w:p>
    <w:p w14:paraId="722474E3" w14:textId="77777777" w:rsidR="00541F45" w:rsidRPr="00175C2E" w:rsidRDefault="00541F45" w:rsidP="007C4EC6">
      <w:pPr>
        <w:pStyle w:val="alphalist"/>
      </w:pPr>
      <w:r w:rsidRPr="00175C2E">
        <w:t>DCF discounts future dividends.</w:t>
      </w:r>
    </w:p>
    <w:p w14:paraId="7BA51914" w14:textId="77777777" w:rsidR="00541F45" w:rsidRPr="00175C2E" w:rsidRDefault="00541F45" w:rsidP="007C4EC6">
      <w:pPr>
        <w:pStyle w:val="alphalist"/>
      </w:pPr>
      <w:r w:rsidRPr="00175C2E">
        <w:t>DCF assumes</w:t>
      </w:r>
      <w:r>
        <w:t xml:space="preserve"> that</w:t>
      </w:r>
      <w:r w:rsidRPr="00175C2E">
        <w:t xml:space="preserve"> cash flows can change.</w:t>
      </w:r>
    </w:p>
    <w:p w14:paraId="07C014C5" w14:textId="77777777" w:rsidR="00541F45" w:rsidRPr="00856184" w:rsidRDefault="00541F45" w:rsidP="00856184">
      <w:pPr>
        <w:pStyle w:val="Para1"/>
      </w:pPr>
      <w:r w:rsidRPr="00856184">
        <w:t>Solution: B. DCF is a more comprehensive valuation approach that goes beyond discounting dividends to incorporating all company sources and uses of cash.</w:t>
      </w:r>
    </w:p>
    <w:p w14:paraId="220C2F09" w14:textId="77777777" w:rsidR="00541F45" w:rsidRPr="00C50CD7" w:rsidRDefault="00541F45" w:rsidP="00C50CD7">
      <w:pPr>
        <w:pStyle w:val="Para2"/>
      </w:pPr>
      <w:r w:rsidRPr="00C50CD7">
        <w:t>Section 11.3 LO 1 Moderate</w:t>
      </w:r>
    </w:p>
    <w:p w14:paraId="074B0CCD" w14:textId="0E45397C" w:rsidR="00541F45" w:rsidRPr="00175C2E" w:rsidRDefault="00541F45" w:rsidP="007C4EC6">
      <w:pPr>
        <w:pStyle w:val="NumberList"/>
      </w:pPr>
      <w:r w:rsidRPr="00175C2E">
        <w:t xml:space="preserve">Using the DCF approach yields the value of the company as a whole. How would one refine this </w:t>
      </w:r>
      <w:r>
        <w:t>to</w:t>
      </w:r>
      <w:r w:rsidRPr="00175C2E">
        <w:t xml:space="preserve"> determine the value of a share of stock?</w:t>
      </w:r>
    </w:p>
    <w:p w14:paraId="6536BA16" w14:textId="77777777" w:rsidR="00541F45" w:rsidRPr="00175C2E" w:rsidRDefault="00541F45" w:rsidP="00D336C2">
      <w:pPr>
        <w:pStyle w:val="alphalist"/>
        <w:numPr>
          <w:ilvl w:val="0"/>
          <w:numId w:val="34"/>
        </w:numPr>
      </w:pPr>
      <w:r>
        <w:t>D</w:t>
      </w:r>
      <w:r w:rsidRPr="00175C2E">
        <w:t>ivide the company value by total assets</w:t>
      </w:r>
      <w:r>
        <w:t>.</w:t>
      </w:r>
    </w:p>
    <w:p w14:paraId="7F8DBEDF" w14:textId="77777777" w:rsidR="00541F45" w:rsidRPr="00175C2E" w:rsidRDefault="00541F45" w:rsidP="007C4EC6">
      <w:pPr>
        <w:pStyle w:val="alphalist"/>
      </w:pPr>
      <w:r>
        <w:t>D</w:t>
      </w:r>
      <w:r w:rsidRPr="00175C2E">
        <w:t>ivide the company value by the number of outstanding shares</w:t>
      </w:r>
      <w:r>
        <w:t>.</w:t>
      </w:r>
    </w:p>
    <w:p w14:paraId="7BE06BE4" w14:textId="77777777" w:rsidR="00541F45" w:rsidRPr="00175C2E" w:rsidRDefault="00541F45" w:rsidP="007C4EC6">
      <w:pPr>
        <w:pStyle w:val="alphalist"/>
      </w:pPr>
      <w:r>
        <w:t>S</w:t>
      </w:r>
      <w:r w:rsidRPr="00175C2E">
        <w:t>ubtract debt from company value to get net asset value</w:t>
      </w:r>
      <w:r>
        <w:t>.</w:t>
      </w:r>
    </w:p>
    <w:p w14:paraId="6B9805D5" w14:textId="77777777" w:rsidR="00541F45" w:rsidRPr="00175C2E" w:rsidRDefault="00541F45" w:rsidP="007C4EC6">
      <w:pPr>
        <w:pStyle w:val="alphalist"/>
      </w:pPr>
      <w:r>
        <w:t>D</w:t>
      </w:r>
      <w:r w:rsidRPr="00175C2E">
        <w:t>ivide company value by rate of return</w:t>
      </w:r>
      <w:r>
        <w:t>.</w:t>
      </w:r>
    </w:p>
    <w:p w14:paraId="4224ADE5" w14:textId="77777777" w:rsidR="00541F45" w:rsidRPr="00856184" w:rsidRDefault="00541F45" w:rsidP="00856184">
      <w:pPr>
        <w:pStyle w:val="Para1"/>
      </w:pPr>
      <w:r w:rsidRPr="00856184">
        <w:t>Solution: B. Dividing the company value by the number of outstanding shares gives the share price, or the company’s value per share.</w:t>
      </w:r>
    </w:p>
    <w:p w14:paraId="514CA8AD" w14:textId="77777777" w:rsidR="00541F45" w:rsidRPr="00C50CD7" w:rsidRDefault="00541F45" w:rsidP="00C50CD7">
      <w:pPr>
        <w:pStyle w:val="Para2"/>
      </w:pPr>
      <w:r w:rsidRPr="00C50CD7">
        <w:t>Section 11.3 LO 3 Easy</w:t>
      </w:r>
    </w:p>
    <w:p w14:paraId="26E154A9" w14:textId="68F8E411" w:rsidR="00541F45" w:rsidRPr="00175C2E" w:rsidRDefault="00541F45" w:rsidP="007C4EC6">
      <w:pPr>
        <w:pStyle w:val="NumberList"/>
      </w:pPr>
      <w:r w:rsidRPr="00175C2E">
        <w:t>What is a limitation of the DCF valuation approach?</w:t>
      </w:r>
    </w:p>
    <w:p w14:paraId="2D79A339" w14:textId="77777777" w:rsidR="00541F45" w:rsidRPr="00175C2E" w:rsidRDefault="00541F45" w:rsidP="00D336C2">
      <w:pPr>
        <w:pStyle w:val="alphalist"/>
        <w:numPr>
          <w:ilvl w:val="0"/>
          <w:numId w:val="35"/>
        </w:numPr>
      </w:pPr>
      <w:r>
        <w:t>P</w:t>
      </w:r>
      <w:r w:rsidRPr="00175C2E">
        <w:t>redicting future cash flows from income statement accounts and asset/liability changes</w:t>
      </w:r>
      <w:r>
        <w:t xml:space="preserve"> is complex</w:t>
      </w:r>
      <w:r w:rsidRPr="00175C2E">
        <w:t>.</w:t>
      </w:r>
    </w:p>
    <w:p w14:paraId="2E7794A7" w14:textId="77777777" w:rsidR="00541F45" w:rsidRPr="00175C2E" w:rsidRDefault="00541F45" w:rsidP="007C4EC6">
      <w:pPr>
        <w:pStyle w:val="alphalist"/>
      </w:pPr>
      <w:r>
        <w:t>It cannot be used in multiple industries.</w:t>
      </w:r>
    </w:p>
    <w:p w14:paraId="3C8EA76E" w14:textId="77777777" w:rsidR="00541F45" w:rsidRPr="00175C2E" w:rsidRDefault="00541F45" w:rsidP="007C4EC6">
      <w:pPr>
        <w:pStyle w:val="alphalist"/>
      </w:pPr>
      <w:r w:rsidRPr="00175C2E">
        <w:t>Cash flow is sometimes paid out as dividends.</w:t>
      </w:r>
    </w:p>
    <w:p w14:paraId="47B9FBDB" w14:textId="77777777" w:rsidR="00541F45" w:rsidRPr="00175C2E" w:rsidRDefault="00541F45" w:rsidP="007C4EC6">
      <w:pPr>
        <w:pStyle w:val="alphalist"/>
      </w:pPr>
      <w:r w:rsidRPr="00175C2E">
        <w:t>Cash flows can change materially year to year.</w:t>
      </w:r>
    </w:p>
    <w:p w14:paraId="44FFD2AE" w14:textId="77777777" w:rsidR="00541F45" w:rsidRPr="00856184" w:rsidRDefault="00541F45" w:rsidP="00856184">
      <w:pPr>
        <w:pStyle w:val="Para1"/>
      </w:pPr>
      <w:r w:rsidRPr="00856184">
        <w:t>Solution: A. The DCF approach assumes all cash flow, generated from all available sources, that need to be included in the model.</w:t>
      </w:r>
    </w:p>
    <w:p w14:paraId="01ECA42E" w14:textId="77777777" w:rsidR="00541F45" w:rsidRPr="00C50CD7" w:rsidRDefault="00541F45" w:rsidP="00C50CD7">
      <w:pPr>
        <w:pStyle w:val="Para2"/>
      </w:pPr>
      <w:r w:rsidRPr="00C50CD7">
        <w:t>Section 11.3 LO 3 Moderate</w:t>
      </w:r>
    </w:p>
    <w:p w14:paraId="0829EAB6" w14:textId="6D3FB2E7" w:rsidR="00541F45" w:rsidRPr="00175C2E" w:rsidRDefault="00541F45" w:rsidP="007C4EC6">
      <w:pPr>
        <w:pStyle w:val="NumberList"/>
      </w:pPr>
      <w:r w:rsidRPr="00175C2E">
        <w:lastRenderedPageBreak/>
        <w:t>Preferred stock is an equity instrument but is sometimes referred to as a hybrid. This is because preferred stock also contains features of what?</w:t>
      </w:r>
    </w:p>
    <w:p w14:paraId="4B1DFF0A" w14:textId="77777777" w:rsidR="00541F45" w:rsidRPr="00175C2E" w:rsidRDefault="00541F45" w:rsidP="00D336C2">
      <w:pPr>
        <w:pStyle w:val="alphalist"/>
        <w:numPr>
          <w:ilvl w:val="0"/>
          <w:numId w:val="36"/>
        </w:numPr>
      </w:pPr>
      <w:r>
        <w:t>B</w:t>
      </w:r>
      <w:r w:rsidRPr="00175C2E">
        <w:t>onds</w:t>
      </w:r>
    </w:p>
    <w:p w14:paraId="58CE01F1" w14:textId="77777777" w:rsidR="00541F45" w:rsidRPr="00175C2E" w:rsidRDefault="00541F45" w:rsidP="008D09DB">
      <w:pPr>
        <w:pStyle w:val="alphalist"/>
      </w:pPr>
      <w:r>
        <w:t>D</w:t>
      </w:r>
      <w:r w:rsidRPr="00175C2E">
        <w:t>erivatives</w:t>
      </w:r>
    </w:p>
    <w:p w14:paraId="722D562F" w14:textId="77777777" w:rsidR="00541F45" w:rsidRPr="00175C2E" w:rsidRDefault="00541F45" w:rsidP="008D09DB">
      <w:pPr>
        <w:pStyle w:val="alphalist"/>
      </w:pPr>
      <w:r>
        <w:t>E</w:t>
      </w:r>
      <w:r w:rsidRPr="00175C2E">
        <w:t>quity</w:t>
      </w:r>
    </w:p>
    <w:p w14:paraId="50504EE5" w14:textId="77777777" w:rsidR="00541F45" w:rsidRPr="00175C2E" w:rsidRDefault="00541F45" w:rsidP="008D09DB">
      <w:pPr>
        <w:pStyle w:val="alphalist"/>
      </w:pPr>
      <w:r>
        <w:t>A</w:t>
      </w:r>
      <w:r w:rsidRPr="00175C2E">
        <w:t>ssets</w:t>
      </w:r>
    </w:p>
    <w:p w14:paraId="33EF90EB" w14:textId="77777777" w:rsidR="00541F45" w:rsidRPr="00856184" w:rsidRDefault="00541F45" w:rsidP="00856184">
      <w:pPr>
        <w:pStyle w:val="Para1"/>
      </w:pPr>
      <w:r w:rsidRPr="00856184">
        <w:t>Solution: A. Preferred stock holds a priority claim in bankruptcy, a seniority position for dividends, a preestablished dividend payout, and other advantages that are typically characteristic of bonds.</w:t>
      </w:r>
    </w:p>
    <w:p w14:paraId="6B139C98" w14:textId="77777777" w:rsidR="00541F45" w:rsidRPr="00C50CD7" w:rsidRDefault="00541F45" w:rsidP="00C50CD7">
      <w:pPr>
        <w:pStyle w:val="Para2"/>
      </w:pPr>
      <w:r w:rsidRPr="00C50CD7">
        <w:t>Section 11.4 LO 4 Easy</w:t>
      </w:r>
    </w:p>
    <w:p w14:paraId="6B736BBE" w14:textId="2B085EBB" w:rsidR="00541F45" w:rsidRPr="00175C2E" w:rsidRDefault="00541F45" w:rsidP="008D09DB">
      <w:pPr>
        <w:pStyle w:val="NumberList"/>
      </w:pPr>
      <w:r w:rsidRPr="00175C2E">
        <w:t>Valuation of preferred stock most closely resembles the ________ valuation method.</w:t>
      </w:r>
    </w:p>
    <w:p w14:paraId="45F93875" w14:textId="77777777" w:rsidR="00541F45" w:rsidRPr="00175C2E" w:rsidRDefault="00541F45" w:rsidP="00D336C2">
      <w:pPr>
        <w:pStyle w:val="alphalist"/>
        <w:numPr>
          <w:ilvl w:val="0"/>
          <w:numId w:val="37"/>
        </w:numPr>
      </w:pPr>
      <w:r w:rsidRPr="00175C2E">
        <w:t>relative</w:t>
      </w:r>
    </w:p>
    <w:p w14:paraId="04F7B1A8" w14:textId="77777777" w:rsidR="00541F45" w:rsidRPr="00175C2E" w:rsidRDefault="00541F45" w:rsidP="008D09DB">
      <w:pPr>
        <w:pStyle w:val="alphalist"/>
      </w:pPr>
      <w:r w:rsidRPr="00175C2E">
        <w:t>technical analysis</w:t>
      </w:r>
    </w:p>
    <w:p w14:paraId="2D6722A5" w14:textId="77777777" w:rsidR="00541F45" w:rsidRPr="00175C2E" w:rsidRDefault="00541F45" w:rsidP="008D09DB">
      <w:pPr>
        <w:pStyle w:val="alphalist"/>
      </w:pPr>
      <w:r w:rsidRPr="00175C2E">
        <w:t xml:space="preserve">constant growth </w:t>
      </w:r>
      <w:r>
        <w:t>DDM</w:t>
      </w:r>
    </w:p>
    <w:p w14:paraId="68A8D8A6" w14:textId="77777777" w:rsidR="00541F45" w:rsidRPr="00175C2E" w:rsidRDefault="00541F45" w:rsidP="008D09DB">
      <w:pPr>
        <w:pStyle w:val="alphalist"/>
      </w:pPr>
      <w:r w:rsidRPr="00175C2E">
        <w:t>future cash flow</w:t>
      </w:r>
    </w:p>
    <w:p w14:paraId="308C47CD" w14:textId="77777777" w:rsidR="00541F45" w:rsidRPr="00856184" w:rsidRDefault="00541F45" w:rsidP="00856184">
      <w:pPr>
        <w:pStyle w:val="Para1"/>
      </w:pPr>
      <w:r w:rsidRPr="00856184">
        <w:t>Solution: C. With growth equal to zero and dividends at a constant rate, the constant growth model is the appropriate model.</w:t>
      </w:r>
    </w:p>
    <w:p w14:paraId="37B0828D" w14:textId="77777777" w:rsidR="00541F45" w:rsidRPr="00C50CD7" w:rsidRDefault="00541F45" w:rsidP="00C50CD7">
      <w:pPr>
        <w:pStyle w:val="Para2"/>
      </w:pPr>
      <w:r w:rsidRPr="00C50CD7">
        <w:t>Section 11.4 LO 4 Moderate</w:t>
      </w:r>
    </w:p>
    <w:p w14:paraId="19BCA8ED" w14:textId="77BB0435" w:rsidR="00541F45" w:rsidRPr="00175C2E" w:rsidRDefault="00541F45" w:rsidP="008D09DB">
      <w:pPr>
        <w:pStyle w:val="NumberList"/>
      </w:pPr>
      <w:r w:rsidRPr="00175C2E">
        <w:t>To calculate the return on preferred stock, divide</w:t>
      </w:r>
      <w:r>
        <w:t xml:space="preserve"> the ________</w:t>
      </w:r>
      <w:r w:rsidRPr="00175C2E">
        <w:t xml:space="preserve"> by the current share price</w:t>
      </w:r>
      <w:r>
        <w:t>.</w:t>
      </w:r>
    </w:p>
    <w:p w14:paraId="75A9438B" w14:textId="77777777" w:rsidR="00541F45" w:rsidRPr="00175C2E" w:rsidRDefault="00541F45" w:rsidP="00D336C2">
      <w:pPr>
        <w:pStyle w:val="alphalist"/>
        <w:numPr>
          <w:ilvl w:val="0"/>
          <w:numId w:val="38"/>
        </w:numPr>
      </w:pPr>
      <w:r w:rsidRPr="00175C2E">
        <w:t>annual dividends</w:t>
      </w:r>
    </w:p>
    <w:p w14:paraId="79911537" w14:textId="77777777" w:rsidR="00541F45" w:rsidRPr="00175C2E" w:rsidRDefault="00541F45" w:rsidP="008D09DB">
      <w:pPr>
        <w:pStyle w:val="alphalist"/>
      </w:pPr>
      <w:r w:rsidRPr="00175C2E">
        <w:t>discount rate</w:t>
      </w:r>
    </w:p>
    <w:p w14:paraId="4DE7EA92" w14:textId="77777777" w:rsidR="00541F45" w:rsidRPr="00175C2E" w:rsidRDefault="00541F45" w:rsidP="008D09DB">
      <w:pPr>
        <w:pStyle w:val="alphalist"/>
      </w:pPr>
      <w:r w:rsidRPr="00175C2E">
        <w:t>stock’s par value</w:t>
      </w:r>
    </w:p>
    <w:p w14:paraId="551ECC2A" w14:textId="77777777" w:rsidR="00541F45" w:rsidRPr="00175C2E" w:rsidRDefault="00541F45" w:rsidP="008D09DB">
      <w:pPr>
        <w:pStyle w:val="alphalist"/>
      </w:pPr>
      <w:r w:rsidRPr="00175C2E">
        <w:t>dividend growth rate</w:t>
      </w:r>
    </w:p>
    <w:p w14:paraId="198B3B08" w14:textId="77777777" w:rsidR="00541F45" w:rsidRPr="00856184" w:rsidRDefault="00541F45" w:rsidP="00856184">
      <w:pPr>
        <w:pStyle w:val="Para1"/>
      </w:pPr>
      <w:r w:rsidRPr="00856184">
        <w:t>Solution: A. The ratio of the dividend paid to the amount of the investment (share price) shows the stock return, or yield.</w:t>
      </w:r>
    </w:p>
    <w:p w14:paraId="07426F1F" w14:textId="77777777" w:rsidR="00541F45" w:rsidRPr="00C50CD7" w:rsidRDefault="00541F45" w:rsidP="00C50CD7">
      <w:pPr>
        <w:pStyle w:val="Para2"/>
      </w:pPr>
      <w:r w:rsidRPr="00C50CD7">
        <w:t>Section 11.4 LO 4 Moderate</w:t>
      </w:r>
    </w:p>
    <w:p w14:paraId="6936A8AA" w14:textId="14D8257B" w:rsidR="00541F45" w:rsidRPr="00175C2E" w:rsidRDefault="00541F45" w:rsidP="008D09DB">
      <w:pPr>
        <w:pStyle w:val="NumberList"/>
      </w:pPr>
      <w:r w:rsidRPr="00175C2E">
        <w:t xml:space="preserve">Many preferred stock issues are </w:t>
      </w:r>
      <w:r w:rsidRPr="000E1E5A">
        <w:rPr>
          <w:iCs/>
        </w:rPr>
        <w:t>cumulative</w:t>
      </w:r>
      <w:r w:rsidRPr="00175C2E">
        <w:t xml:space="preserve"> in nature. What does this mean?</w:t>
      </w:r>
    </w:p>
    <w:p w14:paraId="70F15E37" w14:textId="77777777" w:rsidR="00541F45" w:rsidRPr="00175C2E" w:rsidRDefault="00541F45" w:rsidP="00D336C2">
      <w:pPr>
        <w:pStyle w:val="alphalist"/>
        <w:numPr>
          <w:ilvl w:val="0"/>
          <w:numId w:val="39"/>
        </w:numPr>
      </w:pPr>
      <w:r w:rsidRPr="00175C2E">
        <w:t>The</w:t>
      </w:r>
      <w:r>
        <w:t xml:space="preserve"> shares</w:t>
      </w:r>
      <w:r w:rsidRPr="00175C2E">
        <w:t xml:space="preserve"> can be converted into common shares.</w:t>
      </w:r>
    </w:p>
    <w:p w14:paraId="76B869B9" w14:textId="77777777" w:rsidR="00541F45" w:rsidRPr="00175C2E" w:rsidRDefault="00541F45" w:rsidP="008D09DB">
      <w:pPr>
        <w:pStyle w:val="alphalist"/>
      </w:pPr>
      <w:r w:rsidRPr="00175C2E">
        <w:t>Dividends accumulate and are paid at the maturity of the preferred stock.</w:t>
      </w:r>
    </w:p>
    <w:p w14:paraId="1BBCE741" w14:textId="77777777" w:rsidR="00541F45" w:rsidRPr="00175C2E" w:rsidRDefault="00541F45" w:rsidP="008D09DB">
      <w:pPr>
        <w:pStyle w:val="alphalist"/>
      </w:pPr>
      <w:r w:rsidRPr="00175C2E">
        <w:t>Any dividends that are not paid in a particular period are carried over and paid in the next period.</w:t>
      </w:r>
    </w:p>
    <w:p w14:paraId="390064A2" w14:textId="77777777" w:rsidR="00541F45" w:rsidRPr="00175C2E" w:rsidRDefault="00541F45" w:rsidP="008D09DB">
      <w:pPr>
        <w:pStyle w:val="alphalist"/>
      </w:pPr>
      <w:r w:rsidRPr="00175C2E">
        <w:t>The</w:t>
      </w:r>
      <w:r>
        <w:t xml:space="preserve"> shares</w:t>
      </w:r>
      <w:r w:rsidRPr="00175C2E">
        <w:t xml:space="preserve"> accumulate voting rights based on how long the</w:t>
      </w:r>
      <w:r>
        <w:t>y</w:t>
      </w:r>
      <w:r w:rsidRPr="00175C2E">
        <w:t xml:space="preserve"> are held.</w:t>
      </w:r>
    </w:p>
    <w:p w14:paraId="5F216148" w14:textId="77777777" w:rsidR="00541F45" w:rsidRPr="00856184" w:rsidRDefault="00541F45" w:rsidP="00856184">
      <w:pPr>
        <w:pStyle w:val="Para1"/>
      </w:pPr>
      <w:r w:rsidRPr="00856184">
        <w:t>Solution: C. Unlike common dividends, preferred dividends must be paid. If they are not paid in the current year, they must still be paid in a subsequent period.</w:t>
      </w:r>
    </w:p>
    <w:p w14:paraId="1268F16E" w14:textId="77777777" w:rsidR="00541F45" w:rsidRPr="00C50CD7" w:rsidRDefault="00541F45" w:rsidP="00C50CD7">
      <w:pPr>
        <w:pStyle w:val="Para2"/>
      </w:pPr>
      <w:r w:rsidRPr="00C50CD7">
        <w:t>Section 11.4 LO 4 Moderate</w:t>
      </w:r>
    </w:p>
    <w:p w14:paraId="78ACA68A" w14:textId="021E10ED" w:rsidR="00541F45" w:rsidRPr="00175C2E" w:rsidRDefault="00541F45" w:rsidP="008D09DB">
      <w:pPr>
        <w:pStyle w:val="NumberList"/>
        <w:keepNext/>
        <w:keepLines/>
      </w:pPr>
      <w:r w:rsidRPr="00175C2E">
        <w:lastRenderedPageBreak/>
        <w:t>What is an example of the market’s operational efficiency?</w:t>
      </w:r>
    </w:p>
    <w:p w14:paraId="127DE5A3" w14:textId="77777777" w:rsidR="00541F45" w:rsidRPr="00175C2E" w:rsidRDefault="00541F45" w:rsidP="00D336C2">
      <w:pPr>
        <w:pStyle w:val="alphalist"/>
        <w:keepNext/>
        <w:keepLines/>
        <w:numPr>
          <w:ilvl w:val="0"/>
          <w:numId w:val="40"/>
        </w:numPr>
      </w:pPr>
      <w:r>
        <w:t>T</w:t>
      </w:r>
      <w:r w:rsidRPr="00175C2E">
        <w:t>he Universal Trading Platform used by the NYSE to match buyers and sellers</w:t>
      </w:r>
    </w:p>
    <w:p w14:paraId="02DF481B" w14:textId="77777777" w:rsidR="00541F45" w:rsidRPr="00175C2E" w:rsidRDefault="00541F45" w:rsidP="008D09DB">
      <w:pPr>
        <w:pStyle w:val="alphalist"/>
      </w:pPr>
      <w:r>
        <w:t>A</w:t>
      </w:r>
      <w:r w:rsidRPr="00175C2E">
        <w:t>ccess to investment managers at brokerage firms</w:t>
      </w:r>
    </w:p>
    <w:p w14:paraId="4ADDD587" w14:textId="77777777" w:rsidR="00541F45" w:rsidRPr="00175C2E" w:rsidRDefault="00541F45" w:rsidP="008D09DB">
      <w:pPr>
        <w:pStyle w:val="alphalist"/>
      </w:pPr>
      <w:r>
        <w:t>F</w:t>
      </w:r>
      <w:r w:rsidRPr="00175C2E">
        <w:t>loor traders on the NYSE</w:t>
      </w:r>
    </w:p>
    <w:p w14:paraId="3B556BD8" w14:textId="77777777" w:rsidR="00541F45" w:rsidRPr="00175C2E" w:rsidRDefault="00541F45" w:rsidP="008D09DB">
      <w:pPr>
        <w:pStyle w:val="alphalist"/>
      </w:pPr>
      <w:r>
        <w:t>M</w:t>
      </w:r>
      <w:r w:rsidRPr="00175C2E">
        <w:t>any brokers and dealers</w:t>
      </w:r>
    </w:p>
    <w:p w14:paraId="5717191B" w14:textId="77777777" w:rsidR="00541F45" w:rsidRPr="00856184" w:rsidRDefault="00541F45" w:rsidP="00856184">
      <w:pPr>
        <w:pStyle w:val="Para1"/>
      </w:pPr>
      <w:r w:rsidRPr="00856184">
        <w:t>Solution: A. A third-generation system for executing buy/sell orders has added efficiency to the settlement of stock trades.</w:t>
      </w:r>
    </w:p>
    <w:p w14:paraId="0B061832" w14:textId="77777777" w:rsidR="00541F45" w:rsidRPr="00C50CD7" w:rsidRDefault="00541F45" w:rsidP="00C50CD7">
      <w:pPr>
        <w:pStyle w:val="Para2"/>
      </w:pPr>
      <w:r w:rsidRPr="00C50CD7">
        <w:t>Section 11.5 LO 5 Moderate</w:t>
      </w:r>
    </w:p>
    <w:p w14:paraId="4D1AED02" w14:textId="7A72ADB7" w:rsidR="00541F45" w:rsidRPr="00175C2E" w:rsidRDefault="00541F45" w:rsidP="008D09DB">
      <w:pPr>
        <w:pStyle w:val="NumberList"/>
      </w:pPr>
      <w:r w:rsidRPr="00175C2E">
        <w:t xml:space="preserve">An investor who adheres to the efficient markets hypothesis is likely to believe </w:t>
      </w:r>
      <w:r>
        <w:t>which of the following</w:t>
      </w:r>
      <w:r w:rsidRPr="00175C2E">
        <w:t>?</w:t>
      </w:r>
    </w:p>
    <w:p w14:paraId="1D03500D" w14:textId="77777777" w:rsidR="00541F45" w:rsidRPr="00175C2E" w:rsidRDefault="00541F45" w:rsidP="00D336C2">
      <w:pPr>
        <w:pStyle w:val="alphalist"/>
        <w:numPr>
          <w:ilvl w:val="0"/>
          <w:numId w:val="41"/>
        </w:numPr>
      </w:pPr>
      <w:r w:rsidRPr="00175C2E">
        <w:t>Picking individual stocks will uncover undervalued stock opportunities.</w:t>
      </w:r>
    </w:p>
    <w:p w14:paraId="2322D2E6" w14:textId="77777777" w:rsidR="00541F45" w:rsidRPr="00175C2E" w:rsidRDefault="00541F45" w:rsidP="008D09DB">
      <w:pPr>
        <w:pStyle w:val="alphalist"/>
      </w:pPr>
      <w:r w:rsidRPr="00175C2E">
        <w:t>Investment opportunities are available that would generate higher returns than indicated by their beta value.</w:t>
      </w:r>
    </w:p>
    <w:p w14:paraId="0A0182AC" w14:textId="77777777" w:rsidR="00541F45" w:rsidRPr="00175C2E" w:rsidRDefault="00541F45" w:rsidP="008D09DB">
      <w:pPr>
        <w:pStyle w:val="alphalist"/>
      </w:pPr>
      <w:r w:rsidRPr="00175C2E">
        <w:t>Investment returns and risk are uncorrelated.</w:t>
      </w:r>
    </w:p>
    <w:p w14:paraId="76FEAE0A" w14:textId="77777777" w:rsidR="00541F45" w:rsidRPr="00175C2E" w:rsidRDefault="00541F45" w:rsidP="008D09DB">
      <w:pPr>
        <w:pStyle w:val="alphalist"/>
      </w:pPr>
      <w:r w:rsidRPr="00175C2E">
        <w:t>It is pointless to search for undervalued stock.</w:t>
      </w:r>
    </w:p>
    <w:p w14:paraId="2367A042" w14:textId="77777777" w:rsidR="00541F45" w:rsidRPr="00856184" w:rsidRDefault="00541F45" w:rsidP="00856184">
      <w:pPr>
        <w:pStyle w:val="Para1"/>
      </w:pPr>
      <w:r w:rsidRPr="00856184">
        <w:t>Solution: D. If the market is efficient, especially in its highest form of efficiency, there should be no undervalued stocks because they would already have been purchased and their share prices adjusted.</w:t>
      </w:r>
    </w:p>
    <w:p w14:paraId="7E2E422C" w14:textId="77777777" w:rsidR="00541F45" w:rsidRPr="00C50CD7" w:rsidRDefault="00541F45" w:rsidP="00C50CD7">
      <w:pPr>
        <w:pStyle w:val="Para2"/>
        <w:numPr>
          <w:ilvl w:val="1"/>
          <w:numId w:val="0"/>
        </w:numPr>
      </w:pPr>
      <w:r w:rsidRPr="00C50CD7">
        <w:t>Section 11.5 LO 5 Difficult</w:t>
      </w:r>
    </w:p>
    <w:p w14:paraId="4FAD8CDE" w14:textId="77777777" w:rsidR="00541F45" w:rsidRDefault="00541F45" w:rsidP="00541F45"/>
    <w:p w14:paraId="5001F64A" w14:textId="77777777" w:rsidR="00541F45" w:rsidRDefault="00541F45" w:rsidP="00541F45"/>
    <w:p w14:paraId="2BD5C356" w14:textId="42B37702" w:rsidR="00541F45" w:rsidRDefault="00541F45" w:rsidP="00541F45"/>
    <w:p w14:paraId="79E96D7A" w14:textId="0B19D4CA" w:rsidR="00541F45" w:rsidRDefault="00541F45" w:rsidP="00541F45"/>
    <w:p w14:paraId="7904F969" w14:textId="77777777" w:rsidR="00541F45" w:rsidRPr="00541F45" w:rsidRDefault="00541F45" w:rsidP="00541F45"/>
    <w:p w14:paraId="4A50544D" w14:textId="4E2B91FF" w:rsidR="00541F45" w:rsidRDefault="00541F45" w:rsidP="00541F45"/>
    <w:p w14:paraId="788CBC20" w14:textId="4A1A0552" w:rsidR="008D09DB" w:rsidRDefault="008D09DB" w:rsidP="00541F45"/>
    <w:p w14:paraId="634AF1A1" w14:textId="4D249B55" w:rsidR="008D09DB" w:rsidRDefault="008D09DB" w:rsidP="00541F45"/>
    <w:p w14:paraId="1067F0A9" w14:textId="7E8842A1" w:rsidR="008D09DB" w:rsidRDefault="008D09DB" w:rsidP="00541F45"/>
    <w:p w14:paraId="4C712661" w14:textId="2BDA35E0" w:rsidR="008D09DB" w:rsidRDefault="008D09DB" w:rsidP="00541F45"/>
    <w:p w14:paraId="6D5195A8" w14:textId="6DE75294" w:rsidR="008D09DB" w:rsidRDefault="008D09DB" w:rsidP="00541F45"/>
    <w:p w14:paraId="5E57DE0B" w14:textId="6BEE2396" w:rsidR="008D09DB" w:rsidRDefault="008D09DB" w:rsidP="00541F45"/>
    <w:p w14:paraId="29D8184C" w14:textId="6228D72D" w:rsidR="008D09DB" w:rsidRDefault="008D09DB" w:rsidP="00541F45"/>
    <w:p w14:paraId="53D3C2B2" w14:textId="7DE10F56" w:rsidR="008D09DB" w:rsidRDefault="008D09DB" w:rsidP="00541F45"/>
    <w:p w14:paraId="3E164CEE" w14:textId="78921582" w:rsidR="008D09DB" w:rsidRDefault="008D09DB" w:rsidP="00541F45"/>
    <w:p w14:paraId="17500E45" w14:textId="75403239" w:rsidR="008D09DB" w:rsidRDefault="008D09DB" w:rsidP="00541F45"/>
    <w:p w14:paraId="3AD3A7A6" w14:textId="64D3575B" w:rsidR="008D09DB" w:rsidRDefault="008D09DB" w:rsidP="00541F45"/>
    <w:p w14:paraId="1ACB25E9" w14:textId="7E7A2C0A" w:rsidR="008D09DB" w:rsidRDefault="008D09DB" w:rsidP="00541F45"/>
    <w:p w14:paraId="2FF87804" w14:textId="6A20F902" w:rsidR="008D09DB" w:rsidRDefault="008D09DB" w:rsidP="00541F45"/>
    <w:p w14:paraId="67B99A96" w14:textId="77777777" w:rsidR="008D09DB" w:rsidRDefault="008D09DB" w:rsidP="00541F45"/>
    <w:p w14:paraId="65C9FCFB" w14:textId="77777777" w:rsidR="00541F45" w:rsidRPr="00541F45" w:rsidRDefault="00541F45" w:rsidP="00541F45"/>
    <w:p w14:paraId="71CE5B49" w14:textId="77777777" w:rsidR="00EB40C2" w:rsidRPr="00FD6390" w:rsidRDefault="00EB40C2" w:rsidP="004378B0">
      <w:pPr>
        <w:tabs>
          <w:tab w:val="left" w:pos="7870"/>
        </w:tabs>
        <w:rPr>
          <w:sz w:val="22"/>
          <w:szCs w:val="22"/>
        </w:rPr>
      </w:pPr>
      <w:r w:rsidRPr="00FD6390">
        <w:rPr>
          <w:sz w:val="22"/>
          <w:szCs w:val="22"/>
        </w:rPr>
        <w:t xml:space="preserve">This file </w:t>
      </w:r>
      <w:r w:rsidRPr="00FD6390">
        <w:rPr>
          <w:rStyle w:val="normaltextrun"/>
          <w:rFonts w:ascii="Calibri" w:hAnsi="Calibri" w:cs="Calibri"/>
          <w:sz w:val="22"/>
          <w:szCs w:val="22"/>
        </w:rPr>
        <w:t>is copyright 2022, Rice University. All Rights Reserved.</w:t>
      </w:r>
    </w:p>
    <w:sectPr w:rsidR="00EB40C2" w:rsidRPr="00FD6390">
      <w:headerReference w:type="default" r:id="rId13"/>
      <w:footerReference w:type="even" r:id="rId14"/>
      <w:footerReference w:type="defaul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A4798DC" w14:textId="77777777" w:rsidR="00D04F46" w:rsidRDefault="00D04F46" w:rsidP="005517E8">
      <w:r>
        <w:separator/>
      </w:r>
    </w:p>
  </w:endnote>
  <w:endnote w:type="continuationSeparator" w:id="0">
    <w:p w14:paraId="4E7CA16A" w14:textId="77777777" w:rsidR="00D04F46" w:rsidRDefault="00D04F46" w:rsidP="005517E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Yu Mincho">
    <w:panose1 w:val="02020400000000000000"/>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Segoe UI">
    <w:panose1 w:val="020B0604020202020204"/>
    <w:charset w:val="00"/>
    <w:family w:val="swiss"/>
    <w:pitch w:val="variable"/>
    <w:sig w:usb0="E4002EFF" w:usb1="C000E47F"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276825857"/>
      <w:docPartObj>
        <w:docPartGallery w:val="Page Numbers (Bottom of Page)"/>
        <w:docPartUnique/>
      </w:docPartObj>
    </w:sdtPr>
    <w:sdtContent>
      <w:p w14:paraId="41485DC6" w14:textId="77777777" w:rsidR="005517E8" w:rsidRDefault="005517E8" w:rsidP="00A0357F">
        <w:pPr>
          <w:pStyle w:val="Footer"/>
          <w:framePr w:wrap="none" w:vAnchor="text" w:hAnchor="margin" w:xAlign="outside"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0425BBC" w14:textId="77777777" w:rsidR="005517E8" w:rsidRDefault="005517E8" w:rsidP="005517E8">
    <w:pPr>
      <w:pStyle w:val="Footer"/>
      <w:ind w:right="360"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9C65A3" w14:textId="77777777" w:rsidR="009C1EFD" w:rsidRDefault="009C1EFD" w:rsidP="009C1EFD">
    <w:pPr>
      <w:pStyle w:val="Footer"/>
    </w:pPr>
  </w:p>
  <w:p w14:paraId="57F3E086" w14:textId="77777777" w:rsidR="009C1EFD" w:rsidRDefault="009C1EFD" w:rsidP="009C1EFD">
    <w:pPr>
      <w:pStyle w:val="Footer"/>
    </w:pPr>
    <w:r>
      <w:rPr>
        <w:color w:val="000000"/>
      </w:rPr>
      <w:t>0</w:t>
    </w:r>
    <w:r w:rsidR="009C6B9A">
      <w:rPr>
        <w:color w:val="000000"/>
      </w:rPr>
      <w:t>4</w:t>
    </w:r>
    <w:r>
      <w:rPr>
        <w:color w:val="000000"/>
      </w:rPr>
      <w:t>/</w:t>
    </w:r>
    <w:r w:rsidR="009C6B9A">
      <w:rPr>
        <w:color w:val="000000"/>
      </w:rPr>
      <w:t>1</w:t>
    </w:r>
    <w:r>
      <w:rPr>
        <w:color w:val="000000"/>
      </w:rPr>
      <w:t xml:space="preserve">/22                                                                                                                                                         </w:t>
    </w:r>
    <w:sdt>
      <w:sdtPr>
        <w:id w:val="1236588961"/>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sdtContent>
    </w:sdt>
  </w:p>
  <w:p w14:paraId="41F96B5E" w14:textId="77777777" w:rsidR="005517E8" w:rsidRPr="009C1EFD" w:rsidRDefault="005517E8" w:rsidP="009C1EF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19886CF" w14:textId="77777777" w:rsidR="00D04F46" w:rsidRDefault="00D04F46" w:rsidP="005517E8">
      <w:r>
        <w:separator/>
      </w:r>
    </w:p>
  </w:footnote>
  <w:footnote w:type="continuationSeparator" w:id="0">
    <w:p w14:paraId="4BAEDC0A" w14:textId="77777777" w:rsidR="00D04F46" w:rsidRDefault="00D04F46" w:rsidP="005517E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3B0433" w14:textId="77777777" w:rsidR="00E62AC2" w:rsidRDefault="003B77CA" w:rsidP="003B77CA">
    <w:pPr>
      <w:pBdr>
        <w:top w:val="nil"/>
        <w:left w:val="nil"/>
        <w:bottom w:val="nil"/>
        <w:right w:val="nil"/>
        <w:between w:val="nil"/>
      </w:pBdr>
      <w:tabs>
        <w:tab w:val="center" w:pos="4680"/>
        <w:tab w:val="right" w:pos="9360"/>
      </w:tabs>
    </w:pPr>
    <w:r>
      <w:t>Principles of Finance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8316D5"/>
    <w:multiLevelType w:val="hybridMultilevel"/>
    <w:tmpl w:val="72605F98"/>
    <w:lvl w:ilvl="0" w:tplc="C1E04194">
      <w:start w:val="1"/>
      <w:numFmt w:val="upperLetter"/>
      <w:pStyle w:val="alphalist"/>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05520BD"/>
    <w:multiLevelType w:val="hybridMultilevel"/>
    <w:tmpl w:val="A4E09B7C"/>
    <w:lvl w:ilvl="0" w:tplc="54048214">
      <w:start w:val="1"/>
      <w:numFmt w:val="bullet"/>
      <w:pStyle w:val="BulletLis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6EE1466"/>
    <w:multiLevelType w:val="hybridMultilevel"/>
    <w:tmpl w:val="3884873A"/>
    <w:lvl w:ilvl="0" w:tplc="45540058">
      <w:start w:val="1"/>
      <w:numFmt w:val="decimal"/>
      <w:pStyle w:val="NumberList"/>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95593026">
    <w:abstractNumId w:val="0"/>
  </w:num>
  <w:num w:numId="2" w16cid:durableId="2082293507">
    <w:abstractNumId w:val="2"/>
  </w:num>
  <w:num w:numId="3" w16cid:durableId="636499107">
    <w:abstractNumId w:val="1"/>
  </w:num>
  <w:num w:numId="4" w16cid:durableId="1290625025">
    <w:abstractNumId w:val="0"/>
    <w:lvlOverride w:ilvl="0">
      <w:startOverride w:val="1"/>
    </w:lvlOverride>
  </w:num>
  <w:num w:numId="5" w16cid:durableId="1765882729">
    <w:abstractNumId w:val="0"/>
    <w:lvlOverride w:ilvl="0">
      <w:startOverride w:val="1"/>
    </w:lvlOverride>
  </w:num>
  <w:num w:numId="6" w16cid:durableId="1386762189">
    <w:abstractNumId w:val="0"/>
    <w:lvlOverride w:ilvl="0">
      <w:startOverride w:val="1"/>
    </w:lvlOverride>
  </w:num>
  <w:num w:numId="7" w16cid:durableId="1096169206">
    <w:abstractNumId w:val="0"/>
    <w:lvlOverride w:ilvl="0">
      <w:startOverride w:val="1"/>
    </w:lvlOverride>
  </w:num>
  <w:num w:numId="8" w16cid:durableId="1038122825">
    <w:abstractNumId w:val="0"/>
    <w:lvlOverride w:ilvl="0">
      <w:startOverride w:val="1"/>
    </w:lvlOverride>
  </w:num>
  <w:num w:numId="9" w16cid:durableId="2100131895">
    <w:abstractNumId w:val="0"/>
    <w:lvlOverride w:ilvl="0">
      <w:startOverride w:val="1"/>
    </w:lvlOverride>
  </w:num>
  <w:num w:numId="10" w16cid:durableId="524905064">
    <w:abstractNumId w:val="0"/>
    <w:lvlOverride w:ilvl="0">
      <w:startOverride w:val="1"/>
    </w:lvlOverride>
  </w:num>
  <w:num w:numId="11" w16cid:durableId="478153679">
    <w:abstractNumId w:val="0"/>
    <w:lvlOverride w:ilvl="0">
      <w:startOverride w:val="1"/>
    </w:lvlOverride>
  </w:num>
  <w:num w:numId="12" w16cid:durableId="2079817696">
    <w:abstractNumId w:val="0"/>
    <w:lvlOverride w:ilvl="0">
      <w:startOverride w:val="1"/>
    </w:lvlOverride>
  </w:num>
  <w:num w:numId="13" w16cid:durableId="2085445920">
    <w:abstractNumId w:val="2"/>
    <w:lvlOverride w:ilvl="0">
      <w:startOverride w:val="1"/>
    </w:lvlOverride>
  </w:num>
  <w:num w:numId="14" w16cid:durableId="15812677">
    <w:abstractNumId w:val="2"/>
    <w:lvlOverride w:ilvl="0">
      <w:startOverride w:val="1"/>
    </w:lvlOverride>
  </w:num>
  <w:num w:numId="15" w16cid:durableId="1643071894">
    <w:abstractNumId w:val="2"/>
    <w:lvlOverride w:ilvl="0">
      <w:startOverride w:val="1"/>
    </w:lvlOverride>
  </w:num>
  <w:num w:numId="16" w16cid:durableId="351541647">
    <w:abstractNumId w:val="0"/>
    <w:lvlOverride w:ilvl="0">
      <w:startOverride w:val="1"/>
    </w:lvlOverride>
  </w:num>
  <w:num w:numId="17" w16cid:durableId="15548132">
    <w:abstractNumId w:val="0"/>
    <w:lvlOverride w:ilvl="0">
      <w:startOverride w:val="1"/>
    </w:lvlOverride>
  </w:num>
  <w:num w:numId="18" w16cid:durableId="304627984">
    <w:abstractNumId w:val="2"/>
    <w:lvlOverride w:ilvl="0">
      <w:startOverride w:val="1"/>
    </w:lvlOverride>
  </w:num>
  <w:num w:numId="19" w16cid:durableId="214515327">
    <w:abstractNumId w:val="0"/>
    <w:lvlOverride w:ilvl="0">
      <w:startOverride w:val="1"/>
    </w:lvlOverride>
  </w:num>
  <w:num w:numId="20" w16cid:durableId="1540120630">
    <w:abstractNumId w:val="0"/>
    <w:lvlOverride w:ilvl="0">
      <w:startOverride w:val="1"/>
    </w:lvlOverride>
  </w:num>
  <w:num w:numId="21" w16cid:durableId="1342465356">
    <w:abstractNumId w:val="0"/>
    <w:lvlOverride w:ilvl="0">
      <w:startOverride w:val="1"/>
    </w:lvlOverride>
  </w:num>
  <w:num w:numId="22" w16cid:durableId="162672826">
    <w:abstractNumId w:val="0"/>
    <w:lvlOverride w:ilvl="0">
      <w:startOverride w:val="1"/>
    </w:lvlOverride>
  </w:num>
  <w:num w:numId="23" w16cid:durableId="1762676532">
    <w:abstractNumId w:val="0"/>
    <w:lvlOverride w:ilvl="0">
      <w:startOverride w:val="1"/>
    </w:lvlOverride>
  </w:num>
  <w:num w:numId="24" w16cid:durableId="2145805076">
    <w:abstractNumId w:val="0"/>
    <w:lvlOverride w:ilvl="0">
      <w:startOverride w:val="1"/>
    </w:lvlOverride>
  </w:num>
  <w:num w:numId="25" w16cid:durableId="1842230318">
    <w:abstractNumId w:val="0"/>
    <w:lvlOverride w:ilvl="0">
      <w:startOverride w:val="1"/>
    </w:lvlOverride>
  </w:num>
  <w:num w:numId="26" w16cid:durableId="752244553">
    <w:abstractNumId w:val="0"/>
    <w:lvlOverride w:ilvl="0">
      <w:startOverride w:val="1"/>
    </w:lvlOverride>
  </w:num>
  <w:num w:numId="27" w16cid:durableId="1288584381">
    <w:abstractNumId w:val="0"/>
    <w:lvlOverride w:ilvl="0">
      <w:startOverride w:val="1"/>
    </w:lvlOverride>
  </w:num>
  <w:num w:numId="28" w16cid:durableId="1296564627">
    <w:abstractNumId w:val="0"/>
    <w:lvlOverride w:ilvl="0">
      <w:startOverride w:val="1"/>
    </w:lvlOverride>
  </w:num>
  <w:num w:numId="29" w16cid:durableId="2027753201">
    <w:abstractNumId w:val="0"/>
    <w:lvlOverride w:ilvl="0">
      <w:startOverride w:val="1"/>
    </w:lvlOverride>
  </w:num>
  <w:num w:numId="30" w16cid:durableId="1339191924">
    <w:abstractNumId w:val="0"/>
    <w:lvlOverride w:ilvl="0">
      <w:startOverride w:val="1"/>
    </w:lvlOverride>
  </w:num>
  <w:num w:numId="31" w16cid:durableId="365907797">
    <w:abstractNumId w:val="0"/>
    <w:lvlOverride w:ilvl="0">
      <w:startOverride w:val="1"/>
    </w:lvlOverride>
  </w:num>
  <w:num w:numId="32" w16cid:durableId="1573150912">
    <w:abstractNumId w:val="0"/>
    <w:lvlOverride w:ilvl="0">
      <w:startOverride w:val="1"/>
    </w:lvlOverride>
  </w:num>
  <w:num w:numId="33" w16cid:durableId="65107376">
    <w:abstractNumId w:val="0"/>
    <w:lvlOverride w:ilvl="0">
      <w:startOverride w:val="1"/>
    </w:lvlOverride>
  </w:num>
  <w:num w:numId="34" w16cid:durableId="1571886403">
    <w:abstractNumId w:val="0"/>
    <w:lvlOverride w:ilvl="0">
      <w:startOverride w:val="1"/>
    </w:lvlOverride>
  </w:num>
  <w:num w:numId="35" w16cid:durableId="962004290">
    <w:abstractNumId w:val="0"/>
    <w:lvlOverride w:ilvl="0">
      <w:startOverride w:val="1"/>
    </w:lvlOverride>
  </w:num>
  <w:num w:numId="36" w16cid:durableId="1184438455">
    <w:abstractNumId w:val="0"/>
    <w:lvlOverride w:ilvl="0">
      <w:startOverride w:val="1"/>
    </w:lvlOverride>
  </w:num>
  <w:num w:numId="37" w16cid:durableId="2143304597">
    <w:abstractNumId w:val="0"/>
    <w:lvlOverride w:ilvl="0">
      <w:startOverride w:val="1"/>
    </w:lvlOverride>
  </w:num>
  <w:num w:numId="38" w16cid:durableId="1424378989">
    <w:abstractNumId w:val="0"/>
    <w:lvlOverride w:ilvl="0">
      <w:startOverride w:val="1"/>
    </w:lvlOverride>
  </w:num>
  <w:num w:numId="39" w16cid:durableId="337998831">
    <w:abstractNumId w:val="0"/>
    <w:lvlOverride w:ilvl="0">
      <w:startOverride w:val="1"/>
    </w:lvlOverride>
  </w:num>
  <w:num w:numId="40" w16cid:durableId="2064328388">
    <w:abstractNumId w:val="0"/>
    <w:lvlOverride w:ilvl="0">
      <w:startOverride w:val="1"/>
    </w:lvlOverride>
  </w:num>
  <w:num w:numId="41" w16cid:durableId="1712459838">
    <w:abstractNumId w:val="0"/>
    <w:lvlOverride w:ilvl="0">
      <w:startOverride w:val="1"/>
    </w:lvlOverride>
  </w:num>
  <w:numIdMacAtCleanup w:val="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9"/>
  <w:proofState w:spelling="clean" w:grammar="clean"/>
  <w:attachedTemplate r:id="rId1"/>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1F45"/>
    <w:rsid w:val="000000F1"/>
    <w:rsid w:val="00003259"/>
    <w:rsid w:val="0000562A"/>
    <w:rsid w:val="00007D8F"/>
    <w:rsid w:val="00026042"/>
    <w:rsid w:val="00026412"/>
    <w:rsid w:val="00037068"/>
    <w:rsid w:val="000373FD"/>
    <w:rsid w:val="00043AB6"/>
    <w:rsid w:val="00061229"/>
    <w:rsid w:val="000833E8"/>
    <w:rsid w:val="00087061"/>
    <w:rsid w:val="000A4058"/>
    <w:rsid w:val="000A56EA"/>
    <w:rsid w:val="000B3242"/>
    <w:rsid w:val="000B39CD"/>
    <w:rsid w:val="000C5F4C"/>
    <w:rsid w:val="000D3087"/>
    <w:rsid w:val="000E1EE7"/>
    <w:rsid w:val="000F6622"/>
    <w:rsid w:val="00113F0F"/>
    <w:rsid w:val="00116338"/>
    <w:rsid w:val="00121060"/>
    <w:rsid w:val="001217E0"/>
    <w:rsid w:val="00123B12"/>
    <w:rsid w:val="00134953"/>
    <w:rsid w:val="00145DB3"/>
    <w:rsid w:val="0014725E"/>
    <w:rsid w:val="001500F2"/>
    <w:rsid w:val="0015249E"/>
    <w:rsid w:val="001529FD"/>
    <w:rsid w:val="001844C0"/>
    <w:rsid w:val="00186EB4"/>
    <w:rsid w:val="001A1BC1"/>
    <w:rsid w:val="001A3ADA"/>
    <w:rsid w:val="001E04A4"/>
    <w:rsid w:val="001E263E"/>
    <w:rsid w:val="001F1BE4"/>
    <w:rsid w:val="00200A2E"/>
    <w:rsid w:val="00203883"/>
    <w:rsid w:val="002322F3"/>
    <w:rsid w:val="00243E3D"/>
    <w:rsid w:val="00245D1B"/>
    <w:rsid w:val="00252E96"/>
    <w:rsid w:val="00254731"/>
    <w:rsid w:val="002553D3"/>
    <w:rsid w:val="00256E82"/>
    <w:rsid w:val="0026045D"/>
    <w:rsid w:val="002605D7"/>
    <w:rsid w:val="00260AFE"/>
    <w:rsid w:val="00261B77"/>
    <w:rsid w:val="002636B9"/>
    <w:rsid w:val="00271B40"/>
    <w:rsid w:val="002779E8"/>
    <w:rsid w:val="00283AD8"/>
    <w:rsid w:val="00286516"/>
    <w:rsid w:val="0029277B"/>
    <w:rsid w:val="00295867"/>
    <w:rsid w:val="00295E32"/>
    <w:rsid w:val="002C68C2"/>
    <w:rsid w:val="002D0056"/>
    <w:rsid w:val="002D0188"/>
    <w:rsid w:val="002D612C"/>
    <w:rsid w:val="002E33B3"/>
    <w:rsid w:val="002E6AB1"/>
    <w:rsid w:val="002F1DC4"/>
    <w:rsid w:val="00311E6D"/>
    <w:rsid w:val="00313644"/>
    <w:rsid w:val="0032041F"/>
    <w:rsid w:val="00324504"/>
    <w:rsid w:val="003358F0"/>
    <w:rsid w:val="00336CD8"/>
    <w:rsid w:val="00341305"/>
    <w:rsid w:val="003462E4"/>
    <w:rsid w:val="003466E2"/>
    <w:rsid w:val="00351B08"/>
    <w:rsid w:val="003628C8"/>
    <w:rsid w:val="00362EB5"/>
    <w:rsid w:val="00363D5E"/>
    <w:rsid w:val="0037200F"/>
    <w:rsid w:val="00380DD7"/>
    <w:rsid w:val="0038132C"/>
    <w:rsid w:val="003826D7"/>
    <w:rsid w:val="00383E0A"/>
    <w:rsid w:val="00384AC3"/>
    <w:rsid w:val="00385DA2"/>
    <w:rsid w:val="00394678"/>
    <w:rsid w:val="0039579A"/>
    <w:rsid w:val="003A2C35"/>
    <w:rsid w:val="003A627E"/>
    <w:rsid w:val="003B77CA"/>
    <w:rsid w:val="003E02A5"/>
    <w:rsid w:val="003E1A28"/>
    <w:rsid w:val="00406B01"/>
    <w:rsid w:val="0041129A"/>
    <w:rsid w:val="004154D9"/>
    <w:rsid w:val="0043514F"/>
    <w:rsid w:val="004378B0"/>
    <w:rsid w:val="004475FC"/>
    <w:rsid w:val="00450150"/>
    <w:rsid w:val="00461239"/>
    <w:rsid w:val="00466285"/>
    <w:rsid w:val="0046753F"/>
    <w:rsid w:val="00473EE2"/>
    <w:rsid w:val="00486FF5"/>
    <w:rsid w:val="00487F5C"/>
    <w:rsid w:val="004938C0"/>
    <w:rsid w:val="004B1C22"/>
    <w:rsid w:val="004C0787"/>
    <w:rsid w:val="004C11EE"/>
    <w:rsid w:val="004C5E15"/>
    <w:rsid w:val="004C63D5"/>
    <w:rsid w:val="004C7C18"/>
    <w:rsid w:val="004D5B94"/>
    <w:rsid w:val="004E184F"/>
    <w:rsid w:val="004E355B"/>
    <w:rsid w:val="004E6453"/>
    <w:rsid w:val="004F63E2"/>
    <w:rsid w:val="005031BE"/>
    <w:rsid w:val="00517A04"/>
    <w:rsid w:val="00520AE9"/>
    <w:rsid w:val="005230E6"/>
    <w:rsid w:val="00527749"/>
    <w:rsid w:val="00541F45"/>
    <w:rsid w:val="00546C18"/>
    <w:rsid w:val="005517E8"/>
    <w:rsid w:val="0055285E"/>
    <w:rsid w:val="00557796"/>
    <w:rsid w:val="00564707"/>
    <w:rsid w:val="00565298"/>
    <w:rsid w:val="005741BF"/>
    <w:rsid w:val="00581B92"/>
    <w:rsid w:val="005852F0"/>
    <w:rsid w:val="00592BDD"/>
    <w:rsid w:val="005945E7"/>
    <w:rsid w:val="005C01BA"/>
    <w:rsid w:val="005C179C"/>
    <w:rsid w:val="005E6A64"/>
    <w:rsid w:val="005F48EA"/>
    <w:rsid w:val="005F62A5"/>
    <w:rsid w:val="00603562"/>
    <w:rsid w:val="00603BFA"/>
    <w:rsid w:val="00613119"/>
    <w:rsid w:val="006142A3"/>
    <w:rsid w:val="00617B8A"/>
    <w:rsid w:val="00624153"/>
    <w:rsid w:val="00634490"/>
    <w:rsid w:val="006446A2"/>
    <w:rsid w:val="0065113B"/>
    <w:rsid w:val="00672734"/>
    <w:rsid w:val="0067759E"/>
    <w:rsid w:val="006A3FE8"/>
    <w:rsid w:val="006A5DFC"/>
    <w:rsid w:val="006A6924"/>
    <w:rsid w:val="006B1B84"/>
    <w:rsid w:val="006B5B2B"/>
    <w:rsid w:val="006C000B"/>
    <w:rsid w:val="006C03D8"/>
    <w:rsid w:val="006C639B"/>
    <w:rsid w:val="006E2883"/>
    <w:rsid w:val="006F706E"/>
    <w:rsid w:val="00700CF9"/>
    <w:rsid w:val="007146FA"/>
    <w:rsid w:val="00714D2D"/>
    <w:rsid w:val="007162FC"/>
    <w:rsid w:val="007218B3"/>
    <w:rsid w:val="007232FF"/>
    <w:rsid w:val="007269A2"/>
    <w:rsid w:val="0073511E"/>
    <w:rsid w:val="00750AC3"/>
    <w:rsid w:val="007541FE"/>
    <w:rsid w:val="00755D43"/>
    <w:rsid w:val="00775FC6"/>
    <w:rsid w:val="00781141"/>
    <w:rsid w:val="00786A4D"/>
    <w:rsid w:val="0079092F"/>
    <w:rsid w:val="007933E9"/>
    <w:rsid w:val="00797368"/>
    <w:rsid w:val="00797C59"/>
    <w:rsid w:val="007B0161"/>
    <w:rsid w:val="007C4EC6"/>
    <w:rsid w:val="007D0223"/>
    <w:rsid w:val="007D7415"/>
    <w:rsid w:val="007D7BD6"/>
    <w:rsid w:val="007E0241"/>
    <w:rsid w:val="008038C3"/>
    <w:rsid w:val="0081349B"/>
    <w:rsid w:val="008154D1"/>
    <w:rsid w:val="00816BFD"/>
    <w:rsid w:val="008269BF"/>
    <w:rsid w:val="00827510"/>
    <w:rsid w:val="0083076F"/>
    <w:rsid w:val="008440DB"/>
    <w:rsid w:val="00854532"/>
    <w:rsid w:val="00856184"/>
    <w:rsid w:val="00862CFD"/>
    <w:rsid w:val="0087342D"/>
    <w:rsid w:val="00885174"/>
    <w:rsid w:val="008A5B84"/>
    <w:rsid w:val="008B0A89"/>
    <w:rsid w:val="008B0C77"/>
    <w:rsid w:val="008D05FD"/>
    <w:rsid w:val="008D09DB"/>
    <w:rsid w:val="008D1F76"/>
    <w:rsid w:val="008D5734"/>
    <w:rsid w:val="008E1FDC"/>
    <w:rsid w:val="008E3F48"/>
    <w:rsid w:val="008F0510"/>
    <w:rsid w:val="008F172A"/>
    <w:rsid w:val="008F478A"/>
    <w:rsid w:val="008F63DE"/>
    <w:rsid w:val="00904317"/>
    <w:rsid w:val="009130AC"/>
    <w:rsid w:val="00914459"/>
    <w:rsid w:val="00917924"/>
    <w:rsid w:val="00917A3A"/>
    <w:rsid w:val="00936309"/>
    <w:rsid w:val="00936D17"/>
    <w:rsid w:val="00942667"/>
    <w:rsid w:val="00944C5C"/>
    <w:rsid w:val="0094601B"/>
    <w:rsid w:val="00952C2E"/>
    <w:rsid w:val="00956387"/>
    <w:rsid w:val="00957FB2"/>
    <w:rsid w:val="009633A0"/>
    <w:rsid w:val="009C1EFD"/>
    <w:rsid w:val="009C6B9A"/>
    <w:rsid w:val="009D0E55"/>
    <w:rsid w:val="009D66CC"/>
    <w:rsid w:val="009F3489"/>
    <w:rsid w:val="00A214E2"/>
    <w:rsid w:val="00A21A4C"/>
    <w:rsid w:val="00A31096"/>
    <w:rsid w:val="00A32E45"/>
    <w:rsid w:val="00A344BC"/>
    <w:rsid w:val="00A35EAD"/>
    <w:rsid w:val="00A43B10"/>
    <w:rsid w:val="00A44138"/>
    <w:rsid w:val="00A53FA4"/>
    <w:rsid w:val="00A75C33"/>
    <w:rsid w:val="00A77160"/>
    <w:rsid w:val="00A81615"/>
    <w:rsid w:val="00A857B1"/>
    <w:rsid w:val="00A904A8"/>
    <w:rsid w:val="00A91E8A"/>
    <w:rsid w:val="00AA284F"/>
    <w:rsid w:val="00AB5767"/>
    <w:rsid w:val="00AC34CC"/>
    <w:rsid w:val="00AC7821"/>
    <w:rsid w:val="00AD4D04"/>
    <w:rsid w:val="00AD6BC6"/>
    <w:rsid w:val="00AD788F"/>
    <w:rsid w:val="00B00F1A"/>
    <w:rsid w:val="00B20D81"/>
    <w:rsid w:val="00B2489B"/>
    <w:rsid w:val="00B3474B"/>
    <w:rsid w:val="00B36181"/>
    <w:rsid w:val="00B7469D"/>
    <w:rsid w:val="00B819DB"/>
    <w:rsid w:val="00B86883"/>
    <w:rsid w:val="00B86932"/>
    <w:rsid w:val="00B92932"/>
    <w:rsid w:val="00BA51E3"/>
    <w:rsid w:val="00BB4ECB"/>
    <w:rsid w:val="00BB5B49"/>
    <w:rsid w:val="00BC2481"/>
    <w:rsid w:val="00BD1841"/>
    <w:rsid w:val="00BD6E0C"/>
    <w:rsid w:val="00BD7BD2"/>
    <w:rsid w:val="00BF2463"/>
    <w:rsid w:val="00BF3951"/>
    <w:rsid w:val="00BF721F"/>
    <w:rsid w:val="00C02BD3"/>
    <w:rsid w:val="00C03E04"/>
    <w:rsid w:val="00C05DDA"/>
    <w:rsid w:val="00C0799D"/>
    <w:rsid w:val="00C21ADB"/>
    <w:rsid w:val="00C24944"/>
    <w:rsid w:val="00C3165B"/>
    <w:rsid w:val="00C325E7"/>
    <w:rsid w:val="00C44504"/>
    <w:rsid w:val="00C50CD7"/>
    <w:rsid w:val="00C56D17"/>
    <w:rsid w:val="00C62B94"/>
    <w:rsid w:val="00C63DA2"/>
    <w:rsid w:val="00C738EC"/>
    <w:rsid w:val="00C77EEB"/>
    <w:rsid w:val="00C8026B"/>
    <w:rsid w:val="00C8083D"/>
    <w:rsid w:val="00C86115"/>
    <w:rsid w:val="00C8664C"/>
    <w:rsid w:val="00C91365"/>
    <w:rsid w:val="00C91EB6"/>
    <w:rsid w:val="00CA7F78"/>
    <w:rsid w:val="00CD1133"/>
    <w:rsid w:val="00CD7F56"/>
    <w:rsid w:val="00CE0D66"/>
    <w:rsid w:val="00CE3631"/>
    <w:rsid w:val="00CF4C1A"/>
    <w:rsid w:val="00D00443"/>
    <w:rsid w:val="00D0110B"/>
    <w:rsid w:val="00D0313B"/>
    <w:rsid w:val="00D04F46"/>
    <w:rsid w:val="00D16477"/>
    <w:rsid w:val="00D166E3"/>
    <w:rsid w:val="00D175C3"/>
    <w:rsid w:val="00D326DD"/>
    <w:rsid w:val="00D336C2"/>
    <w:rsid w:val="00D34BEF"/>
    <w:rsid w:val="00D413B3"/>
    <w:rsid w:val="00D50180"/>
    <w:rsid w:val="00D53149"/>
    <w:rsid w:val="00D54D07"/>
    <w:rsid w:val="00D56977"/>
    <w:rsid w:val="00D629ED"/>
    <w:rsid w:val="00D710D2"/>
    <w:rsid w:val="00D71151"/>
    <w:rsid w:val="00D72D52"/>
    <w:rsid w:val="00D930A8"/>
    <w:rsid w:val="00D97729"/>
    <w:rsid w:val="00DA67AE"/>
    <w:rsid w:val="00DB17AF"/>
    <w:rsid w:val="00DC41CE"/>
    <w:rsid w:val="00DC5078"/>
    <w:rsid w:val="00DD2B8C"/>
    <w:rsid w:val="00DD482B"/>
    <w:rsid w:val="00DF7FC6"/>
    <w:rsid w:val="00E00470"/>
    <w:rsid w:val="00E009C6"/>
    <w:rsid w:val="00E028B9"/>
    <w:rsid w:val="00E05567"/>
    <w:rsid w:val="00E074A0"/>
    <w:rsid w:val="00E110B7"/>
    <w:rsid w:val="00E225DF"/>
    <w:rsid w:val="00E243D1"/>
    <w:rsid w:val="00E40339"/>
    <w:rsid w:val="00E45224"/>
    <w:rsid w:val="00E55E62"/>
    <w:rsid w:val="00E62AC2"/>
    <w:rsid w:val="00E71649"/>
    <w:rsid w:val="00E733E9"/>
    <w:rsid w:val="00E819F8"/>
    <w:rsid w:val="00E84F17"/>
    <w:rsid w:val="00E86FB0"/>
    <w:rsid w:val="00EA472F"/>
    <w:rsid w:val="00EB40C2"/>
    <w:rsid w:val="00EB577D"/>
    <w:rsid w:val="00EB6210"/>
    <w:rsid w:val="00ED129F"/>
    <w:rsid w:val="00ED17DD"/>
    <w:rsid w:val="00EE7E2E"/>
    <w:rsid w:val="00EF1B08"/>
    <w:rsid w:val="00F142D1"/>
    <w:rsid w:val="00F14EDE"/>
    <w:rsid w:val="00F3162C"/>
    <w:rsid w:val="00F318BA"/>
    <w:rsid w:val="00F41558"/>
    <w:rsid w:val="00F57176"/>
    <w:rsid w:val="00F602C7"/>
    <w:rsid w:val="00F639EB"/>
    <w:rsid w:val="00F66A0F"/>
    <w:rsid w:val="00F756FF"/>
    <w:rsid w:val="00F766F7"/>
    <w:rsid w:val="00F96710"/>
    <w:rsid w:val="00F97459"/>
    <w:rsid w:val="00F97571"/>
    <w:rsid w:val="00F97805"/>
    <w:rsid w:val="00FA1BAB"/>
    <w:rsid w:val="00FC3F21"/>
    <w:rsid w:val="00FC512D"/>
    <w:rsid w:val="00FC5328"/>
    <w:rsid w:val="00FC5CDF"/>
    <w:rsid w:val="00FC7BCD"/>
    <w:rsid w:val="00FD1091"/>
    <w:rsid w:val="00FD6390"/>
    <w:rsid w:val="00FD6A8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82A6BF8"/>
  <w15:chartTrackingRefBased/>
  <w15:docId w15:val="{CABB3C02-1054-44EB-8935-92B1D5A885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24504"/>
  </w:style>
  <w:style w:type="paragraph" w:styleId="Heading1">
    <w:name w:val="heading 1"/>
    <w:basedOn w:val="Normal"/>
    <w:next w:val="Normal"/>
    <w:link w:val="Heading1Char"/>
    <w:uiPriority w:val="9"/>
    <w:qFormat/>
    <w:rsid w:val="0037200F"/>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37200F"/>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37200F"/>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200F"/>
    <w:rPr>
      <w:rFonts w:asciiTheme="majorHAnsi" w:eastAsiaTheme="majorEastAsia" w:hAnsiTheme="majorHAnsi" w:cstheme="majorBidi"/>
      <w:color w:val="2F5496" w:themeColor="accent1" w:themeShade="BF"/>
      <w:sz w:val="32"/>
      <w:szCs w:val="32"/>
    </w:rPr>
  </w:style>
  <w:style w:type="paragraph" w:styleId="Subtitle">
    <w:name w:val="Subtitle"/>
    <w:basedOn w:val="Normal"/>
    <w:next w:val="Normal"/>
    <w:link w:val="SubtitleChar"/>
    <w:uiPriority w:val="11"/>
    <w:qFormat/>
    <w:rsid w:val="0037200F"/>
    <w:pPr>
      <w:numPr>
        <w:ilvl w:val="1"/>
      </w:numPr>
      <w:spacing w:after="160"/>
    </w:pPr>
    <w:rPr>
      <w:color w:val="5A5A5A" w:themeColor="text1" w:themeTint="A5"/>
      <w:spacing w:val="15"/>
      <w:sz w:val="22"/>
      <w:szCs w:val="22"/>
    </w:rPr>
  </w:style>
  <w:style w:type="character" w:customStyle="1" w:styleId="SubtitleChar">
    <w:name w:val="Subtitle Char"/>
    <w:basedOn w:val="DefaultParagraphFont"/>
    <w:link w:val="Subtitle"/>
    <w:uiPriority w:val="11"/>
    <w:rsid w:val="0037200F"/>
    <w:rPr>
      <w:color w:val="5A5A5A" w:themeColor="text1" w:themeTint="A5"/>
      <w:spacing w:val="15"/>
      <w:sz w:val="22"/>
      <w:szCs w:val="22"/>
    </w:rPr>
  </w:style>
  <w:style w:type="paragraph" w:styleId="Title">
    <w:name w:val="Title"/>
    <w:basedOn w:val="Normal"/>
    <w:next w:val="Normal"/>
    <w:link w:val="TitleChar"/>
    <w:uiPriority w:val="10"/>
    <w:qFormat/>
    <w:rsid w:val="0037200F"/>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200F"/>
    <w:rPr>
      <w:rFonts w:asciiTheme="majorHAnsi" w:eastAsiaTheme="majorEastAsia" w:hAnsiTheme="majorHAnsi" w:cstheme="majorBidi"/>
      <w:spacing w:val="-10"/>
      <w:kern w:val="28"/>
      <w:sz w:val="56"/>
      <w:szCs w:val="56"/>
    </w:rPr>
  </w:style>
  <w:style w:type="character" w:customStyle="1" w:styleId="Heading2Char">
    <w:name w:val="Heading 2 Char"/>
    <w:basedOn w:val="DefaultParagraphFont"/>
    <w:link w:val="Heading2"/>
    <w:uiPriority w:val="9"/>
    <w:rsid w:val="0037200F"/>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37200F"/>
    <w:rPr>
      <w:rFonts w:asciiTheme="majorHAnsi" w:eastAsiaTheme="majorEastAsia" w:hAnsiTheme="majorHAnsi" w:cstheme="majorBidi"/>
      <w:color w:val="1F3763" w:themeColor="accent1" w:themeShade="7F"/>
    </w:rPr>
  </w:style>
  <w:style w:type="paragraph" w:styleId="Header">
    <w:name w:val="header"/>
    <w:basedOn w:val="Normal"/>
    <w:link w:val="HeaderChar"/>
    <w:uiPriority w:val="99"/>
    <w:unhideWhenUsed/>
    <w:rsid w:val="005517E8"/>
    <w:pPr>
      <w:tabs>
        <w:tab w:val="center" w:pos="4680"/>
        <w:tab w:val="right" w:pos="9360"/>
      </w:tabs>
    </w:pPr>
  </w:style>
  <w:style w:type="character" w:customStyle="1" w:styleId="HeaderChar">
    <w:name w:val="Header Char"/>
    <w:basedOn w:val="DefaultParagraphFont"/>
    <w:link w:val="Header"/>
    <w:uiPriority w:val="99"/>
    <w:rsid w:val="005517E8"/>
  </w:style>
  <w:style w:type="paragraph" w:styleId="Footer">
    <w:name w:val="footer"/>
    <w:basedOn w:val="Normal"/>
    <w:link w:val="FooterChar"/>
    <w:uiPriority w:val="99"/>
    <w:unhideWhenUsed/>
    <w:rsid w:val="005517E8"/>
    <w:pPr>
      <w:tabs>
        <w:tab w:val="center" w:pos="4680"/>
        <w:tab w:val="right" w:pos="9360"/>
      </w:tabs>
    </w:pPr>
  </w:style>
  <w:style w:type="character" w:customStyle="1" w:styleId="FooterChar">
    <w:name w:val="Footer Char"/>
    <w:basedOn w:val="DefaultParagraphFont"/>
    <w:link w:val="Footer"/>
    <w:uiPriority w:val="99"/>
    <w:rsid w:val="005517E8"/>
  </w:style>
  <w:style w:type="character" w:styleId="PageNumber">
    <w:name w:val="page number"/>
    <w:basedOn w:val="DefaultParagraphFont"/>
    <w:uiPriority w:val="99"/>
    <w:semiHidden/>
    <w:unhideWhenUsed/>
    <w:rsid w:val="005517E8"/>
  </w:style>
  <w:style w:type="character" w:styleId="Hyperlink">
    <w:name w:val="Hyperlink"/>
    <w:basedOn w:val="DefaultParagraphFont"/>
    <w:uiPriority w:val="99"/>
    <w:unhideWhenUsed/>
    <w:rsid w:val="00E62AC2"/>
    <w:rPr>
      <w:color w:val="0563C1" w:themeColor="hyperlink"/>
      <w:u w:val="single"/>
    </w:rPr>
  </w:style>
  <w:style w:type="character" w:styleId="UnresolvedMention">
    <w:name w:val="Unresolved Mention"/>
    <w:basedOn w:val="DefaultParagraphFont"/>
    <w:uiPriority w:val="99"/>
    <w:semiHidden/>
    <w:unhideWhenUsed/>
    <w:rsid w:val="00E62AC2"/>
    <w:rPr>
      <w:color w:val="605E5C"/>
      <w:shd w:val="clear" w:color="auto" w:fill="E1DFDD"/>
    </w:rPr>
  </w:style>
  <w:style w:type="character" w:customStyle="1" w:styleId="normaltextrun">
    <w:name w:val="normaltextrun"/>
    <w:basedOn w:val="DefaultParagraphFont"/>
    <w:rsid w:val="00EB40C2"/>
  </w:style>
  <w:style w:type="paragraph" w:customStyle="1" w:styleId="alphalist">
    <w:name w:val="alpha list"/>
    <w:basedOn w:val="Normal"/>
    <w:qFormat/>
    <w:rsid w:val="00EB40C2"/>
    <w:pPr>
      <w:numPr>
        <w:numId w:val="1"/>
      </w:numPr>
    </w:pPr>
  </w:style>
  <w:style w:type="paragraph" w:customStyle="1" w:styleId="NumberList">
    <w:name w:val="Number List"/>
    <w:basedOn w:val="Normal"/>
    <w:qFormat/>
    <w:rsid w:val="00EB40C2"/>
    <w:pPr>
      <w:numPr>
        <w:numId w:val="2"/>
      </w:numPr>
      <w:pBdr>
        <w:top w:val="nil"/>
        <w:left w:val="nil"/>
        <w:bottom w:val="nil"/>
        <w:right w:val="nil"/>
        <w:between w:val="nil"/>
      </w:pBdr>
      <w:spacing w:before="160" w:after="160" w:line="216" w:lineRule="auto"/>
      <w:ind w:left="360"/>
      <w:jc w:val="both"/>
    </w:pPr>
    <w:rPr>
      <w:rFonts w:eastAsia="Times New Roman" w:cs="Times New Roman"/>
      <w:bCs/>
    </w:rPr>
  </w:style>
  <w:style w:type="paragraph" w:customStyle="1" w:styleId="Para2">
    <w:name w:val="Para2"/>
    <w:basedOn w:val="Normal"/>
    <w:qFormat/>
    <w:rsid w:val="00295E32"/>
    <w:pPr>
      <w:pBdr>
        <w:top w:val="nil"/>
        <w:left w:val="nil"/>
        <w:bottom w:val="nil"/>
        <w:right w:val="nil"/>
        <w:between w:val="nil"/>
      </w:pBdr>
      <w:spacing w:before="80"/>
    </w:pPr>
    <w:rPr>
      <w:rFonts w:eastAsia="Times New Roman" w:cs="Times New Roman"/>
      <w:b/>
      <w:color w:val="4472C4"/>
    </w:rPr>
  </w:style>
  <w:style w:type="paragraph" w:customStyle="1" w:styleId="paragraph">
    <w:name w:val="paragraph"/>
    <w:basedOn w:val="Normal"/>
    <w:rsid w:val="003826D7"/>
    <w:pPr>
      <w:spacing w:before="100" w:beforeAutospacing="1" w:after="100" w:afterAutospacing="1"/>
    </w:pPr>
    <w:rPr>
      <w:rFonts w:ascii="Times New Roman" w:eastAsia="Times New Roman" w:hAnsi="Times New Roman" w:cs="Times New Roman"/>
      <w:lang w:eastAsia="zh-CN"/>
    </w:rPr>
  </w:style>
  <w:style w:type="character" w:customStyle="1" w:styleId="eop">
    <w:name w:val="eop"/>
    <w:basedOn w:val="DefaultParagraphFont"/>
    <w:rsid w:val="003826D7"/>
  </w:style>
  <w:style w:type="character" w:customStyle="1" w:styleId="scxw66433711">
    <w:name w:val="scxw66433711"/>
    <w:basedOn w:val="DefaultParagraphFont"/>
    <w:rsid w:val="003826D7"/>
  </w:style>
  <w:style w:type="character" w:styleId="CommentReference">
    <w:name w:val="annotation reference"/>
    <w:basedOn w:val="DefaultParagraphFont"/>
    <w:uiPriority w:val="99"/>
    <w:semiHidden/>
    <w:unhideWhenUsed/>
    <w:rsid w:val="003826D7"/>
    <w:rPr>
      <w:sz w:val="16"/>
      <w:szCs w:val="16"/>
    </w:rPr>
  </w:style>
  <w:style w:type="paragraph" w:styleId="CommentText">
    <w:name w:val="annotation text"/>
    <w:basedOn w:val="Normal"/>
    <w:link w:val="CommentTextChar"/>
    <w:uiPriority w:val="99"/>
    <w:unhideWhenUsed/>
    <w:rsid w:val="003826D7"/>
    <w:rPr>
      <w:sz w:val="20"/>
      <w:szCs w:val="20"/>
    </w:rPr>
  </w:style>
  <w:style w:type="character" w:customStyle="1" w:styleId="CommentTextChar">
    <w:name w:val="Comment Text Char"/>
    <w:basedOn w:val="DefaultParagraphFont"/>
    <w:link w:val="CommentText"/>
    <w:uiPriority w:val="99"/>
    <w:rsid w:val="003826D7"/>
    <w:rPr>
      <w:sz w:val="20"/>
      <w:szCs w:val="20"/>
    </w:rPr>
  </w:style>
  <w:style w:type="paragraph" w:styleId="CommentSubject">
    <w:name w:val="annotation subject"/>
    <w:basedOn w:val="CommentText"/>
    <w:next w:val="CommentText"/>
    <w:link w:val="CommentSubjectChar"/>
    <w:uiPriority w:val="99"/>
    <w:semiHidden/>
    <w:unhideWhenUsed/>
    <w:rsid w:val="003826D7"/>
    <w:rPr>
      <w:b/>
      <w:bCs/>
    </w:rPr>
  </w:style>
  <w:style w:type="character" w:customStyle="1" w:styleId="CommentSubjectChar">
    <w:name w:val="Comment Subject Char"/>
    <w:basedOn w:val="CommentTextChar"/>
    <w:link w:val="CommentSubject"/>
    <w:uiPriority w:val="99"/>
    <w:semiHidden/>
    <w:rsid w:val="003826D7"/>
    <w:rPr>
      <w:b/>
      <w:bCs/>
      <w:sz w:val="20"/>
      <w:szCs w:val="20"/>
    </w:rPr>
  </w:style>
  <w:style w:type="table" w:styleId="TableGrid">
    <w:name w:val="Table Grid"/>
    <w:basedOn w:val="TableNormal"/>
    <w:uiPriority w:val="59"/>
    <w:rsid w:val="003826D7"/>
    <w:pPr>
      <w:spacing w:before="200"/>
    </w:pPr>
    <w:rPr>
      <w:sz w:val="22"/>
      <w:szCs w:val="22"/>
      <w:lang w:eastAsia="en-US" w:bidi="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3826D7"/>
    <w:pPr>
      <w:pBdr>
        <w:top w:val="nil"/>
        <w:left w:val="nil"/>
        <w:bottom w:val="nil"/>
        <w:right w:val="nil"/>
        <w:between w:val="nil"/>
      </w:pBdr>
      <w:spacing w:line="276" w:lineRule="auto"/>
      <w:ind w:left="720"/>
      <w:contextualSpacing/>
    </w:pPr>
    <w:rPr>
      <w:rFonts w:ascii="Arial" w:eastAsia="Arial" w:hAnsi="Arial" w:cs="Arial"/>
      <w:color w:val="000000"/>
      <w:sz w:val="22"/>
      <w:szCs w:val="22"/>
      <w:lang w:val="en" w:eastAsia="en-US"/>
    </w:rPr>
  </w:style>
  <w:style w:type="paragraph" w:styleId="BalloonText">
    <w:name w:val="Balloon Text"/>
    <w:basedOn w:val="Normal"/>
    <w:link w:val="BalloonTextChar"/>
    <w:uiPriority w:val="99"/>
    <w:semiHidden/>
    <w:unhideWhenUsed/>
    <w:rsid w:val="003826D7"/>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826D7"/>
    <w:rPr>
      <w:rFonts w:ascii="Segoe UI" w:hAnsi="Segoe UI" w:cs="Segoe UI"/>
      <w:sz w:val="18"/>
      <w:szCs w:val="18"/>
    </w:rPr>
  </w:style>
  <w:style w:type="paragraph" w:styleId="Revision">
    <w:name w:val="Revision"/>
    <w:hidden/>
    <w:uiPriority w:val="99"/>
    <w:semiHidden/>
    <w:rsid w:val="003826D7"/>
  </w:style>
  <w:style w:type="paragraph" w:customStyle="1" w:styleId="Para1">
    <w:name w:val="Para1"/>
    <w:basedOn w:val="Normal"/>
    <w:qFormat/>
    <w:rsid w:val="00D629ED"/>
    <w:pPr>
      <w:spacing w:before="80"/>
    </w:pPr>
    <w:rPr>
      <w:rFonts w:cstheme="minorHAnsi"/>
      <w:color w:val="000000" w:themeColor="text1"/>
    </w:rPr>
  </w:style>
  <w:style w:type="paragraph" w:customStyle="1" w:styleId="Para3">
    <w:name w:val="Para3"/>
    <w:basedOn w:val="Normal"/>
    <w:qFormat/>
    <w:rsid w:val="007D7415"/>
    <w:pPr>
      <w:spacing w:before="80"/>
    </w:pPr>
    <w:rPr>
      <w:rFonts w:cstheme="minorHAnsi"/>
      <w:color w:val="000000" w:themeColor="text1"/>
    </w:rPr>
  </w:style>
  <w:style w:type="paragraph" w:customStyle="1" w:styleId="BulletList">
    <w:name w:val="Bullet List"/>
    <w:basedOn w:val="ListParagraph"/>
    <w:qFormat/>
    <w:rsid w:val="00EF1B08"/>
    <w:pPr>
      <w:numPr>
        <w:numId w:val="3"/>
      </w:numPr>
      <w:pBdr>
        <w:top w:val="none" w:sz="0" w:space="0" w:color="auto"/>
        <w:left w:val="none" w:sz="0" w:space="0" w:color="auto"/>
        <w:bottom w:val="none" w:sz="0" w:space="0" w:color="auto"/>
        <w:right w:val="none" w:sz="0" w:space="0" w:color="auto"/>
        <w:between w:val="none" w:sz="0" w:space="0" w:color="auto"/>
      </w:pBdr>
      <w:spacing w:line="240" w:lineRule="auto"/>
    </w:pPr>
    <w:rPr>
      <w:rFonts w:asciiTheme="minorHAnsi" w:hAnsiTheme="minorHAnsi" w:cstheme="minorHAnsi"/>
      <w:color w:val="000000" w:themeColor="text1"/>
      <w:sz w:val="24"/>
      <w:szCs w:val="24"/>
    </w:rPr>
  </w:style>
  <w:style w:type="paragraph" w:customStyle="1" w:styleId="List1">
    <w:name w:val="List1"/>
    <w:basedOn w:val="Normal"/>
    <w:qFormat/>
    <w:rsid w:val="00527749"/>
    <w:pPr>
      <w:ind w:left="360"/>
    </w:pPr>
    <w:rPr>
      <w:rFonts w:eastAsia="Times New Roman" w:cstheme="minorHAnsi"/>
      <w:color w:val="000000" w:themeColor="text1"/>
    </w:rPr>
  </w:style>
  <w:style w:type="paragraph" w:customStyle="1" w:styleId="Body">
    <w:name w:val="Body"/>
    <w:rsid w:val="00541F45"/>
    <w:pPr>
      <w:pBdr>
        <w:top w:val="nil"/>
        <w:left w:val="nil"/>
        <w:bottom w:val="nil"/>
        <w:right w:val="nil"/>
        <w:between w:val="nil"/>
        <w:bar w:val="nil"/>
      </w:pBdr>
      <w:spacing w:after="160" w:line="259" w:lineRule="auto"/>
    </w:pPr>
    <w:rPr>
      <w:rFonts w:ascii="Calibri" w:eastAsia="Arial Unicode MS" w:hAnsi="Calibri" w:cs="Arial Unicode MS"/>
      <w:color w:val="000000"/>
      <w:sz w:val="22"/>
      <w:szCs w:val="22"/>
      <w:u w:color="000000"/>
      <w:bdr w:val="nil"/>
      <w:lang w:eastAsia="en-US"/>
      <w14:textOutline w14:w="0" w14:cap="flat" w14:cmpd="sng" w14:algn="ctr">
        <w14:noFill/>
        <w14:prstDash w14:val="solid"/>
        <w14:bevel/>
      </w14:textOutline>
    </w:rPr>
  </w:style>
  <w:style w:type="paragraph" w:customStyle="1" w:styleId="Listpara">
    <w:name w:val="List_para"/>
    <w:basedOn w:val="Normal"/>
    <w:qFormat/>
    <w:rsid w:val="004154D9"/>
    <w:pPr>
      <w:ind w:left="720"/>
    </w:pPr>
    <w:rPr>
      <w:rFonts w:cstheme="minorHAnsi"/>
      <w:color w:val="000000" w:themeColor="tex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42938057">
      <w:bodyDiv w:val="1"/>
      <w:marLeft w:val="0"/>
      <w:marRight w:val="0"/>
      <w:marTop w:val="0"/>
      <w:marBottom w:val="0"/>
      <w:divBdr>
        <w:top w:val="none" w:sz="0" w:space="0" w:color="auto"/>
        <w:left w:val="none" w:sz="0" w:space="0" w:color="auto"/>
        <w:bottom w:val="none" w:sz="0" w:space="0" w:color="auto"/>
        <w:right w:val="none" w:sz="0" w:space="0" w:color="auto"/>
      </w:divBdr>
    </w:div>
    <w:div w:id="8980566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1684\Downloads\PrinciplesofFinacne-SM%20Template1.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C9F2D763B1A6174B944E08B550B107F4" ma:contentTypeVersion="3" ma:contentTypeDescription="Create a new document." ma:contentTypeScope="" ma:versionID="f39fe8e6976af0c446ec94cb18bf627e">
  <xsd:schema xmlns:xsd="http://www.w3.org/2001/XMLSchema" xmlns:xs="http://www.w3.org/2001/XMLSchema" xmlns:p="http://schemas.microsoft.com/office/2006/metadata/properties" xmlns:ns2="ada5736c-de75-4a9e-8d3e-55ed146eaec3" targetNamespace="http://schemas.microsoft.com/office/2006/metadata/properties" ma:root="true" ma:fieldsID="348c63458e6b459150f4e9146647fd95" ns2:_="">
    <xsd:import namespace="ada5736c-de75-4a9e-8d3e-55ed146eaec3"/>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da5736c-de75-4a9e-8d3e-55ed146eaec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0738426-DABA-7D47-906E-45BB9686045D}">
  <ds:schemaRefs>
    <ds:schemaRef ds:uri="http://schemas.openxmlformats.org/officeDocument/2006/bibliography"/>
  </ds:schemaRefs>
</ds:datastoreItem>
</file>

<file path=customXml/itemProps2.xml><?xml version="1.0" encoding="utf-8"?>
<ds:datastoreItem xmlns:ds="http://schemas.openxmlformats.org/officeDocument/2006/customXml" ds:itemID="{1E1603A3-4010-464E-98B2-8F95C1A23C4E}">
  <ds:schemaRefs>
    <ds:schemaRef ds:uri="http://schemas.microsoft.com/sharepoint/v3/contenttype/forms"/>
  </ds:schemaRefs>
</ds:datastoreItem>
</file>

<file path=customXml/itemProps3.xml><?xml version="1.0" encoding="utf-8"?>
<ds:datastoreItem xmlns:ds="http://schemas.openxmlformats.org/officeDocument/2006/customXml" ds:itemID="{9FEDFEC9-734F-4B23-9DB3-606239B051E8}">
  <ds:schemaRefs>
    <ds:schemaRef ds:uri="http://schemas.microsoft.com/office/2006/metadata/properties"/>
    <ds:schemaRef ds:uri="http://schemas.microsoft.com/office/infopath/2007/PartnerControls"/>
    <ds:schemaRef ds:uri="http://schemas.microsoft.com/sharepoint/v3"/>
  </ds:schemaRefs>
</ds:datastoreItem>
</file>

<file path=customXml/itemProps4.xml><?xml version="1.0" encoding="utf-8"?>
<ds:datastoreItem xmlns:ds="http://schemas.openxmlformats.org/officeDocument/2006/customXml" ds:itemID="{4BE3355A-CE12-4753-AC54-9C4389234FD0}"/>
</file>

<file path=docProps/app.xml><?xml version="1.0" encoding="utf-8"?>
<Properties xmlns="http://schemas.openxmlformats.org/officeDocument/2006/extended-properties" xmlns:vt="http://schemas.openxmlformats.org/officeDocument/2006/docPropsVTypes">
  <Template>C:\Users\1684\Downloads\PrinciplesofFinacne-SM Template1.dotm</Template>
  <TotalTime>67</TotalTime>
  <Pages>15</Pages>
  <Words>3288</Words>
  <Characters>18748</Characters>
  <Application>Microsoft Office Word</Application>
  <DocSecurity>0</DocSecurity>
  <Lines>156</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1684-Ramraj P.</dc:creator>
  <cp:keywords/>
  <dc:description/>
  <cp:lastModifiedBy>Microsoft Office User</cp:lastModifiedBy>
  <cp:revision>5</cp:revision>
  <dcterms:created xsi:type="dcterms:W3CDTF">2022-03-29T06:46:00Z</dcterms:created>
  <dcterms:modified xsi:type="dcterms:W3CDTF">2024-12-18T20:51:00Z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0x010100C9F2D763B1A6174B944E08B550B107F4</vt:lpwstr>
  </property>
</Properties>
</file>