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182CA" w14:textId="05D7612F" w:rsidR="00CF303F" w:rsidRPr="0009166E" w:rsidRDefault="004215F1" w:rsidP="00CF303F">
      <w:pPr>
        <w:pStyle w:val="BodyText"/>
        <w:tabs>
          <w:tab w:val="right" w:pos="10800"/>
        </w:tabs>
        <w:spacing w:after="0"/>
        <w:jc w:val="center"/>
        <w:rPr>
          <w:rFonts w:ascii="Times New Roman" w:hAnsi="Times New Roman"/>
          <w:b/>
          <w:bCs/>
          <w:sz w:val="32"/>
          <w:szCs w:val="28"/>
        </w:rPr>
      </w:pPr>
      <w:r>
        <w:rPr>
          <w:rFonts w:ascii="Times New Roman" w:hAnsi="Times New Roman"/>
          <w:b/>
          <w:bCs/>
          <w:sz w:val="32"/>
          <w:szCs w:val="28"/>
        </w:rPr>
        <w:t>AATUM DESAI</w:t>
      </w:r>
    </w:p>
    <w:p w14:paraId="5C0F5B47" w14:textId="0B7578BD" w:rsidR="00CF303F" w:rsidRPr="00EF3A90" w:rsidRDefault="00CF303F" w:rsidP="00EF3A90">
      <w:pPr>
        <w:tabs>
          <w:tab w:val="right" w:pos="10800"/>
        </w:tabs>
        <w:jc w:val="center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(714) 350-8481 | aatum.desai@outlook.com | </w:t>
      </w:r>
      <w:hyperlink r:id="rId10" w:history="1">
        <w:r>
          <w:rPr>
            <w:rFonts w:ascii="Times New Roman" w:hAnsi="Times New Roman"/>
            <w:color w:val="0563C1"/>
            <w:sz w:val="21"/>
            <w:szCs w:val="21"/>
            <w:u w:val="single"/>
          </w:rPr>
          <w:t>aatumdesai.com</w:t>
        </w:r>
      </w:hyperlink>
      <w:r>
        <w:rPr>
          <w:rFonts w:ascii="Times New Roman" w:hAnsi="Times New Roman"/>
          <w:sz w:val="21"/>
          <w:szCs w:val="21"/>
        </w:rPr>
        <w:t xml:space="preserve"> | </w:t>
      </w:r>
      <w:hyperlink r:id="rId11" w:history="1">
        <w:r>
          <w:rPr>
            <w:rFonts w:ascii="Times New Roman" w:hAnsi="Times New Roman"/>
            <w:color w:val="0563C1"/>
            <w:sz w:val="21"/>
            <w:szCs w:val="21"/>
            <w:u w:val="single"/>
          </w:rPr>
          <w:t>linkedin.com/in/aatumdesai</w:t>
        </w:r>
      </w:hyperlink>
    </w:p>
    <w:p w14:paraId="4450165D" w14:textId="4C91001D" w:rsidR="00343A29" w:rsidRPr="00B55857" w:rsidRDefault="00EF3A90" w:rsidP="00343A29">
      <w:pPr>
        <w:pStyle w:val="BodyText"/>
        <w:pBdr>
          <w:bottom w:val="single" w:sz="4" w:space="1" w:color="auto"/>
        </w:pBdr>
        <w:tabs>
          <w:tab w:val="right" w:pos="10800"/>
        </w:tabs>
        <w:spacing w:before="160" w:after="0"/>
        <w:rPr>
          <w:rFonts w:ascii="Times New Roman" w:hAnsi="Times New Roman"/>
          <w:b/>
          <w:bCs/>
          <w:i/>
          <w:color w:val="FF0000"/>
          <w:szCs w:val="22"/>
        </w:rPr>
      </w:pPr>
      <w:r>
        <w:rPr>
          <w:rFonts w:ascii="Times New Roman" w:hAnsi="Times New Roman"/>
          <w:b/>
          <w:bCs/>
          <w:sz w:val="28"/>
          <w:szCs w:val="24"/>
        </w:rPr>
        <w:t>SUMMARY</w:t>
      </w:r>
    </w:p>
    <w:p w14:paraId="4F76B8F0" w14:textId="58BDFBA9" w:rsidR="00343A29" w:rsidRDefault="005007C7" w:rsidP="002C0543">
      <w:pPr>
        <w:tabs>
          <w:tab w:val="right" w:pos="10800"/>
        </w:tabs>
        <w:spacing w:before="120"/>
        <w:rPr>
          <w:rFonts w:ascii="Times New Roman" w:hAnsi="Times New Roman"/>
          <w:iCs/>
          <w:sz w:val="20"/>
        </w:rPr>
      </w:pPr>
      <w:r>
        <w:rPr>
          <w:rFonts w:ascii="Times New Roman" w:hAnsi="Times New Roman"/>
          <w:iCs/>
          <w:sz w:val="20"/>
          <w:shd w:val="clear" w:color="auto" w:fill="CCA3CC"/>
        </w:rPr>
        <w:t xml:space="preserve">UCLA Anderson MBA and Business Strategy &amp; Insights Manager at Productboard (Series D B2B SaaS), driving </w:t>
      </w:r>
      <w:r>
        <w:rPr>
          <w:b/>
          <w:bCs/>
          <w:rFonts w:ascii="Times New Roman" w:hAnsi="Times New Roman"/>
          <w:iCs/>
          <w:sz w:val="20"/>
          <w:shd w:val="clear" w:color="auto" w:fill="CCA3CC"/>
          <w:u w:val="single"/>
        </w:rPr>
        <w:t>cross-functional</w:t>
      </w:r>
      <w:r>
        <w:rPr>
          <w:rFonts w:ascii="Times New Roman" w:hAnsi="Times New Roman"/>
          <w:iCs/>
          <w:sz w:val="20"/>
          <w:shd w:val="clear" w:color="auto" w:fill="CCA3CC"/>
        </w:rPr>
        <w:t xml:space="preserve"> operations across GTM, </w:t>
      </w:r>
      <w:r>
        <w:rPr>
          <w:b/>
          <w:bCs/>
          <w:rFonts w:ascii="Times New Roman" w:hAnsi="Times New Roman"/>
          <w:iCs/>
          <w:sz w:val="20"/>
          <w:shd w:val="clear" w:color="auto" w:fill="CCA3CC"/>
          <w:u w:val="single"/>
        </w:rPr>
        <w:t>product adoption</w:t>
      </w:r>
      <w:r>
        <w:rPr>
          <w:rFonts w:ascii="Times New Roman" w:hAnsi="Times New Roman"/>
          <w:iCs/>
          <w:sz w:val="20"/>
          <w:shd w:val="clear" w:color="auto" w:fill="CCA3CC"/>
        </w:rPr>
        <w:t xml:space="preserve">, and </w:t>
      </w:r>
      <w:r>
        <w:rPr>
          <w:b/>
          <w:bCs/>
          <w:rFonts w:ascii="Times New Roman" w:hAnsi="Times New Roman"/>
          <w:iCs/>
          <w:sz w:val="20"/>
          <w:shd w:val="clear" w:color="auto" w:fill="CCA3CC"/>
          <w:u w:val="single"/>
        </w:rPr>
        <w:t>customer lifecycle</w:t>
      </w:r>
      <w:r>
        <w:rPr>
          <w:rFonts w:ascii="Times New Roman" w:hAnsi="Times New Roman"/>
          <w:iCs/>
          <w:sz w:val="20"/>
          <w:shd w:val="clear" w:color="auto" w:fill="CCA3CC"/>
        </w:rPr>
        <w:t>. Surface analytical insights that guide leadership priorities and operational scale.</w:t>
      </w:r>
    </w:p>
    <w:p w14:paraId="459857F5" w14:textId="15433AB2" w:rsidR="00CF303F" w:rsidRPr="00B55857" w:rsidRDefault="00CF303F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EXPERIENCE</w:t>
      </w:r>
    </w:p>
    <w:p w14:paraId="4246CCD1" w14:textId="4B707C84" w:rsidR="00994CD2" w:rsidRPr="00B617B0" w:rsidRDefault="00994CD2" w:rsidP="002C0543">
      <w:pPr>
        <w:pStyle w:val="Heading5"/>
        <w:tabs>
          <w:tab w:val="clear" w:pos="10260"/>
          <w:tab w:val="right" w:pos="10800"/>
        </w:tabs>
        <w:spacing w:before="120"/>
      </w:pPr>
      <w:r>
        <w:rPr>
          <w:bCs/>
          <w:sz w:val="24"/>
          <w:szCs w:val="24"/>
        </w:rPr>
        <w:t>PRODUCTBOARD</w:t>
      </w:r>
      <w:r>
        <w:rPr>
          <w:bCs/>
          <w:sz w:val="18"/>
          <w:szCs w:val="18"/>
        </w:rPr>
        <w:t xml:space="preserve"> </w:t>
      </w:r>
      <w:r>
        <w:rPr>
          <w:bCs/>
        </w:rPr>
        <w:t xml:space="preserve">- </w:t>
      </w:r>
      <w:r>
        <w:rPr>
          <w:b w:val="0"/>
          <w:bCs/>
          <w:i/>
        </w:rPr>
        <w:t>B2B product management SaaS (Series D, 260M+ Raised)</w:t>
      </w:r>
      <w:r>
        <w:tab/>
      </w:r>
      <w:r>
        <w:rPr>
          <w:b w:val="0"/>
          <w:bCs/>
        </w:rPr>
        <w:t>San Francisco, CA</w:t>
      </w:r>
    </w:p>
    <w:p w14:paraId="312C461E" w14:textId="3D92B911" w:rsidR="00994CD2" w:rsidRPr="00B617B0" w:rsidRDefault="00994CD2" w:rsidP="00994CD2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Business Strategy &amp; Insights Manager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September 2025 – Present</w:t>
      </w:r>
    </w:p>
    <w:p w14:paraId="57842213" w14:textId="77777777" w:rsidR="00142DB3" w:rsidRPr="00142DB3" w:rsidRDefault="00142DB3" w:rsidP="00142DB3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shd w:val="clear" w:color="auto" w:fill="CCA3CC"/>
        </w:rPr>
        <w:t xml:space="preserve">Built AI-powered analytics system summarizing </w:t>
      </w:r>
      <w:r>
        <w:rPr>
          <w:b/>
          <w:bCs/>
          <w:rFonts w:ascii="Times New Roman" w:hAnsi="Times New Roman"/>
          <w:sz w:val="20"/>
          <w:shd w:val="clear" w:color="auto" w:fill="CCA3CC"/>
          <w:u w:val="single"/>
        </w:rPr>
        <w:t>client onboarding</w:t>
      </w:r>
      <w:r>
        <w:rPr>
          <w:rFonts w:ascii="Times New Roman" w:hAnsi="Times New Roman"/>
          <w:sz w:val="20"/>
          <w:shd w:val="clear" w:color="auto" w:fill="CCA3CC"/>
        </w:rPr>
        <w:t xml:space="preserve"> trial usage and generating sales talk tracks, driving 24% increase in product adoption through rep-enabled proactive outreach</w:t>
      </w:r>
    </w:p>
    <w:p w14:paraId="031C07E0" w14:textId="77777777" w:rsidR="00142DB3" w:rsidRPr="00142DB3" w:rsidRDefault="00142DB3" w:rsidP="00142DB3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shd w:val="clear" w:color="auto" w:fill="CCA3A3"/>
        </w:rPr>
        <w:t xml:space="preserve">Analyzed impact of shifting renewal ownership to account executives, identified declining conversion metrics, and drove cross-functional org restructure restoring </w:t>
      </w:r>
      <w:r>
        <w:rPr>
          <w:b/>
          <w:bCs/>
          <w:rFonts w:ascii="Times New Roman" w:hAnsi="Times New Roman"/>
          <w:sz w:val="20"/>
          <w:shd w:val="clear" w:color="auto" w:fill="CCA3A3"/>
          <w:u w:val="single"/>
        </w:rPr>
        <w:t>sales performance</w:t>
      </w:r>
    </w:p>
    <w:p w14:paraId="6566CF19" w14:textId="77777777" w:rsidR="00142DB3" w:rsidRPr="00142DB3" w:rsidRDefault="00142DB3" w:rsidP="00142DB3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shd w:val="clear" w:color="auto" w:fill="CCA3CC"/>
        </w:rPr>
        <w:t xml:space="preserve">Executed end-to-end market research across 60 AI use cases to prioritize </w:t>
      </w:r>
      <w:r>
        <w:rPr>
          <w:b/>
          <w:bCs/>
          <w:rFonts w:ascii="Times New Roman" w:hAnsi="Times New Roman"/>
          <w:sz w:val="20"/>
          <w:shd w:val="clear" w:color="auto" w:fill="CCA3CC"/>
          <w:u w:val="single"/>
        </w:rPr>
        <w:t>product roadmap</w:t>
      </w:r>
      <w:r>
        <w:rPr>
          <w:rFonts w:ascii="Times New Roman" w:hAnsi="Times New Roman"/>
          <w:sz w:val="20"/>
          <w:shd w:val="clear" w:color="auto" w:fill="CCA3CC"/>
        </w:rPr>
        <w:t xml:space="preserve">; findings shaped </w:t>
      </w:r>
      <w:r>
        <w:rPr>
          <w:b/>
          <w:bCs/>
          <w:rFonts w:ascii="Times New Roman" w:hAnsi="Times New Roman"/>
          <w:sz w:val="20"/>
          <w:shd w:val="clear" w:color="auto" w:fill="CCA3CC"/>
          <w:u w:val="single"/>
        </w:rPr>
        <w:t>GTM strategy</w:t>
      </w:r>
      <w:r>
        <w:rPr>
          <w:rFonts w:ascii="Times New Roman" w:hAnsi="Times New Roman"/>
          <w:sz w:val="20"/>
          <w:shd w:val="clear" w:color="auto" w:fill="CCA3CC"/>
        </w:rPr>
        <w:t>, sales talk tracks, and feature investment reaching 3,000+ customers</w:t>
      </w:r>
    </w:p>
    <w:p w14:paraId="6DC9B030" w14:textId="30605E60" w:rsidR="00E25248" w:rsidRPr="00142DB3" w:rsidRDefault="00142DB3" w:rsidP="00142DB3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shd w:val="clear" w:color="auto" w:fill="CCA3A3"/>
        </w:rPr>
        <w:t xml:space="preserve">Structured executive </w:t>
      </w:r>
      <w:r>
        <w:rPr>
          <w:b/>
          <w:bCs/>
          <w:rFonts w:ascii="Times New Roman" w:hAnsi="Times New Roman"/>
          <w:sz w:val="20"/>
          <w:shd w:val="clear" w:color="auto" w:fill="CCA3A3"/>
          <w:u w:val="single"/>
        </w:rPr>
        <w:t>internal reporting</w:t>
      </w:r>
      <w:r>
        <w:rPr>
          <w:rFonts w:ascii="Times New Roman" w:hAnsi="Times New Roman"/>
          <w:sz w:val="20"/>
          <w:shd w:val="clear" w:color="auto" w:fill="CCA3A3"/>
        </w:rPr>
        <w:t xml:space="preserve"> dashboard tracking revenue waterfall (new business, expansion, churn, contraction) by org size and region; adopted by CEO for board meetings</w:t>
      </w:r>
    </w:p>
    <w:p w14:paraId="14F78999" w14:textId="4F79D068" w:rsidR="006A0254" w:rsidRPr="00B617B0" w:rsidRDefault="006A0254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ABBOTT</w:t>
      </w:r>
      <w:r>
        <w:tab/>
      </w:r>
      <w:r>
        <w:rPr>
          <w:b w:val="0"/>
          <w:bCs/>
        </w:rPr>
        <w:t>Alameda, CA</w:t>
      </w:r>
    </w:p>
    <w:p w14:paraId="77666DFF" w14:textId="542350F3" w:rsidR="006A0254" w:rsidRPr="00B617B0" w:rsidRDefault="001D213D" w:rsidP="006A0254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Product Manager Intern (MBA)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June 2024 – August 2024</w:t>
      </w:r>
    </w:p>
    <w:p w14:paraId="20EDD35E" w14:textId="20D7E950" w:rsidR="006717F9" w:rsidRPr="006717F9" w:rsidRDefault="00691E27" w:rsidP="00597F4E">
      <w:pPr>
        <w:numPr>
          <w:ilvl w:val="0"/>
          <w:numId w:val="39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Conducted primary research with healthcare providers to identify adoption drivers for medical device product, informing segmented product positioning aligned to provider priorities</w:t>
      </w:r>
    </w:p>
    <w:p w14:paraId="00733E5B" w14:textId="10255EAB" w:rsidR="00CF303F" w:rsidRPr="00B617B0" w:rsidRDefault="00346B77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PINN INVESTMENTS</w:t>
      </w:r>
      <w:r>
        <w:rPr>
          <w:bCs/>
          <w:sz w:val="18"/>
          <w:szCs w:val="18"/>
        </w:rPr>
        <w:t xml:space="preserve"> </w:t>
      </w:r>
      <w:r>
        <w:rPr>
          <w:bCs/>
        </w:rPr>
        <w:t xml:space="preserve">- </w:t>
      </w:r>
      <w:r>
        <w:rPr>
          <w:b w:val="0"/>
          <w:bCs/>
          <w:i/>
        </w:rPr>
        <w:t>$100M in real estate and venture capital investments</w:t>
      </w:r>
      <w:r>
        <w:rPr>
          <w:bCs/>
        </w:rPr>
        <w:tab/>
      </w:r>
      <w:r>
        <w:t xml:space="preserve">      </w:t>
      </w:r>
      <w:r>
        <w:rPr>
          <w:b w:val="0"/>
          <w:bCs/>
        </w:rPr>
        <w:t>Newport Beach, CA</w:t>
      </w:r>
    </w:p>
    <w:p w14:paraId="6B9B8AEC" w14:textId="40B8C6B0" w:rsidR="00CF5D84" w:rsidRPr="00DA738F" w:rsidRDefault="00A97A55" w:rsidP="00CF303F">
      <w:pPr>
        <w:tabs>
          <w:tab w:val="right" w:pos="10800"/>
        </w:tabs>
        <w:rPr>
          <w:rFonts w:ascii="Times New Roman" w:hAnsi="Times New Roman"/>
          <w:b/>
          <w:i/>
          <w:iCs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Senior Associate, Strategy &amp; Operations | Associate | Analyst</w:t>
      </w:r>
      <w:r>
        <w:rPr>
          <w:rFonts w:ascii="Times New Roman" w:hAnsi="Times New Roman"/>
          <w:b/>
          <w:i/>
          <w:iCs/>
          <w:sz w:val="20"/>
        </w:rPr>
        <w:tab/>
      </w:r>
      <w:r>
        <w:rPr>
          <w:rFonts w:ascii="Times New Roman" w:hAnsi="Times New Roman"/>
          <w:bCs/>
          <w:sz w:val="20"/>
        </w:rPr>
        <w:t>December 2018 – February 2024</w:t>
      </w:r>
    </w:p>
    <w:p w14:paraId="18C7EC21" w14:textId="609EF3FA" w:rsidR="00C22496" w:rsidRDefault="00D1732B" w:rsidP="000F20F7">
      <w:pPr>
        <w:pStyle w:val="ListParagraph"/>
        <w:numPr>
          <w:ilvl w:val="0"/>
          <w:numId w:val="47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Spearheaded 0-to-1 product concept development for Marriott hotel, synthesizing market, competitive, and customer inputs to define product offering in partnership with design, driving 14% uplift in projected IRR</w:t>
      </w:r>
    </w:p>
    <w:p w14:paraId="689EDC03" w14:textId="2DB02FF2" w:rsidR="001B2B75" w:rsidRDefault="001B2B75" w:rsidP="001B2B75">
      <w:pPr>
        <w:pStyle w:val="ListParagraph"/>
        <w:numPr>
          <w:ilvl w:val="0"/>
          <w:numId w:val="4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shd w:val="clear" w:color="auto" w:fill="A3CCA3"/>
        </w:rPr>
        <w:t>Drove $65M divestiture of a flagship asset, leading due diligence, financial modeling, and positioning strategy to achieve a record-setting valuation and 120% return on equity</w:t>
      </w:r>
    </w:p>
    <w:p w14:paraId="5F83C150" w14:textId="21496B09" w:rsidR="00E46228" w:rsidRPr="00E46228" w:rsidRDefault="00E46228" w:rsidP="00E46228">
      <w:pPr>
        <w:pStyle w:val="ListParagraph"/>
        <w:numPr>
          <w:ilvl w:val="0"/>
          <w:numId w:val="47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shd w:val="clear" w:color="auto" w:fill="A3CCCC"/>
        </w:rPr>
        <w:t>Directed 20+ person cross-functional task force on $34M construction dispute, delivering forensic analysis to inform legal strategy and reduce exposure by $11M</w:t>
      </w:r>
    </w:p>
    <w:p w14:paraId="2B8F6F26" w14:textId="430DB54B" w:rsidR="00C22496" w:rsidRPr="00FD2640" w:rsidRDefault="000018FB" w:rsidP="00FD2640">
      <w:pPr>
        <w:pStyle w:val="ListParagraph"/>
        <w:numPr>
          <w:ilvl w:val="0"/>
          <w:numId w:val="4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Enabled $12M in capital-deployment decisions by evaluating acquisition and ground-up development opportunities, modeling ROI, strategic fit, and long-term growth alignment</w:t>
      </w:r>
    </w:p>
    <w:p w14:paraId="34E94C5C" w14:textId="28445EA1" w:rsidR="00CF303F" w:rsidRPr="00B617B0" w:rsidRDefault="00295379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AMADA AMERICA</w:t>
      </w:r>
      <w:r>
        <w:tab/>
      </w:r>
      <w:r>
        <w:rPr>
          <w:b w:val="0"/>
          <w:bCs/>
        </w:rPr>
        <w:t>Buena Park, CA</w:t>
      </w:r>
    </w:p>
    <w:p w14:paraId="752346E7" w14:textId="5A81B610" w:rsidR="00CF303F" w:rsidRPr="00B617B0" w:rsidRDefault="005E7AA8" w:rsidP="00CF303F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Mechanical Design Engineer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February 2018 – December 2018</w:t>
      </w:r>
    </w:p>
    <w:p w14:paraId="1EF8AFA9" w14:textId="77777777" w:rsidR="00D90807" w:rsidRPr="005715AC" w:rsidRDefault="00D90807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EDUCATION</w:t>
      </w:r>
    </w:p>
    <w:p w14:paraId="4577AC01" w14:textId="77777777" w:rsidR="00D90807" w:rsidRPr="00B617B0" w:rsidRDefault="00D90807" w:rsidP="00D90807">
      <w:pPr>
        <w:pStyle w:val="Heading5"/>
        <w:tabs>
          <w:tab w:val="clear" w:pos="10260"/>
          <w:tab w:val="right" w:pos="10800"/>
        </w:tabs>
        <w:spacing w:before="120"/>
      </w:pPr>
      <w:r>
        <w:rPr>
          <w:bCs/>
          <w:sz w:val="24"/>
          <w:szCs w:val="24"/>
        </w:rPr>
        <w:t>UCLA ANDERSON SCHOOL OF MANAGEMENT</w:t>
      </w:r>
      <w:r>
        <w:tab/>
      </w:r>
      <w:r>
        <w:rPr>
          <w:b w:val="0"/>
          <w:bCs/>
        </w:rPr>
        <w:t>Los Angeles, CA</w:t>
      </w:r>
    </w:p>
    <w:p w14:paraId="1B0E7264" w14:textId="77777777" w:rsidR="00D90807" w:rsidRPr="00A75991" w:rsidRDefault="00D90807" w:rsidP="00D90807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sz w:val="20"/>
        </w:rPr>
        <w:t>Master of Business Administration, Marketing Analytics and Finance Specializations</w:t>
        <w:tab/>
      </w:r>
      <w:r>
        <w:rPr>
          <w:rFonts w:ascii="Times New Roman" w:hAnsi="Times New Roman"/>
          <w:bCs/>
          <w:iCs/>
          <w:sz w:val="20"/>
        </w:rPr>
        <w:t>July 2023 –</w:t>
      </w:r>
      <w:r>
        <w:rPr>
          <w:rFonts w:ascii="Times New Roman" w:hAnsi="Times New Roman"/>
          <w:b/>
          <w:i/>
          <w:sz w:val="20"/>
        </w:rPr>
        <w:t xml:space="preserve"> </w:t>
      </w:r>
      <w:r>
        <w:rPr>
          <w:rFonts w:ascii="Times New Roman" w:hAnsi="Times New Roman"/>
          <w:sz w:val="20"/>
        </w:rPr>
        <w:t>June 2025</w:t>
      </w:r>
    </w:p>
    <w:p w14:paraId="14471982" w14:textId="77777777" w:rsidR="00D90807" w:rsidRPr="00945481" w:rsidRDefault="00D90807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Honors:</w:t>
      </w:r>
      <w:r>
        <w:rPr>
          <w:rFonts w:ascii="Times New Roman" w:hAnsi="Times New Roman"/>
          <w:sz w:val="20"/>
        </w:rPr>
        <w:t xml:space="preserve"> Dean’s Fellowship, Investment Fund Fellowship, Tepper Tech Challenge (2</w:t>
      </w:r>
      <w:r>
        <w:rPr>
          <w:rFonts w:ascii="Times New Roman" w:hAnsi="Times New Roman"/>
          <w:sz w:val="20"/>
          <w:vertAlign w:val="superscript"/>
        </w:rPr>
        <w:t>nd</w:t>
      </w:r>
      <w:r>
        <w:rPr>
          <w:rFonts w:ascii="Times New Roman" w:hAnsi="Times New Roman"/>
          <w:sz w:val="20"/>
        </w:rPr>
        <w:t xml:space="preserve"> Place), </w:t>
      </w:r>
      <w:r>
        <w:rPr>
          <w:rFonts w:ascii="Times New Roman" w:hAnsi="Times New Roman"/>
          <w:bCs/>
          <w:iCs/>
          <w:sz w:val="20"/>
        </w:rPr>
        <w:t>GMAT 730 (96</w:t>
      </w:r>
      <w:r>
        <w:rPr>
          <w:rFonts w:ascii="Times New Roman" w:hAnsi="Times New Roman"/>
          <w:bCs/>
          <w:iCs/>
          <w:sz w:val="20"/>
          <w:vertAlign w:val="superscript"/>
        </w:rPr>
        <w:t>th</w:t>
      </w:r>
      <w:r>
        <w:rPr>
          <w:rFonts w:ascii="Times New Roman" w:hAnsi="Times New Roman"/>
          <w:bCs/>
          <w:iCs/>
          <w:sz w:val="20"/>
        </w:rPr>
        <w:t xml:space="preserve"> percentile)</w:t>
      </w:r>
    </w:p>
    <w:p w14:paraId="36674979" w14:textId="77777777" w:rsidR="00076988" w:rsidRDefault="00D90807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Membership</w:t>
      </w:r>
      <w:r>
        <w:rPr>
          <w:rFonts w:ascii="Times New Roman" w:hAnsi="Times New Roman"/>
          <w:sz w:val="20"/>
        </w:rPr>
        <w:t>: Management Consulting Association (Director), Tech Business Association</w:t>
      </w:r>
    </w:p>
    <w:p w14:paraId="06AA4607" w14:textId="5050C6C8" w:rsidR="00D90807" w:rsidRPr="00343A29" w:rsidRDefault="00076988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Capstone</w:t>
      </w:r>
      <w:r>
        <w:rPr>
          <w:rFonts w:ascii="Times New Roman" w:hAnsi="Times New Roman"/>
          <w:sz w:val="20"/>
        </w:rPr>
        <w:t xml:space="preserve">: Advised client on acquisition of online car auction platform; applied ability to </w:t>
      </w:r>
      <w:r>
        <w:rPr>
          <w:b/>
          <w:bCs/>
          <w:rFonts w:ascii="Times New Roman" w:hAnsi="Times New Roman"/>
          <w:sz w:val="20"/>
          <w:u w:val="single"/>
        </w:rPr>
        <w:t>structure ambiguous problems</w:t>
      </w:r>
      <w:r>
        <w:rPr>
          <w:rFonts w:ascii="Times New Roman" w:hAnsi="Times New Roman"/>
          <w:sz w:val="20"/>
        </w:rPr>
        <w:t xml:space="preserve"> and </w:t>
      </w:r>
      <w:r>
        <w:rPr>
          <w:b/>
          <w:bCs/>
          <w:rFonts w:ascii="Times New Roman" w:hAnsi="Times New Roman"/>
          <w:sz w:val="20"/>
          <w:u w:val="single"/>
        </w:rPr>
        <w:t>drive execution</w:t>
      </w:r>
      <w:r>
        <w:rPr>
          <w:rFonts w:ascii="Times New Roman" w:hAnsi="Times New Roman"/>
          <w:sz w:val="20"/>
        </w:rPr>
        <w:t xml:space="preserve"> of GTM strategy from customer research</w:t>
      </w:r>
    </w:p>
    <w:p w14:paraId="4D4D3E0E" w14:textId="77777777" w:rsidR="00D90807" w:rsidRPr="00B617B0" w:rsidRDefault="00D90807" w:rsidP="002C0543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GEORGIA INSTITUTE OF TECHNOLOGY</w:t>
      </w:r>
      <w:r>
        <w:tab/>
      </w:r>
      <w:r>
        <w:rPr>
          <w:b w:val="0"/>
          <w:bCs/>
        </w:rPr>
        <w:t xml:space="preserve">Atlanta, GA </w:t>
      </w:r>
    </w:p>
    <w:p w14:paraId="3E7B65AF" w14:textId="46D98591" w:rsidR="00D90807" w:rsidRPr="00D90807" w:rsidRDefault="00D90807" w:rsidP="00D90807">
      <w:pPr>
        <w:pStyle w:val="Heading7"/>
        <w:tabs>
          <w:tab w:val="right" w:pos="10800"/>
        </w:tabs>
      </w:pPr>
      <w:r>
        <w:rPr>
          <w:bCs w:val="0"/>
        </w:rPr>
        <w:t>Bachelor of Science, Mechanical Engineering</w:t>
      </w:r>
      <w:r>
        <w:rPr>
          <w:bCs w:val="0"/>
          <w:i w:val="0"/>
          <w:iCs w:val="0"/>
        </w:rPr>
        <w:tab/>
      </w:r>
      <w:r>
        <w:rPr>
          <w:b w:val="0"/>
          <w:i w:val="0"/>
          <w:iCs w:val="0"/>
        </w:rPr>
        <w:t>August 2013</w:t>
      </w:r>
      <w:r>
        <w:rPr>
          <w:bCs w:val="0"/>
          <w:i w:val="0"/>
          <w:iCs w:val="0"/>
        </w:rPr>
        <w:t xml:space="preserve"> – </w:t>
      </w:r>
      <w:r>
        <w:rPr>
          <w:b w:val="0"/>
          <w:bCs w:val="0"/>
          <w:i w:val="0"/>
          <w:iCs w:val="0"/>
        </w:rPr>
        <w:t>May 2017</w:t>
      </w:r>
      <w:r>
        <w:t xml:space="preserve"> </w:t>
      </w:r>
    </w:p>
    <w:p w14:paraId="0BBE358C" w14:textId="1AD994E6" w:rsidR="00CF303F" w:rsidRPr="005715AC" w:rsidRDefault="00DB0288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i/>
          <w:color w:val="FF0000"/>
          <w:szCs w:val="22"/>
        </w:rPr>
      </w:pPr>
      <w:r>
        <w:rPr>
          <w:rFonts w:ascii="Times New Roman" w:hAnsi="Times New Roman"/>
          <w:b/>
          <w:bCs/>
          <w:sz w:val="28"/>
          <w:szCs w:val="24"/>
        </w:rPr>
        <w:t>SKILLS</w:t>
      </w:r>
    </w:p>
    <w:p w14:paraId="3F293790" w14:textId="44F4E9E6" w:rsidR="004748B9" w:rsidRPr="006354E7" w:rsidRDefault="004748B9" w:rsidP="002C0543">
      <w:pPr>
        <w:numPr>
          <w:ilvl w:val="0"/>
          <w:numId w:val="40"/>
        </w:numPr>
        <w:tabs>
          <w:tab w:val="clear" w:pos="927"/>
          <w:tab w:val="num" w:pos="720"/>
          <w:tab w:val="right" w:pos="10800"/>
        </w:tabs>
        <w:spacing w:before="120"/>
        <w:ind w:left="7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Skills:</w:t>
      </w:r>
      <w:r>
        <w:rPr>
          <w:rFonts w:ascii="Times New Roman" w:hAnsi="Times New Roman"/>
          <w:iCs/>
          <w:sz w:val="20"/>
        </w:rPr>
        <w:t xml:space="preserve"> Business Operations (BizOps) | Go-to-Market Strategy | Corporate and Growth Strategy | Product Growth and Analytics | Market and Customer Research | Pricing and Monetization | Financial Modeling and Capital Allocation  </w:t>
      </w:r>
    </w:p>
    <w:p w14:paraId="3B9CBEE1" w14:textId="176CE686" w:rsidR="002D01CD" w:rsidRPr="0049734A" w:rsidRDefault="00217395" w:rsidP="0049734A">
      <w:pPr>
        <w:numPr>
          <w:ilvl w:val="0"/>
          <w:numId w:val="40"/>
        </w:numPr>
        <w:tabs>
          <w:tab w:val="clear" w:pos="927"/>
          <w:tab w:val="num" w:pos="720"/>
          <w:tab w:val="right" w:pos="10800"/>
        </w:tabs>
        <w:ind w:left="720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Technical &amp; Analytics</w:t>
      </w:r>
      <w:r>
        <w:rPr>
          <w:rFonts w:ascii="Times New Roman" w:hAnsi="Times New Roman"/>
          <w:sz w:val="20"/>
        </w:rPr>
        <w:t xml:space="preserve">: </w:t>
      </w:r>
      <w:r>
        <w:rPr>
          <w:b/>
          <w:bCs/>
          <w:rFonts w:ascii="Times New Roman" w:hAnsi="Times New Roman"/>
          <w:sz w:val="20"/>
          <w:u w:val="single"/>
        </w:rPr>
        <w:t>SQL</w:t>
      </w:r>
      <w:r>
        <w:rPr>
          <w:rFonts w:ascii="Times New Roman" w:hAnsi="Times New Roman"/>
          <w:sz w:val="20"/>
        </w:rPr>
        <w:t xml:space="preserve"> | Conjoint / MaxDiff (Sawtooth) | Tableau | Excel (Advanced) | Python | R </w:t>
      </w:r>
    </w:p>
    <w:p>
      <w:r>
        <w:br w:type="page"/>
      </w:r>
    </w:p>
    <w:p>
      <w:pPr>
        <w:pStyle w:val="BodyText"/>
        <w:pBdr>
          <w:bottom w:val="single" w:sz="4" w:space="1" w:color="auto"/>
        </w:pBdr>
        <w:spacing w:before="160" w:after="0"/>
      </w:pPr>
      <w:r>
        <w:rPr>
          <w:b/>
          <w:bCs/>
        </w:rPr>
        <w:t>JD ANALYSIS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Alignment: </w:t>
      </w:r>
      <w:r>
        <w:rPr>
          <w:sz w:val="22"/>
          <w:szCs w:val="22"/>
        </w:rPr>
        <w:t xml:space="preserve">9/10   |   </w:t>
      </w:r>
      <w:r>
        <w:rPr>
          <w:b/>
          <w:bCs/>
          <w:sz w:val="22"/>
          <w:szCs w:val="22"/>
        </w:rPr>
        <w:t>Key Req</w:t>
      </w:r>
      <w:r>
        <w:rPr>
          <w:sz w:val="22"/>
          <w:szCs w:val="22"/>
        </w:rPr>
        <w:t xml:space="preserve">: 5/5   |   </w:t>
      </w:r>
      <w:r>
        <w:rPr>
          <w:b/>
          <w:bCs/>
          <w:sz w:val="22"/>
          <w:szCs w:val="22"/>
        </w:rPr>
        <w:t>ATS</w:t>
      </w:r>
      <w:r>
        <w:rPr>
          <w:sz w:val="22"/>
          <w:szCs w:val="22"/>
        </w:rPr>
        <w:t>: 11/12</w:t>
      </w:r>
    </w:p>
    <w:p>
      <w:pPr>
        <w:spacing w:after="20"/>
      </w:pPr>
    </w:p>
    <w:p>
      <w:pPr>
        <w:pStyle w:val="BodyText"/>
        <w:pBdr>
          <w:bottom w:val="single" w:sz="4" w:space="1" w:color="auto"/>
        </w:pBdr>
        <w:spacing w:before="160" w:after="0"/>
      </w:pPr>
      <w:r>
        <w:rPr>
          <w:b/>
          <w:bCs/>
        </w:rPr>
        <w:t>ROLE OVERVIEW</w:t>
      </w:r>
    </w:p>
    <w:p>
      <w:pPr>
        <w:numPr>
          <w:ilvl w:val="0"/>
          <w:numId w:val="35"/>
        </w:numPr>
        <w:spacing w:after="20"/>
      </w:pPr>
      <w:r>
        <w:rPr>
          <w:sz w:val="22"/>
          <w:szCs w:val="22"/>
        </w:rPr>
        <w:t>Strategy &amp; Operations Manager, housing division</w:t>
      </w:r>
    </w:p>
    <w:p>
      <w:pPr>
        <w:numPr>
          <w:ilvl w:val="0"/>
          <w:numId w:val="35"/>
        </w:numPr>
        <w:spacing w:after="20"/>
      </w:pPr>
      <w:r>
        <w:rPr>
          <w:sz w:val="22"/>
          <w:szCs w:val="22"/>
        </w:rPr>
        <w:t>Works across Sales, Product, Customer Success, and Engineering</w:t>
      </w:r>
    </w:p>
    <w:p>
      <w:pPr>
        <w:numPr>
          <w:ilvl w:val="0"/>
          <w:numId w:val="35"/>
        </w:numPr>
        <w:spacing w:after="20"/>
      </w:pPr>
      <w:r>
        <w:rPr>
          <w:sz w:val="22"/>
          <w:szCs w:val="22"/>
        </w:rPr>
        <w:t>Series E startup ($250M raise, led by a16z); unicorn stage</w:t>
      </w:r>
    </w:p>
    <w:p>
      <w:pPr>
        <w:numPr>
          <w:ilvl w:val="0"/>
          <w:numId w:val="35"/>
        </w:numPr>
        <w:spacing w:after="20"/>
      </w:pPr>
      <w:r>
        <w:rPr>
          <w:sz w:val="22"/>
          <w:szCs w:val="22"/>
        </w:rPr>
        <w:t>In-person 4-5 days/week at NYC office</w:t>
      </w:r>
    </w:p>
    <w:p>
      <w:pPr>
        <w:numPr>
          <w:ilvl w:val="0"/>
          <w:numId w:val="35"/>
        </w:numPr>
        <w:spacing w:after="100"/>
      </w:pPr>
      <w:r>
        <w:rPr>
          <w:sz w:val="22"/>
          <w:szCs w:val="22"/>
        </w:rPr>
        <w:t>Generalist role: own projects end-to-end, high autonomy</w:t>
      </w:r>
    </w:p>
    <w:p>
      <w:pPr>
        <w:spacing w:after="100"/>
      </w:pPr>
    </w:p>
    <w:p>
      <w:pPr>
        <w:pStyle w:val="BodyText"/>
        <w:pBdr>
          <w:bottom w:val="single" w:sz="4" w:space="1" w:color="auto"/>
        </w:pBdr>
        <w:spacing w:before="160" w:after="0"/>
      </w:pPr>
      <w:r>
        <w:rPr>
          <w:b/>
          <w:bCs/>
        </w:rPr>
        <w:t>KEY REQUIREMENTS</w:t>
      </w:r>
    </w:p>
    <w:p>
      <w:pPr>
        <w:numPr>
          <w:ilvl w:val="0"/>
          <w:numId w:val="35"/>
        </w:numPr>
        <w:tabs>
          <w:tab w:val="right" w:pos="10800"/>
        </w:tabs>
      </w:pPr>
      <w:r>
        <w:rPr>
          <w:shd w:val="clear" w:color="auto" w:fill="A3CCCC"/>
          <w:sz w:val="22"/>
          <w:szCs w:val="22"/>
        </w:rPr>
        <w:t>Cross-functional strategy and operations leadership</w:t>
      </w:r>
    </w:p>
    <w:p>
      <w:pPr>
        <w:numPr>
          <w:ilvl w:val="0"/>
          <w:numId w:val="35"/>
        </w:numPr>
        <w:tabs>
          <w:tab w:val="right" w:pos="10800"/>
        </w:tabs>
      </w:pPr>
      <w:r>
        <w:rPr>
          <w:shd w:val="clear" w:color="auto" w:fill="A3CCA3"/>
          <w:sz w:val="22"/>
          <w:szCs w:val="22"/>
        </w:rPr>
        <w:t>GTM, revenue growth, and sales performance</w:t>
      </w:r>
    </w:p>
    <w:p>
      <w:pPr>
        <w:numPr>
          <w:ilvl w:val="0"/>
          <w:numId w:val="35"/>
        </w:numPr>
        <w:tabs>
          <w:tab w:val="right" w:pos="10800"/>
        </w:tabs>
      </w:pPr>
      <w:r>
        <w:rPr>
          <w:shd w:val="clear" w:color="auto" w:fill="CCA3CC"/>
          <w:sz w:val="22"/>
          <w:szCs w:val="22"/>
        </w:rPr>
        <w:t>Product adoption and client success</w:t>
      </w:r>
    </w:p>
    <w:p>
      <w:pPr>
        <w:numPr>
          <w:ilvl w:val="0"/>
          <w:numId w:val="35"/>
        </w:numPr>
        <w:tabs>
          <w:tab w:val="right" w:pos="10800"/>
        </w:tabs>
      </w:pPr>
      <w:r>
        <w:rPr>
          <w:shd w:val="clear" w:color="auto" w:fill="CCA3A3"/>
          <w:sz w:val="22"/>
          <w:szCs w:val="22"/>
        </w:rPr>
        <w:t>Analytical rigor, reporting, and insights</w:t>
      </w:r>
    </w:p>
    <w:p>
      <w:pPr>
        <w:numPr>
          <w:ilvl w:val="0"/>
          <w:numId w:val="35"/>
        </w:numPr>
        <w:tabs>
          <w:tab w:val="right" w:pos="10800"/>
        </w:tabs>
      </w:pPr>
      <w:r>
        <w:rPr>
          <w:shd w:val="clear" w:color="auto" w:fill="CCB780"/>
          <w:sz w:val="22"/>
          <w:szCs w:val="22"/>
        </w:rPr>
        <w:t>Process design and operational scale</w:t>
      </w:r>
    </w:p>
    <w:p>
      <w:pPr>
        <w:spacing w:after="40"/>
      </w:pPr>
    </w:p>
    <w:p>
      <w:pPr>
        <w:pStyle w:val="BodyText"/>
        <w:pBdr>
          <w:bottom w:val="single" w:sz="4" w:space="1" w:color="auto"/>
        </w:pBdr>
        <w:spacing w:before="160" w:after="0"/>
      </w:pPr>
      <w:r>
        <w:rPr>
          <w:b/>
          <w:bCs/>
        </w:rPr>
        <w:t>ATS KEYWORDS</w:t>
      </w:r>
    </w:p>
    <w:p>
      <w:pPr>
        <w:numPr>
          <w:ilvl w:val="0"/>
          <w:numId w:val="35"/>
        </w:numPr>
        <w:spacing w:after="20"/>
      </w:pPr>
      <w:r>
        <w:rPr>
          <w:b/>
          <w:bCs/>
          <w:u w:val="single"/>
          <w:sz w:val="22"/>
          <w:szCs w:val="22"/>
        </w:rPr>
        <w:t>cross-functional</w:t>
      </w:r>
      <w:r>
        <w:rPr>
          <w:sz w:val="22"/>
          <w:szCs w:val="22"/>
        </w:rPr>
        <w:t>: 3</w:t>
      </w:r>
    </w:p>
    <w:p>
      <w:pPr>
        <w:numPr>
          <w:ilvl w:val="0"/>
          <w:numId w:val="35"/>
        </w:numPr>
        <w:spacing w:after="20"/>
      </w:pPr>
      <w:r>
        <w:rPr>
          <w:b/>
          <w:bCs/>
          <w:u w:val="single"/>
          <w:sz w:val="22"/>
          <w:szCs w:val="22"/>
        </w:rPr>
        <w:t>product adoption</w:t>
      </w:r>
      <w:r>
        <w:rPr>
          <w:sz w:val="22"/>
          <w:szCs w:val="22"/>
        </w:rPr>
        <w:t>: 2</w:t>
      </w:r>
    </w:p>
    <w:p>
      <w:pPr>
        <w:numPr>
          <w:ilvl w:val="0"/>
          <w:numId w:val="35"/>
        </w:numPr>
        <w:spacing w:after="20"/>
      </w:pPr>
      <w:r>
        <w:rPr>
          <w:b/>
          <w:bCs/>
          <w:u w:val="single"/>
          <w:sz w:val="22"/>
          <w:szCs w:val="22"/>
        </w:rPr>
        <w:t>GTM strategy</w:t>
      </w:r>
      <w:r>
        <w:rPr>
          <w:sz w:val="22"/>
          <w:szCs w:val="22"/>
        </w:rPr>
        <w:t>: 2</w:t>
      </w:r>
    </w:p>
    <w:p>
      <w:pPr>
        <w:numPr>
          <w:ilvl w:val="0"/>
          <w:numId w:val="35"/>
        </w:numPr>
        <w:spacing w:after="20"/>
      </w:pPr>
      <w:r>
        <w:rPr>
          <w:b/>
          <w:bCs/>
          <w:u w:val="single"/>
          <w:sz w:val="22"/>
          <w:szCs w:val="22"/>
        </w:rPr>
        <w:t>internal reporting</w:t>
      </w:r>
      <w:r>
        <w:rPr>
          <w:sz w:val="22"/>
          <w:szCs w:val="22"/>
        </w:rPr>
        <w:t>: 1</w:t>
      </w:r>
    </w:p>
    <w:p>
      <w:pPr>
        <w:numPr>
          <w:ilvl w:val="0"/>
          <w:numId w:val="35"/>
        </w:numPr>
        <w:spacing w:after="20"/>
      </w:pPr>
      <w:r>
        <w:rPr>
          <w:b/>
          <w:bCs/>
          <w:u w:val="single"/>
          <w:sz w:val="22"/>
          <w:szCs w:val="22"/>
        </w:rPr>
        <w:t>customer lifecycle</w:t>
      </w:r>
      <w:r>
        <w:rPr>
          <w:sz w:val="22"/>
          <w:szCs w:val="22"/>
        </w:rPr>
        <w:t>: 1</w:t>
      </w:r>
    </w:p>
    <w:p>
      <w:pPr>
        <w:numPr>
          <w:ilvl w:val="0"/>
          <w:numId w:val="35"/>
        </w:numPr>
        <w:spacing w:after="20"/>
      </w:pPr>
      <w:r>
        <w:rPr>
          <w:b/>
          <w:bCs/>
          <w:u w:val="single"/>
          <w:sz w:val="22"/>
          <w:szCs w:val="22"/>
        </w:rPr>
        <w:t>sales performance</w:t>
      </w:r>
      <w:r>
        <w:rPr>
          <w:sz w:val="22"/>
          <w:szCs w:val="22"/>
        </w:rPr>
        <w:t>: 1</w:t>
      </w:r>
    </w:p>
    <w:p>
      <w:pPr>
        <w:numPr>
          <w:ilvl w:val="0"/>
          <w:numId w:val="35"/>
        </w:numPr>
        <w:spacing w:after="20"/>
      </w:pPr>
      <w:r>
        <w:rPr>
          <w:b/>
          <w:bCs/>
          <w:u w:val="single"/>
          <w:sz w:val="22"/>
          <w:szCs w:val="22"/>
        </w:rPr>
        <w:t>SQL</w:t>
      </w:r>
      <w:r>
        <w:rPr>
          <w:sz w:val="22"/>
          <w:szCs w:val="22"/>
        </w:rPr>
        <w:t>: 1</w:t>
      </w:r>
    </w:p>
    <w:p>
      <w:pPr>
        <w:numPr>
          <w:ilvl w:val="0"/>
          <w:numId w:val="35"/>
        </w:numPr>
        <w:spacing w:after="20"/>
      </w:pPr>
      <w:r>
        <w:rPr>
          <w:b/>
          <w:bCs/>
          <w:u w:val="single"/>
          <w:sz w:val="22"/>
          <w:szCs w:val="22"/>
        </w:rPr>
        <w:t>product roadmap</w:t>
      </w:r>
      <w:r>
        <w:rPr>
          <w:sz w:val="22"/>
          <w:szCs w:val="22"/>
        </w:rPr>
        <w:t>: 1</w:t>
      </w:r>
    </w:p>
    <w:p>
      <w:pPr>
        <w:numPr>
          <w:ilvl w:val="0"/>
          <w:numId w:val="35"/>
        </w:numPr>
        <w:spacing w:after="20"/>
      </w:pPr>
      <w:r>
        <w:rPr>
          <w:b/>
          <w:bCs/>
          <w:u w:val="single"/>
          <w:sz w:val="22"/>
          <w:szCs w:val="22"/>
        </w:rPr>
        <w:t>client onboarding</w:t>
      </w:r>
      <w:r>
        <w:rPr>
          <w:sz w:val="22"/>
          <w:szCs w:val="22"/>
        </w:rPr>
        <w:t>: 1</w:t>
      </w:r>
    </w:p>
    <w:p>
      <w:pPr>
        <w:numPr>
          <w:ilvl w:val="0"/>
          <w:numId w:val="35"/>
        </w:numPr>
        <w:spacing w:after="20"/>
      </w:pPr>
      <w:r>
        <w:rPr>
          <w:b/>
          <w:bCs/>
          <w:u w:val="single"/>
          <w:sz w:val="22"/>
          <w:szCs w:val="22"/>
        </w:rPr>
        <w:t>drive execution</w:t>
      </w:r>
      <w:r>
        <w:rPr>
          <w:sz w:val="22"/>
          <w:szCs w:val="22"/>
        </w:rPr>
        <w:t>: 1</w:t>
      </w:r>
    </w:p>
    <w:p>
      <w:pPr>
        <w:numPr>
          <w:ilvl w:val="0"/>
          <w:numId w:val="35"/>
        </w:numPr>
        <w:spacing w:after="20"/>
      </w:pPr>
      <w:r>
        <w:rPr>
          <w:b/>
          <w:bCs/>
          <w:u w:val="single"/>
          <w:sz w:val="22"/>
          <w:szCs w:val="22"/>
        </w:rPr>
        <w:t>structure ambiguous problems</w:t>
      </w:r>
      <w:r>
        <w:rPr>
          <w:sz w:val="22"/>
          <w:szCs w:val="22"/>
        </w:rPr>
        <w:t>: 1</w:t>
      </w:r>
    </w:p>
    <w:p>
      <w:pPr>
        <w:numPr>
          <w:ilvl w:val="0"/>
          <w:numId w:val="35"/>
        </w:numPr>
        <w:spacing w:after="100"/>
      </w:pPr>
      <w:r>
        <w:rPr>
          <w:sz w:val="22"/>
          <w:szCs w:val="22"/>
        </w:rPr>
        <w:t>pricing strategy</w:t>
      </w:r>
      <w:r>
        <w:rPr>
          <w:sz w:val="22"/>
          <w:szCs w:val="22"/>
        </w:rPr>
        <w:t>: 0</w:t>
      </w:r>
    </w:p>
    <w:p>
      <w:pPr>
        <w:spacing w:after="100"/>
      </w:pPr>
    </w:p>
    <w:p>
      <w:pPr>
        <w:pStyle w:val="BodyText"/>
        <w:pBdr>
          <w:bottom w:val="single" w:sz="4" w:space="1" w:color="auto"/>
        </w:pBdr>
        <w:spacing w:before="160" w:after="0"/>
      </w:pPr>
      <w:r>
        <w:rPr>
          <w:b/>
          <w:bCs/>
        </w:rPr>
        <w:t>RESUME ALIGNMENT</w:t>
      </w:r>
    </w:p>
    <w:p>
      <w:pPr>
        <w:ind w:left="360"/>
        <w:spacing w:after="20"/>
      </w:pPr>
      <w:r>
        <w:rPr>
          <w:b/>
          <w:bCs/>
          <w:sz w:val="22"/>
          <w:szCs w:val="22"/>
        </w:rPr>
        <w:t>Score</w:t>
      </w:r>
      <w:r>
        <w:rPr>
          <w:sz w:val="22"/>
          <w:szCs w:val="22"/>
        </w:rPr>
        <w:t>: 9/10</w:t>
      </w:r>
    </w:p>
    <w:p>
      <w:pPr>
        <w:ind w:left="360"/>
        <w:spacing w:after="20"/>
      </w:pPr>
      <w:r>
        <w:rPr>
          <w:b/>
          <w:bCs/>
          <w:sz w:val="22"/>
          <w:szCs w:val="22"/>
        </w:rPr>
        <w:t>Key requirements</w:t>
      </w:r>
      <w:r>
        <w:rPr>
          <w:sz w:val="22"/>
          <w:szCs w:val="22"/>
        </w:rPr>
        <w:t>: 5/5 covered</w:t>
      </w:r>
    </w:p>
    <w:p>
      <w:pPr>
        <w:ind w:left="360"/>
        <w:spacing w:after="20"/>
      </w:pPr>
      <w:r>
        <w:rPr>
          <w:b/>
          <w:bCs/>
          <w:sz w:val="22"/>
          <w:szCs w:val="22"/>
        </w:rPr>
        <w:t>ATS keywords</w:t>
      </w:r>
      <w:r>
        <w:rPr>
          <w:sz w:val="22"/>
          <w:szCs w:val="22"/>
        </w:rPr>
        <w:t>: 11/12 matched</w:t>
      </w:r>
    </w:p>
    <w:sectPr w:rsidR="002D01CD" w:rsidRPr="0049734A" w:rsidSect="00A66922">
      <w:pgSz w:w="12240" w:h="15840" w:code="1"/>
      <w:pgMar w:top="630" w:right="810" w:bottom="540" w:left="810" w:header="576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197DA" w14:textId="77777777" w:rsidR="00671E24" w:rsidRDefault="00671E24" w:rsidP="005C1397">
      <w:r>
        <w:separator/>
      </w:r>
    </w:p>
  </w:endnote>
  <w:endnote w:type="continuationSeparator" w:id="0">
    <w:p w14:paraId="3878D610" w14:textId="77777777" w:rsidR="00671E24" w:rsidRDefault="00671E24" w:rsidP="005C1397">
      <w:r>
        <w:continuationSeparator/>
      </w:r>
    </w:p>
  </w:endnote>
  <w:endnote w:type="continuationNotice" w:id="1">
    <w:p w14:paraId="6B353256" w14:textId="77777777" w:rsidR="00671E24" w:rsidRDefault="00671E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2D48A" w14:textId="77777777" w:rsidR="00671E24" w:rsidRDefault="00671E24" w:rsidP="005C1397">
      <w:r>
        <w:separator/>
      </w:r>
    </w:p>
  </w:footnote>
  <w:footnote w:type="continuationSeparator" w:id="0">
    <w:p w14:paraId="0274D6E0" w14:textId="77777777" w:rsidR="00671E24" w:rsidRDefault="00671E24" w:rsidP="005C1397">
      <w:r>
        <w:continuationSeparator/>
      </w:r>
    </w:p>
  </w:footnote>
  <w:footnote w:type="continuationNotice" w:id="1">
    <w:p w14:paraId="3401C908" w14:textId="77777777" w:rsidR="00671E24" w:rsidRDefault="00671E2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8pt;height:9.8pt;visibility:visible;mso-wrap-style:square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0000001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0000003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00000004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00000005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0000006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00000007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00000008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 w15:restartNumberingAfterBreak="0">
    <w:nsid w:val="00000009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000000A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1" w15:restartNumberingAfterBreak="0">
    <w:nsid w:val="0B114E78"/>
    <w:multiLevelType w:val="singleLevel"/>
    <w:tmpl w:val="A0EE4AC4"/>
    <w:lvl w:ilvl="0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</w:abstractNum>
  <w:abstractNum w:abstractNumId="12" w15:restartNumberingAfterBreak="0">
    <w:nsid w:val="0D8C64FE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E336AF0"/>
    <w:multiLevelType w:val="hybridMultilevel"/>
    <w:tmpl w:val="AD52C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701CF9"/>
    <w:multiLevelType w:val="hybridMultilevel"/>
    <w:tmpl w:val="CAC45A50"/>
    <w:lvl w:ilvl="0" w:tplc="BD8E8102">
      <w:start w:val="1172"/>
      <w:numFmt w:val="bullet"/>
      <w:lvlText w:val="–"/>
      <w:lvlPicBulletId w:val="0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CCFFFF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4C2188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16" w15:restartNumberingAfterBreak="0">
    <w:nsid w:val="17BF23B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181E6A18"/>
    <w:multiLevelType w:val="hybridMultilevel"/>
    <w:tmpl w:val="9F38B076"/>
    <w:lvl w:ilvl="0" w:tplc="20F23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476B8A"/>
    <w:multiLevelType w:val="hybridMultilevel"/>
    <w:tmpl w:val="D41E08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C97510"/>
    <w:multiLevelType w:val="hybridMultilevel"/>
    <w:tmpl w:val="65B2B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AA23E3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2BC136A6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30667E6D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7865595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0BF2016"/>
    <w:multiLevelType w:val="hybridMultilevel"/>
    <w:tmpl w:val="33968290"/>
    <w:lvl w:ilvl="0" w:tplc="74E4AF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FA7EBF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42FE3D72"/>
    <w:multiLevelType w:val="hybridMultilevel"/>
    <w:tmpl w:val="E34EB402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46D60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4D6A321E"/>
    <w:multiLevelType w:val="hybridMultilevel"/>
    <w:tmpl w:val="CC86A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80E83"/>
    <w:multiLevelType w:val="hybridMultilevel"/>
    <w:tmpl w:val="F5543E62"/>
    <w:lvl w:ilvl="0" w:tplc="6284DA7C">
      <w:start w:val="1"/>
      <w:numFmt w:val="bullet"/>
      <w:lvlText w:val=""/>
      <w:lvlJc w:val="left"/>
      <w:pPr>
        <w:tabs>
          <w:tab w:val="num" w:pos="576"/>
        </w:tabs>
        <w:ind w:left="576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C05FBB"/>
    <w:multiLevelType w:val="hybridMultilevel"/>
    <w:tmpl w:val="C680D18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8671D0"/>
    <w:multiLevelType w:val="hybridMultilevel"/>
    <w:tmpl w:val="0F243A44"/>
    <w:lvl w:ilvl="0" w:tplc="4DD07BDC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557D71AE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33" w15:restartNumberingAfterBreak="0">
    <w:nsid w:val="55F13499"/>
    <w:multiLevelType w:val="hybridMultilevel"/>
    <w:tmpl w:val="FFFC10B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001801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51165D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6" w15:restartNumberingAfterBreak="0">
    <w:nsid w:val="58644A82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3715C2"/>
    <w:multiLevelType w:val="hybridMultilevel"/>
    <w:tmpl w:val="1A4672D6"/>
    <w:lvl w:ilvl="0" w:tplc="F5DCA0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B42ABA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9" w15:restartNumberingAfterBreak="0">
    <w:nsid w:val="619560D6"/>
    <w:multiLevelType w:val="multilevel"/>
    <w:tmpl w:val="76EE1C3E"/>
    <w:lvl w:ilvl="0">
      <w:start w:val="1"/>
      <w:numFmt w:val="bullet"/>
      <w:lvlText w:val=""/>
      <w:lvlJc w:val="left"/>
      <w:pPr>
        <w:tabs>
          <w:tab w:val="num" w:pos="2696"/>
        </w:tabs>
        <w:ind w:left="26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416"/>
        </w:tabs>
        <w:ind w:left="341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136"/>
        </w:tabs>
        <w:ind w:left="41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856"/>
        </w:tabs>
        <w:ind w:left="48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576"/>
        </w:tabs>
        <w:ind w:left="557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296"/>
        </w:tabs>
        <w:ind w:left="62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016"/>
        </w:tabs>
        <w:ind w:left="70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736"/>
        </w:tabs>
        <w:ind w:left="773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456"/>
        </w:tabs>
        <w:ind w:left="8456" w:hanging="360"/>
      </w:pPr>
      <w:rPr>
        <w:rFonts w:ascii="Wingdings" w:hAnsi="Wingdings" w:hint="default"/>
      </w:rPr>
    </w:lvl>
  </w:abstractNum>
  <w:abstractNum w:abstractNumId="40" w15:restartNumberingAfterBreak="0">
    <w:nsid w:val="6326037E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1" w15:restartNumberingAfterBreak="0">
    <w:nsid w:val="643047FC"/>
    <w:multiLevelType w:val="singleLevel"/>
    <w:tmpl w:val="A7F87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42" w15:restartNumberingAfterBreak="0">
    <w:nsid w:val="661A3BF4"/>
    <w:multiLevelType w:val="hybridMultilevel"/>
    <w:tmpl w:val="453C5F7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 w15:restartNumberingAfterBreak="0">
    <w:nsid w:val="69CF787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6C861BE5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34D0F23"/>
    <w:multiLevelType w:val="hybridMultilevel"/>
    <w:tmpl w:val="35F673EC"/>
    <w:lvl w:ilvl="0" w:tplc="82744482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46" w15:restartNumberingAfterBreak="0">
    <w:nsid w:val="79EB00B7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 w15:restartNumberingAfterBreak="0">
    <w:nsid w:val="7ADE624B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48" w15:restartNumberingAfterBreak="0">
    <w:nsid w:val="7C6E52E7"/>
    <w:multiLevelType w:val="hybridMultilevel"/>
    <w:tmpl w:val="615C9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6179">
    <w:abstractNumId w:val="43"/>
  </w:num>
  <w:num w:numId="2" w16cid:durableId="1924339804">
    <w:abstractNumId w:val="34"/>
  </w:num>
  <w:num w:numId="3" w16cid:durableId="287050859">
    <w:abstractNumId w:val="36"/>
  </w:num>
  <w:num w:numId="4" w16cid:durableId="1121148782">
    <w:abstractNumId w:val="39"/>
  </w:num>
  <w:num w:numId="5" w16cid:durableId="853420120">
    <w:abstractNumId w:val="2"/>
  </w:num>
  <w:num w:numId="6" w16cid:durableId="1762483192">
    <w:abstractNumId w:val="1"/>
  </w:num>
  <w:num w:numId="7" w16cid:durableId="988677996">
    <w:abstractNumId w:val="2"/>
  </w:num>
  <w:num w:numId="8" w16cid:durableId="693113473">
    <w:abstractNumId w:val="3"/>
  </w:num>
  <w:num w:numId="9" w16cid:durableId="672731944">
    <w:abstractNumId w:val="4"/>
  </w:num>
  <w:num w:numId="10" w16cid:durableId="235093357">
    <w:abstractNumId w:val="5"/>
  </w:num>
  <w:num w:numId="11" w16cid:durableId="1514878312">
    <w:abstractNumId w:val="6"/>
  </w:num>
  <w:num w:numId="12" w16cid:durableId="2122189515">
    <w:abstractNumId w:val="7"/>
  </w:num>
  <w:num w:numId="13" w16cid:durableId="300690860">
    <w:abstractNumId w:val="8"/>
  </w:num>
  <w:num w:numId="14" w16cid:durableId="1365592118">
    <w:abstractNumId w:val="9"/>
  </w:num>
  <w:num w:numId="15" w16cid:durableId="1633824607">
    <w:abstractNumId w:val="10"/>
  </w:num>
  <w:num w:numId="16" w16cid:durableId="430315941">
    <w:abstractNumId w:val="40"/>
  </w:num>
  <w:num w:numId="17" w16cid:durableId="1010764416">
    <w:abstractNumId w:val="16"/>
  </w:num>
  <w:num w:numId="18" w16cid:durableId="519662702">
    <w:abstractNumId w:val="11"/>
  </w:num>
  <w:num w:numId="19" w16cid:durableId="401830811">
    <w:abstractNumId w:val="41"/>
  </w:num>
  <w:num w:numId="20" w16cid:durableId="1417752655">
    <w:abstractNumId w:val="38"/>
  </w:num>
  <w:num w:numId="21" w16cid:durableId="988286819">
    <w:abstractNumId w:val="35"/>
  </w:num>
  <w:num w:numId="22" w16cid:durableId="830176944">
    <w:abstractNumId w:val="15"/>
  </w:num>
  <w:num w:numId="23" w16cid:durableId="1652905410">
    <w:abstractNumId w:val="32"/>
  </w:num>
  <w:num w:numId="24" w16cid:durableId="782532371">
    <w:abstractNumId w:val="47"/>
  </w:num>
  <w:num w:numId="25" w16cid:durableId="919683459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6" w16cid:durableId="1522671524">
    <w:abstractNumId w:val="12"/>
  </w:num>
  <w:num w:numId="27" w16cid:durableId="424234511">
    <w:abstractNumId w:val="22"/>
  </w:num>
  <w:num w:numId="28" w16cid:durableId="720205635">
    <w:abstractNumId w:val="44"/>
  </w:num>
  <w:num w:numId="29" w16cid:durableId="1475878159">
    <w:abstractNumId w:val="46"/>
  </w:num>
  <w:num w:numId="30" w16cid:durableId="1646623526">
    <w:abstractNumId w:val="20"/>
  </w:num>
  <w:num w:numId="31" w16cid:durableId="2056268196">
    <w:abstractNumId w:val="42"/>
  </w:num>
  <w:num w:numId="32" w16cid:durableId="1960724753">
    <w:abstractNumId w:val="27"/>
  </w:num>
  <w:num w:numId="33" w16cid:durableId="467281808">
    <w:abstractNumId w:val="25"/>
  </w:num>
  <w:num w:numId="34" w16cid:durableId="1078097208">
    <w:abstractNumId w:val="21"/>
  </w:num>
  <w:num w:numId="35" w16cid:durableId="123080099">
    <w:abstractNumId w:val="17"/>
  </w:num>
  <w:num w:numId="36" w16cid:durableId="2089574287">
    <w:abstractNumId w:val="26"/>
  </w:num>
  <w:num w:numId="37" w16cid:durableId="366561240">
    <w:abstractNumId w:val="30"/>
  </w:num>
  <w:num w:numId="38" w16cid:durableId="964240143">
    <w:abstractNumId w:val="31"/>
  </w:num>
  <w:num w:numId="39" w16cid:durableId="97599575">
    <w:abstractNumId w:val="37"/>
  </w:num>
  <w:num w:numId="40" w16cid:durableId="1526168855">
    <w:abstractNumId w:val="45"/>
  </w:num>
  <w:num w:numId="41" w16cid:durableId="480393954">
    <w:abstractNumId w:val="33"/>
  </w:num>
  <w:num w:numId="42" w16cid:durableId="1020623885">
    <w:abstractNumId w:val="23"/>
  </w:num>
  <w:num w:numId="43" w16cid:durableId="832837082">
    <w:abstractNumId w:val="18"/>
  </w:num>
  <w:num w:numId="44" w16cid:durableId="530994022">
    <w:abstractNumId w:val="29"/>
  </w:num>
  <w:num w:numId="45" w16cid:durableId="1738743282">
    <w:abstractNumId w:val="14"/>
  </w:num>
  <w:num w:numId="46" w16cid:durableId="1893032584">
    <w:abstractNumId w:val="28"/>
  </w:num>
  <w:num w:numId="47" w16cid:durableId="1220626633">
    <w:abstractNumId w:val="48"/>
  </w:num>
  <w:num w:numId="48" w16cid:durableId="950237632">
    <w:abstractNumId w:val="13"/>
  </w:num>
  <w:num w:numId="49" w16cid:durableId="1373774290">
    <w:abstractNumId w:val="24"/>
  </w:num>
  <w:num w:numId="50" w16cid:durableId="19851585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51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B73"/>
    <w:rsid w:val="000018FB"/>
    <w:rsid w:val="0000256B"/>
    <w:rsid w:val="000030FF"/>
    <w:rsid w:val="00005B6E"/>
    <w:rsid w:val="000076B7"/>
    <w:rsid w:val="00010742"/>
    <w:rsid w:val="000113F9"/>
    <w:rsid w:val="00013541"/>
    <w:rsid w:val="00015793"/>
    <w:rsid w:val="00016F47"/>
    <w:rsid w:val="00017E7C"/>
    <w:rsid w:val="00021043"/>
    <w:rsid w:val="00022098"/>
    <w:rsid w:val="00023815"/>
    <w:rsid w:val="00026CC8"/>
    <w:rsid w:val="000272B8"/>
    <w:rsid w:val="00030350"/>
    <w:rsid w:val="000309AE"/>
    <w:rsid w:val="000319F3"/>
    <w:rsid w:val="00031B53"/>
    <w:rsid w:val="0003533E"/>
    <w:rsid w:val="00037313"/>
    <w:rsid w:val="00040335"/>
    <w:rsid w:val="0004439C"/>
    <w:rsid w:val="0004464D"/>
    <w:rsid w:val="00046AC5"/>
    <w:rsid w:val="000508C0"/>
    <w:rsid w:val="00050FA2"/>
    <w:rsid w:val="00051FF9"/>
    <w:rsid w:val="0005257A"/>
    <w:rsid w:val="00055C83"/>
    <w:rsid w:val="000655EF"/>
    <w:rsid w:val="00066A59"/>
    <w:rsid w:val="00076988"/>
    <w:rsid w:val="0007778E"/>
    <w:rsid w:val="00080AF9"/>
    <w:rsid w:val="0009166E"/>
    <w:rsid w:val="00091A43"/>
    <w:rsid w:val="00092FA3"/>
    <w:rsid w:val="000954F8"/>
    <w:rsid w:val="00096CCF"/>
    <w:rsid w:val="000A428C"/>
    <w:rsid w:val="000A4B14"/>
    <w:rsid w:val="000A7088"/>
    <w:rsid w:val="000A74D8"/>
    <w:rsid w:val="000A7878"/>
    <w:rsid w:val="000B3864"/>
    <w:rsid w:val="000B3D11"/>
    <w:rsid w:val="000B42BC"/>
    <w:rsid w:val="000B5EF8"/>
    <w:rsid w:val="000B6165"/>
    <w:rsid w:val="000B7C64"/>
    <w:rsid w:val="000B7E96"/>
    <w:rsid w:val="000C26BA"/>
    <w:rsid w:val="000C501F"/>
    <w:rsid w:val="000C602A"/>
    <w:rsid w:val="000C6817"/>
    <w:rsid w:val="000D2297"/>
    <w:rsid w:val="000D73F7"/>
    <w:rsid w:val="000E1887"/>
    <w:rsid w:val="000E444A"/>
    <w:rsid w:val="000E4E65"/>
    <w:rsid w:val="000E71EF"/>
    <w:rsid w:val="000F1CE2"/>
    <w:rsid w:val="000F20F7"/>
    <w:rsid w:val="000F44B6"/>
    <w:rsid w:val="000F4DE8"/>
    <w:rsid w:val="000F50FF"/>
    <w:rsid w:val="001000A4"/>
    <w:rsid w:val="0010218E"/>
    <w:rsid w:val="00102737"/>
    <w:rsid w:val="00102F73"/>
    <w:rsid w:val="00103EA1"/>
    <w:rsid w:val="00105821"/>
    <w:rsid w:val="00106FA9"/>
    <w:rsid w:val="00107C0D"/>
    <w:rsid w:val="00111892"/>
    <w:rsid w:val="001169FE"/>
    <w:rsid w:val="0011727B"/>
    <w:rsid w:val="001225C0"/>
    <w:rsid w:val="00123D75"/>
    <w:rsid w:val="00123DD2"/>
    <w:rsid w:val="00131FFF"/>
    <w:rsid w:val="00135CCF"/>
    <w:rsid w:val="001419B8"/>
    <w:rsid w:val="00142DB3"/>
    <w:rsid w:val="00143510"/>
    <w:rsid w:val="00150CFC"/>
    <w:rsid w:val="0015171C"/>
    <w:rsid w:val="00151DBB"/>
    <w:rsid w:val="00153A10"/>
    <w:rsid w:val="00153C0F"/>
    <w:rsid w:val="00161922"/>
    <w:rsid w:val="00161993"/>
    <w:rsid w:val="00166237"/>
    <w:rsid w:val="00166903"/>
    <w:rsid w:val="001733CA"/>
    <w:rsid w:val="00185210"/>
    <w:rsid w:val="00187430"/>
    <w:rsid w:val="0018743C"/>
    <w:rsid w:val="00187BFF"/>
    <w:rsid w:val="00187F2E"/>
    <w:rsid w:val="00190351"/>
    <w:rsid w:val="00190BF1"/>
    <w:rsid w:val="00192723"/>
    <w:rsid w:val="00193393"/>
    <w:rsid w:val="001A4691"/>
    <w:rsid w:val="001A7CCE"/>
    <w:rsid w:val="001B06F9"/>
    <w:rsid w:val="001B1390"/>
    <w:rsid w:val="001B1B30"/>
    <w:rsid w:val="001B2B75"/>
    <w:rsid w:val="001B3601"/>
    <w:rsid w:val="001B373F"/>
    <w:rsid w:val="001B7DFE"/>
    <w:rsid w:val="001C2445"/>
    <w:rsid w:val="001C5932"/>
    <w:rsid w:val="001C7685"/>
    <w:rsid w:val="001D213D"/>
    <w:rsid w:val="001D6B33"/>
    <w:rsid w:val="001E0929"/>
    <w:rsid w:val="001E3385"/>
    <w:rsid w:val="001E5BFF"/>
    <w:rsid w:val="001E7F95"/>
    <w:rsid w:val="001F0B28"/>
    <w:rsid w:val="001F4580"/>
    <w:rsid w:val="001F554F"/>
    <w:rsid w:val="00201434"/>
    <w:rsid w:val="00202E44"/>
    <w:rsid w:val="00203855"/>
    <w:rsid w:val="00204F7C"/>
    <w:rsid w:val="00205EBC"/>
    <w:rsid w:val="002078BA"/>
    <w:rsid w:val="0021256F"/>
    <w:rsid w:val="00217395"/>
    <w:rsid w:val="0022056E"/>
    <w:rsid w:val="00223CEF"/>
    <w:rsid w:val="00224623"/>
    <w:rsid w:val="00224BF8"/>
    <w:rsid w:val="00225EF3"/>
    <w:rsid w:val="00230810"/>
    <w:rsid w:val="00237834"/>
    <w:rsid w:val="00240219"/>
    <w:rsid w:val="002407ED"/>
    <w:rsid w:val="002442B7"/>
    <w:rsid w:val="0025009A"/>
    <w:rsid w:val="00254C0A"/>
    <w:rsid w:val="0026126E"/>
    <w:rsid w:val="002641D0"/>
    <w:rsid w:val="002708E4"/>
    <w:rsid w:val="00271290"/>
    <w:rsid w:val="00271770"/>
    <w:rsid w:val="00276211"/>
    <w:rsid w:val="00283809"/>
    <w:rsid w:val="00284248"/>
    <w:rsid w:val="00285599"/>
    <w:rsid w:val="002870AB"/>
    <w:rsid w:val="00290E3C"/>
    <w:rsid w:val="00291BDE"/>
    <w:rsid w:val="00291ECB"/>
    <w:rsid w:val="002920A8"/>
    <w:rsid w:val="002935A8"/>
    <w:rsid w:val="00295379"/>
    <w:rsid w:val="00296A6C"/>
    <w:rsid w:val="00296B73"/>
    <w:rsid w:val="002A027E"/>
    <w:rsid w:val="002A23C2"/>
    <w:rsid w:val="002A4ECA"/>
    <w:rsid w:val="002A7B92"/>
    <w:rsid w:val="002B0927"/>
    <w:rsid w:val="002B264F"/>
    <w:rsid w:val="002B5082"/>
    <w:rsid w:val="002C0543"/>
    <w:rsid w:val="002C108E"/>
    <w:rsid w:val="002C1561"/>
    <w:rsid w:val="002D01CD"/>
    <w:rsid w:val="002D05D3"/>
    <w:rsid w:val="002D0BEB"/>
    <w:rsid w:val="002D23D1"/>
    <w:rsid w:val="002D51A8"/>
    <w:rsid w:val="002D6F5F"/>
    <w:rsid w:val="002E080D"/>
    <w:rsid w:val="002E0A95"/>
    <w:rsid w:val="002E118B"/>
    <w:rsid w:val="002E1F44"/>
    <w:rsid w:val="002E2045"/>
    <w:rsid w:val="002E2EF2"/>
    <w:rsid w:val="002E4076"/>
    <w:rsid w:val="002E5798"/>
    <w:rsid w:val="002E7BE6"/>
    <w:rsid w:val="002F065C"/>
    <w:rsid w:val="002F27E2"/>
    <w:rsid w:val="002F4AC1"/>
    <w:rsid w:val="002F4FF5"/>
    <w:rsid w:val="002F6021"/>
    <w:rsid w:val="002F6307"/>
    <w:rsid w:val="0030067F"/>
    <w:rsid w:val="00302B08"/>
    <w:rsid w:val="00303CBC"/>
    <w:rsid w:val="00305B92"/>
    <w:rsid w:val="00305F55"/>
    <w:rsid w:val="00306C64"/>
    <w:rsid w:val="00312190"/>
    <w:rsid w:val="00312822"/>
    <w:rsid w:val="00313362"/>
    <w:rsid w:val="003143EB"/>
    <w:rsid w:val="00316313"/>
    <w:rsid w:val="00316BD5"/>
    <w:rsid w:val="00317CB3"/>
    <w:rsid w:val="003215F7"/>
    <w:rsid w:val="00322FA6"/>
    <w:rsid w:val="0032336C"/>
    <w:rsid w:val="00325E13"/>
    <w:rsid w:val="00330756"/>
    <w:rsid w:val="00331382"/>
    <w:rsid w:val="003331BB"/>
    <w:rsid w:val="00335904"/>
    <w:rsid w:val="00335E95"/>
    <w:rsid w:val="003361D5"/>
    <w:rsid w:val="0034328F"/>
    <w:rsid w:val="00343A29"/>
    <w:rsid w:val="0034452B"/>
    <w:rsid w:val="00346B77"/>
    <w:rsid w:val="00353826"/>
    <w:rsid w:val="00362326"/>
    <w:rsid w:val="00364CEB"/>
    <w:rsid w:val="00364DF9"/>
    <w:rsid w:val="00366199"/>
    <w:rsid w:val="0037069A"/>
    <w:rsid w:val="00370E4C"/>
    <w:rsid w:val="00372167"/>
    <w:rsid w:val="00375B13"/>
    <w:rsid w:val="00381A3A"/>
    <w:rsid w:val="00382BA9"/>
    <w:rsid w:val="003850D9"/>
    <w:rsid w:val="00385214"/>
    <w:rsid w:val="003860F2"/>
    <w:rsid w:val="00386290"/>
    <w:rsid w:val="003921DD"/>
    <w:rsid w:val="00395C00"/>
    <w:rsid w:val="00397954"/>
    <w:rsid w:val="003A11EB"/>
    <w:rsid w:val="003A1DFD"/>
    <w:rsid w:val="003A2EF7"/>
    <w:rsid w:val="003A2FCA"/>
    <w:rsid w:val="003A3538"/>
    <w:rsid w:val="003A5211"/>
    <w:rsid w:val="003A5BA0"/>
    <w:rsid w:val="003A616E"/>
    <w:rsid w:val="003A76A1"/>
    <w:rsid w:val="003B0EF4"/>
    <w:rsid w:val="003B37EC"/>
    <w:rsid w:val="003B4670"/>
    <w:rsid w:val="003B5A50"/>
    <w:rsid w:val="003B5C47"/>
    <w:rsid w:val="003C05AD"/>
    <w:rsid w:val="003C1BE2"/>
    <w:rsid w:val="003C2148"/>
    <w:rsid w:val="003C3737"/>
    <w:rsid w:val="003C4EB0"/>
    <w:rsid w:val="003D02E8"/>
    <w:rsid w:val="003D113E"/>
    <w:rsid w:val="003D4495"/>
    <w:rsid w:val="003D7F8D"/>
    <w:rsid w:val="003E1C49"/>
    <w:rsid w:val="003E4FC0"/>
    <w:rsid w:val="003E64BB"/>
    <w:rsid w:val="003E7596"/>
    <w:rsid w:val="003E7AAF"/>
    <w:rsid w:val="003E7B3F"/>
    <w:rsid w:val="003F0485"/>
    <w:rsid w:val="003F1DF3"/>
    <w:rsid w:val="003F26D1"/>
    <w:rsid w:val="003F408C"/>
    <w:rsid w:val="00404185"/>
    <w:rsid w:val="004051D7"/>
    <w:rsid w:val="00405FC0"/>
    <w:rsid w:val="00406616"/>
    <w:rsid w:val="00411A0B"/>
    <w:rsid w:val="0041234C"/>
    <w:rsid w:val="00412CC8"/>
    <w:rsid w:val="0041496C"/>
    <w:rsid w:val="00414D39"/>
    <w:rsid w:val="00416CEE"/>
    <w:rsid w:val="00417935"/>
    <w:rsid w:val="00417EE2"/>
    <w:rsid w:val="004215F1"/>
    <w:rsid w:val="00423253"/>
    <w:rsid w:val="00423F3E"/>
    <w:rsid w:val="00431DF8"/>
    <w:rsid w:val="00432F89"/>
    <w:rsid w:val="00437B9D"/>
    <w:rsid w:val="004400B1"/>
    <w:rsid w:val="00441E15"/>
    <w:rsid w:val="0044230F"/>
    <w:rsid w:val="004430FC"/>
    <w:rsid w:val="004450AF"/>
    <w:rsid w:val="00445E5A"/>
    <w:rsid w:val="00446C36"/>
    <w:rsid w:val="00452081"/>
    <w:rsid w:val="00452309"/>
    <w:rsid w:val="00452E19"/>
    <w:rsid w:val="004564CF"/>
    <w:rsid w:val="004572DA"/>
    <w:rsid w:val="00460587"/>
    <w:rsid w:val="00462256"/>
    <w:rsid w:val="00463604"/>
    <w:rsid w:val="00464945"/>
    <w:rsid w:val="00464F4D"/>
    <w:rsid w:val="0046570F"/>
    <w:rsid w:val="0046671F"/>
    <w:rsid w:val="00470CB2"/>
    <w:rsid w:val="004748B9"/>
    <w:rsid w:val="004854AB"/>
    <w:rsid w:val="00487856"/>
    <w:rsid w:val="00492EE3"/>
    <w:rsid w:val="004934BC"/>
    <w:rsid w:val="00493FA2"/>
    <w:rsid w:val="00495399"/>
    <w:rsid w:val="00496906"/>
    <w:rsid w:val="00496E9C"/>
    <w:rsid w:val="0049734A"/>
    <w:rsid w:val="00497D9E"/>
    <w:rsid w:val="004A01D1"/>
    <w:rsid w:val="004A4809"/>
    <w:rsid w:val="004A5CD1"/>
    <w:rsid w:val="004B0DD0"/>
    <w:rsid w:val="004B21A2"/>
    <w:rsid w:val="004B3BFF"/>
    <w:rsid w:val="004B4E02"/>
    <w:rsid w:val="004B6BEC"/>
    <w:rsid w:val="004B7902"/>
    <w:rsid w:val="004C04C6"/>
    <w:rsid w:val="004C074E"/>
    <w:rsid w:val="004C15A2"/>
    <w:rsid w:val="004C5108"/>
    <w:rsid w:val="004C51B3"/>
    <w:rsid w:val="004C5D25"/>
    <w:rsid w:val="004C69B4"/>
    <w:rsid w:val="004C6C31"/>
    <w:rsid w:val="004C703D"/>
    <w:rsid w:val="004C7085"/>
    <w:rsid w:val="004C76BF"/>
    <w:rsid w:val="004D0077"/>
    <w:rsid w:val="004D0F18"/>
    <w:rsid w:val="004D4A56"/>
    <w:rsid w:val="004D57D3"/>
    <w:rsid w:val="004D5E89"/>
    <w:rsid w:val="004E0042"/>
    <w:rsid w:val="004E27E8"/>
    <w:rsid w:val="004E2A7F"/>
    <w:rsid w:val="004E6B33"/>
    <w:rsid w:val="004E7460"/>
    <w:rsid w:val="004E758D"/>
    <w:rsid w:val="004E7DEF"/>
    <w:rsid w:val="004F00C8"/>
    <w:rsid w:val="004F303B"/>
    <w:rsid w:val="004F5CDB"/>
    <w:rsid w:val="004F77CE"/>
    <w:rsid w:val="004F7BBA"/>
    <w:rsid w:val="004F7BC8"/>
    <w:rsid w:val="005007C7"/>
    <w:rsid w:val="005027A3"/>
    <w:rsid w:val="005039AD"/>
    <w:rsid w:val="005044BB"/>
    <w:rsid w:val="00504992"/>
    <w:rsid w:val="00506F64"/>
    <w:rsid w:val="00511C14"/>
    <w:rsid w:val="00512462"/>
    <w:rsid w:val="00513CE0"/>
    <w:rsid w:val="00514274"/>
    <w:rsid w:val="005146FE"/>
    <w:rsid w:val="0052108D"/>
    <w:rsid w:val="005219CE"/>
    <w:rsid w:val="00525A69"/>
    <w:rsid w:val="00535138"/>
    <w:rsid w:val="005360D2"/>
    <w:rsid w:val="0053723F"/>
    <w:rsid w:val="00540632"/>
    <w:rsid w:val="005424CC"/>
    <w:rsid w:val="00545089"/>
    <w:rsid w:val="00547199"/>
    <w:rsid w:val="005519E8"/>
    <w:rsid w:val="005523E1"/>
    <w:rsid w:val="0055369B"/>
    <w:rsid w:val="005564C1"/>
    <w:rsid w:val="00556D05"/>
    <w:rsid w:val="00560AB6"/>
    <w:rsid w:val="00562D78"/>
    <w:rsid w:val="00567366"/>
    <w:rsid w:val="00567ABB"/>
    <w:rsid w:val="005715AC"/>
    <w:rsid w:val="00571661"/>
    <w:rsid w:val="00573877"/>
    <w:rsid w:val="00575500"/>
    <w:rsid w:val="0057614C"/>
    <w:rsid w:val="00576288"/>
    <w:rsid w:val="00576BC8"/>
    <w:rsid w:val="00577102"/>
    <w:rsid w:val="00583698"/>
    <w:rsid w:val="0058388E"/>
    <w:rsid w:val="00587CF7"/>
    <w:rsid w:val="00590424"/>
    <w:rsid w:val="005912C5"/>
    <w:rsid w:val="005912CA"/>
    <w:rsid w:val="00594049"/>
    <w:rsid w:val="00595C4D"/>
    <w:rsid w:val="0059703F"/>
    <w:rsid w:val="00597241"/>
    <w:rsid w:val="00597F4E"/>
    <w:rsid w:val="005A3980"/>
    <w:rsid w:val="005A4808"/>
    <w:rsid w:val="005A5369"/>
    <w:rsid w:val="005A61DA"/>
    <w:rsid w:val="005A6717"/>
    <w:rsid w:val="005A7322"/>
    <w:rsid w:val="005B03B2"/>
    <w:rsid w:val="005B1047"/>
    <w:rsid w:val="005B16B9"/>
    <w:rsid w:val="005B1992"/>
    <w:rsid w:val="005B1A7C"/>
    <w:rsid w:val="005B2A6A"/>
    <w:rsid w:val="005B426C"/>
    <w:rsid w:val="005C1397"/>
    <w:rsid w:val="005C28E8"/>
    <w:rsid w:val="005C55D9"/>
    <w:rsid w:val="005D0BF4"/>
    <w:rsid w:val="005D17C2"/>
    <w:rsid w:val="005D43EF"/>
    <w:rsid w:val="005D5279"/>
    <w:rsid w:val="005D552B"/>
    <w:rsid w:val="005D67B3"/>
    <w:rsid w:val="005E078A"/>
    <w:rsid w:val="005E1E04"/>
    <w:rsid w:val="005E2562"/>
    <w:rsid w:val="005E2E81"/>
    <w:rsid w:val="005E74EB"/>
    <w:rsid w:val="005E7AA8"/>
    <w:rsid w:val="005F2490"/>
    <w:rsid w:val="005F3122"/>
    <w:rsid w:val="005F3249"/>
    <w:rsid w:val="005F368F"/>
    <w:rsid w:val="005F4A34"/>
    <w:rsid w:val="005F6546"/>
    <w:rsid w:val="00601CB2"/>
    <w:rsid w:val="00601D6D"/>
    <w:rsid w:val="00603AE1"/>
    <w:rsid w:val="00603ECD"/>
    <w:rsid w:val="00604D70"/>
    <w:rsid w:val="00605067"/>
    <w:rsid w:val="00606863"/>
    <w:rsid w:val="006130FF"/>
    <w:rsid w:val="00615836"/>
    <w:rsid w:val="006209EF"/>
    <w:rsid w:val="00622CEF"/>
    <w:rsid w:val="00623F88"/>
    <w:rsid w:val="00626C17"/>
    <w:rsid w:val="00626FE3"/>
    <w:rsid w:val="00631088"/>
    <w:rsid w:val="00631691"/>
    <w:rsid w:val="00633155"/>
    <w:rsid w:val="00634399"/>
    <w:rsid w:val="00634843"/>
    <w:rsid w:val="006354E7"/>
    <w:rsid w:val="00637341"/>
    <w:rsid w:val="00641026"/>
    <w:rsid w:val="00643989"/>
    <w:rsid w:val="00646ADA"/>
    <w:rsid w:val="00646B67"/>
    <w:rsid w:val="00647BB5"/>
    <w:rsid w:val="00650FDC"/>
    <w:rsid w:val="00654A6F"/>
    <w:rsid w:val="0065551B"/>
    <w:rsid w:val="006556EE"/>
    <w:rsid w:val="00656684"/>
    <w:rsid w:val="00657D75"/>
    <w:rsid w:val="006608DC"/>
    <w:rsid w:val="00660AB8"/>
    <w:rsid w:val="00664B90"/>
    <w:rsid w:val="00665FD1"/>
    <w:rsid w:val="00666310"/>
    <w:rsid w:val="00666321"/>
    <w:rsid w:val="00666ADA"/>
    <w:rsid w:val="006676DD"/>
    <w:rsid w:val="00667D03"/>
    <w:rsid w:val="0067076E"/>
    <w:rsid w:val="00670961"/>
    <w:rsid w:val="006709A4"/>
    <w:rsid w:val="006717F9"/>
    <w:rsid w:val="00671E24"/>
    <w:rsid w:val="006755B9"/>
    <w:rsid w:val="00677686"/>
    <w:rsid w:val="0068168B"/>
    <w:rsid w:val="00683A17"/>
    <w:rsid w:val="00690558"/>
    <w:rsid w:val="006914B3"/>
    <w:rsid w:val="00691E27"/>
    <w:rsid w:val="00692F05"/>
    <w:rsid w:val="0069338A"/>
    <w:rsid w:val="00693B7E"/>
    <w:rsid w:val="00693EAC"/>
    <w:rsid w:val="00694168"/>
    <w:rsid w:val="00696B68"/>
    <w:rsid w:val="006A0254"/>
    <w:rsid w:val="006A25CB"/>
    <w:rsid w:val="006A25DB"/>
    <w:rsid w:val="006A3CCB"/>
    <w:rsid w:val="006A5544"/>
    <w:rsid w:val="006A5805"/>
    <w:rsid w:val="006A5AE7"/>
    <w:rsid w:val="006A7186"/>
    <w:rsid w:val="006B2E61"/>
    <w:rsid w:val="006B446B"/>
    <w:rsid w:val="006B4DB3"/>
    <w:rsid w:val="006B6D92"/>
    <w:rsid w:val="006C21AD"/>
    <w:rsid w:val="006C3F6D"/>
    <w:rsid w:val="006C533F"/>
    <w:rsid w:val="006D2B87"/>
    <w:rsid w:val="006D3584"/>
    <w:rsid w:val="006D7C1F"/>
    <w:rsid w:val="006E1BAE"/>
    <w:rsid w:val="006E3686"/>
    <w:rsid w:val="006E3F99"/>
    <w:rsid w:val="006E5A2B"/>
    <w:rsid w:val="006F045E"/>
    <w:rsid w:val="006F15A4"/>
    <w:rsid w:val="006F19F3"/>
    <w:rsid w:val="006F1DF9"/>
    <w:rsid w:val="006F2F4F"/>
    <w:rsid w:val="006F3D7A"/>
    <w:rsid w:val="006F45F0"/>
    <w:rsid w:val="006F5BF8"/>
    <w:rsid w:val="006F5D4D"/>
    <w:rsid w:val="0070333F"/>
    <w:rsid w:val="00704489"/>
    <w:rsid w:val="00710C9B"/>
    <w:rsid w:val="00711EA4"/>
    <w:rsid w:val="0071346A"/>
    <w:rsid w:val="0072027D"/>
    <w:rsid w:val="0072326A"/>
    <w:rsid w:val="00724920"/>
    <w:rsid w:val="00726A50"/>
    <w:rsid w:val="00730830"/>
    <w:rsid w:val="00731F3C"/>
    <w:rsid w:val="00731FC2"/>
    <w:rsid w:val="00732949"/>
    <w:rsid w:val="007376BA"/>
    <w:rsid w:val="00737C34"/>
    <w:rsid w:val="00743043"/>
    <w:rsid w:val="0074305B"/>
    <w:rsid w:val="007442CC"/>
    <w:rsid w:val="00747719"/>
    <w:rsid w:val="00747FC2"/>
    <w:rsid w:val="00750B99"/>
    <w:rsid w:val="00750DB2"/>
    <w:rsid w:val="007520FD"/>
    <w:rsid w:val="00752E9F"/>
    <w:rsid w:val="007554D3"/>
    <w:rsid w:val="00755E91"/>
    <w:rsid w:val="00761772"/>
    <w:rsid w:val="0076365B"/>
    <w:rsid w:val="0076409D"/>
    <w:rsid w:val="00764D93"/>
    <w:rsid w:val="00767052"/>
    <w:rsid w:val="007724AC"/>
    <w:rsid w:val="00780138"/>
    <w:rsid w:val="00782E08"/>
    <w:rsid w:val="00785038"/>
    <w:rsid w:val="00786028"/>
    <w:rsid w:val="00790AE1"/>
    <w:rsid w:val="007931DB"/>
    <w:rsid w:val="007946D4"/>
    <w:rsid w:val="007A1489"/>
    <w:rsid w:val="007A5782"/>
    <w:rsid w:val="007A6EAC"/>
    <w:rsid w:val="007B1763"/>
    <w:rsid w:val="007B245F"/>
    <w:rsid w:val="007B25C3"/>
    <w:rsid w:val="007B6E69"/>
    <w:rsid w:val="007B75C2"/>
    <w:rsid w:val="007C2B8D"/>
    <w:rsid w:val="007C5BB8"/>
    <w:rsid w:val="007C6E80"/>
    <w:rsid w:val="007D1D82"/>
    <w:rsid w:val="007D2620"/>
    <w:rsid w:val="007D4717"/>
    <w:rsid w:val="007D4CA9"/>
    <w:rsid w:val="007D65F5"/>
    <w:rsid w:val="007D69A7"/>
    <w:rsid w:val="007D7511"/>
    <w:rsid w:val="007D79C6"/>
    <w:rsid w:val="007E24E0"/>
    <w:rsid w:val="007E509B"/>
    <w:rsid w:val="007E6358"/>
    <w:rsid w:val="007E7067"/>
    <w:rsid w:val="007F0323"/>
    <w:rsid w:val="007F27E0"/>
    <w:rsid w:val="007F43F6"/>
    <w:rsid w:val="007F6389"/>
    <w:rsid w:val="007F78E6"/>
    <w:rsid w:val="00804C24"/>
    <w:rsid w:val="008056A4"/>
    <w:rsid w:val="00811666"/>
    <w:rsid w:val="00820974"/>
    <w:rsid w:val="0082229F"/>
    <w:rsid w:val="0082320A"/>
    <w:rsid w:val="0082321A"/>
    <w:rsid w:val="00825277"/>
    <w:rsid w:val="00825D6B"/>
    <w:rsid w:val="008308D9"/>
    <w:rsid w:val="00830987"/>
    <w:rsid w:val="008375B2"/>
    <w:rsid w:val="0084244B"/>
    <w:rsid w:val="00842E78"/>
    <w:rsid w:val="0085009B"/>
    <w:rsid w:val="00854493"/>
    <w:rsid w:val="0085475A"/>
    <w:rsid w:val="0085551F"/>
    <w:rsid w:val="00861992"/>
    <w:rsid w:val="0086297F"/>
    <w:rsid w:val="00862CB2"/>
    <w:rsid w:val="0086368B"/>
    <w:rsid w:val="008642A1"/>
    <w:rsid w:val="00866CB1"/>
    <w:rsid w:val="00867D37"/>
    <w:rsid w:val="008709F0"/>
    <w:rsid w:val="0087113F"/>
    <w:rsid w:val="00871C23"/>
    <w:rsid w:val="00871CD4"/>
    <w:rsid w:val="0087259D"/>
    <w:rsid w:val="00874FC6"/>
    <w:rsid w:val="00876B55"/>
    <w:rsid w:val="00876E43"/>
    <w:rsid w:val="00880646"/>
    <w:rsid w:val="00881D9E"/>
    <w:rsid w:val="00882963"/>
    <w:rsid w:val="00883B44"/>
    <w:rsid w:val="00887683"/>
    <w:rsid w:val="00891C23"/>
    <w:rsid w:val="0089366D"/>
    <w:rsid w:val="00893FD7"/>
    <w:rsid w:val="0089483C"/>
    <w:rsid w:val="0089493C"/>
    <w:rsid w:val="00894F92"/>
    <w:rsid w:val="00896DDB"/>
    <w:rsid w:val="00897EA7"/>
    <w:rsid w:val="008A2F2C"/>
    <w:rsid w:val="008A405F"/>
    <w:rsid w:val="008A44BD"/>
    <w:rsid w:val="008A4C49"/>
    <w:rsid w:val="008A5018"/>
    <w:rsid w:val="008B10EA"/>
    <w:rsid w:val="008B11E5"/>
    <w:rsid w:val="008B62DC"/>
    <w:rsid w:val="008C28E1"/>
    <w:rsid w:val="008C38AF"/>
    <w:rsid w:val="008C3FCC"/>
    <w:rsid w:val="008C5345"/>
    <w:rsid w:val="008C6BBE"/>
    <w:rsid w:val="008C6CD2"/>
    <w:rsid w:val="008D2936"/>
    <w:rsid w:val="008D4759"/>
    <w:rsid w:val="008D4A88"/>
    <w:rsid w:val="008D611D"/>
    <w:rsid w:val="008D6777"/>
    <w:rsid w:val="008D7554"/>
    <w:rsid w:val="008E091F"/>
    <w:rsid w:val="008E17E6"/>
    <w:rsid w:val="008E2863"/>
    <w:rsid w:val="008E30B2"/>
    <w:rsid w:val="008E716D"/>
    <w:rsid w:val="008F03FE"/>
    <w:rsid w:val="008F2237"/>
    <w:rsid w:val="008F2861"/>
    <w:rsid w:val="008F4A24"/>
    <w:rsid w:val="0090047B"/>
    <w:rsid w:val="00906B39"/>
    <w:rsid w:val="00910D6B"/>
    <w:rsid w:val="00911D4D"/>
    <w:rsid w:val="00911E9D"/>
    <w:rsid w:val="00911F07"/>
    <w:rsid w:val="00912C94"/>
    <w:rsid w:val="009142E4"/>
    <w:rsid w:val="00915807"/>
    <w:rsid w:val="00915F7C"/>
    <w:rsid w:val="00916872"/>
    <w:rsid w:val="009216FD"/>
    <w:rsid w:val="00921D2A"/>
    <w:rsid w:val="00925449"/>
    <w:rsid w:val="009270F8"/>
    <w:rsid w:val="00932CD1"/>
    <w:rsid w:val="009337E4"/>
    <w:rsid w:val="00937BE3"/>
    <w:rsid w:val="00945481"/>
    <w:rsid w:val="00946845"/>
    <w:rsid w:val="0094792E"/>
    <w:rsid w:val="009500BD"/>
    <w:rsid w:val="009538B4"/>
    <w:rsid w:val="00955A48"/>
    <w:rsid w:val="0095631B"/>
    <w:rsid w:val="00956460"/>
    <w:rsid w:val="009605F8"/>
    <w:rsid w:val="009638B6"/>
    <w:rsid w:val="00963E06"/>
    <w:rsid w:val="00964C65"/>
    <w:rsid w:val="0096779D"/>
    <w:rsid w:val="009677D5"/>
    <w:rsid w:val="009703DA"/>
    <w:rsid w:val="009712CC"/>
    <w:rsid w:val="00972856"/>
    <w:rsid w:val="00973C35"/>
    <w:rsid w:val="00973C8F"/>
    <w:rsid w:val="00975788"/>
    <w:rsid w:val="00975D45"/>
    <w:rsid w:val="00976FB4"/>
    <w:rsid w:val="00977BD5"/>
    <w:rsid w:val="00980E2E"/>
    <w:rsid w:val="00982FA6"/>
    <w:rsid w:val="00983DD8"/>
    <w:rsid w:val="009842E5"/>
    <w:rsid w:val="0098644B"/>
    <w:rsid w:val="009942CF"/>
    <w:rsid w:val="00994CD2"/>
    <w:rsid w:val="009969AB"/>
    <w:rsid w:val="009A2275"/>
    <w:rsid w:val="009A5AF0"/>
    <w:rsid w:val="009A6741"/>
    <w:rsid w:val="009A7898"/>
    <w:rsid w:val="009B0246"/>
    <w:rsid w:val="009B04B2"/>
    <w:rsid w:val="009B13D0"/>
    <w:rsid w:val="009B3824"/>
    <w:rsid w:val="009B3B56"/>
    <w:rsid w:val="009B5CEE"/>
    <w:rsid w:val="009B6C4D"/>
    <w:rsid w:val="009B79D9"/>
    <w:rsid w:val="009C1E2F"/>
    <w:rsid w:val="009C7CD8"/>
    <w:rsid w:val="009D059E"/>
    <w:rsid w:val="009D068F"/>
    <w:rsid w:val="009D0E09"/>
    <w:rsid w:val="009D1CB5"/>
    <w:rsid w:val="009D21E3"/>
    <w:rsid w:val="009D4806"/>
    <w:rsid w:val="009D7E31"/>
    <w:rsid w:val="009E0DA3"/>
    <w:rsid w:val="009E1CFB"/>
    <w:rsid w:val="009E222B"/>
    <w:rsid w:val="009E5245"/>
    <w:rsid w:val="009E58D7"/>
    <w:rsid w:val="009E6865"/>
    <w:rsid w:val="009E68F8"/>
    <w:rsid w:val="009E6B88"/>
    <w:rsid w:val="009E7D3B"/>
    <w:rsid w:val="009F0640"/>
    <w:rsid w:val="009F1078"/>
    <w:rsid w:val="009F1B6F"/>
    <w:rsid w:val="009F2EB8"/>
    <w:rsid w:val="009F364F"/>
    <w:rsid w:val="00A00EEB"/>
    <w:rsid w:val="00A0124A"/>
    <w:rsid w:val="00A01E5C"/>
    <w:rsid w:val="00A0242A"/>
    <w:rsid w:val="00A0286B"/>
    <w:rsid w:val="00A04C16"/>
    <w:rsid w:val="00A04D15"/>
    <w:rsid w:val="00A04DB2"/>
    <w:rsid w:val="00A10E4B"/>
    <w:rsid w:val="00A1271C"/>
    <w:rsid w:val="00A15BC0"/>
    <w:rsid w:val="00A16ACA"/>
    <w:rsid w:val="00A17643"/>
    <w:rsid w:val="00A17F36"/>
    <w:rsid w:val="00A2017E"/>
    <w:rsid w:val="00A20234"/>
    <w:rsid w:val="00A20288"/>
    <w:rsid w:val="00A209D8"/>
    <w:rsid w:val="00A210DD"/>
    <w:rsid w:val="00A22397"/>
    <w:rsid w:val="00A22F01"/>
    <w:rsid w:val="00A24555"/>
    <w:rsid w:val="00A320A6"/>
    <w:rsid w:val="00A326E8"/>
    <w:rsid w:val="00A331B3"/>
    <w:rsid w:val="00A345D6"/>
    <w:rsid w:val="00A3725D"/>
    <w:rsid w:val="00A42AC5"/>
    <w:rsid w:val="00A42BF0"/>
    <w:rsid w:val="00A43CF2"/>
    <w:rsid w:val="00A5139C"/>
    <w:rsid w:val="00A51B83"/>
    <w:rsid w:val="00A54D22"/>
    <w:rsid w:val="00A54FDD"/>
    <w:rsid w:val="00A61B14"/>
    <w:rsid w:val="00A62E34"/>
    <w:rsid w:val="00A66922"/>
    <w:rsid w:val="00A66CCB"/>
    <w:rsid w:val="00A66E5D"/>
    <w:rsid w:val="00A67E86"/>
    <w:rsid w:val="00A70110"/>
    <w:rsid w:val="00A70591"/>
    <w:rsid w:val="00A70D4F"/>
    <w:rsid w:val="00A75991"/>
    <w:rsid w:val="00A77D5A"/>
    <w:rsid w:val="00A805A2"/>
    <w:rsid w:val="00A80631"/>
    <w:rsid w:val="00A81283"/>
    <w:rsid w:val="00A83FA7"/>
    <w:rsid w:val="00A87A5F"/>
    <w:rsid w:val="00A9169E"/>
    <w:rsid w:val="00A960DF"/>
    <w:rsid w:val="00A97A55"/>
    <w:rsid w:val="00AA5489"/>
    <w:rsid w:val="00AA5D1D"/>
    <w:rsid w:val="00AA61AD"/>
    <w:rsid w:val="00AA6E4B"/>
    <w:rsid w:val="00AB1AD7"/>
    <w:rsid w:val="00AB3B67"/>
    <w:rsid w:val="00AB5802"/>
    <w:rsid w:val="00AB5DC9"/>
    <w:rsid w:val="00AB5F95"/>
    <w:rsid w:val="00AC134A"/>
    <w:rsid w:val="00AD161E"/>
    <w:rsid w:val="00AD48A2"/>
    <w:rsid w:val="00AD61D2"/>
    <w:rsid w:val="00AD654E"/>
    <w:rsid w:val="00AE0B31"/>
    <w:rsid w:val="00AE0DB9"/>
    <w:rsid w:val="00AE44DB"/>
    <w:rsid w:val="00AE5F45"/>
    <w:rsid w:val="00AE6B12"/>
    <w:rsid w:val="00AF00BD"/>
    <w:rsid w:val="00AF125F"/>
    <w:rsid w:val="00AF13ED"/>
    <w:rsid w:val="00AF219F"/>
    <w:rsid w:val="00AF4153"/>
    <w:rsid w:val="00AF66F7"/>
    <w:rsid w:val="00B01805"/>
    <w:rsid w:val="00B038BB"/>
    <w:rsid w:val="00B03DAE"/>
    <w:rsid w:val="00B043FF"/>
    <w:rsid w:val="00B045F6"/>
    <w:rsid w:val="00B05764"/>
    <w:rsid w:val="00B06EBF"/>
    <w:rsid w:val="00B0769B"/>
    <w:rsid w:val="00B127BC"/>
    <w:rsid w:val="00B134EF"/>
    <w:rsid w:val="00B17615"/>
    <w:rsid w:val="00B215CA"/>
    <w:rsid w:val="00B23166"/>
    <w:rsid w:val="00B23981"/>
    <w:rsid w:val="00B24C84"/>
    <w:rsid w:val="00B26611"/>
    <w:rsid w:val="00B26A85"/>
    <w:rsid w:val="00B30ECE"/>
    <w:rsid w:val="00B3207D"/>
    <w:rsid w:val="00B35F3E"/>
    <w:rsid w:val="00B40922"/>
    <w:rsid w:val="00B4159D"/>
    <w:rsid w:val="00B46249"/>
    <w:rsid w:val="00B46999"/>
    <w:rsid w:val="00B47780"/>
    <w:rsid w:val="00B53C86"/>
    <w:rsid w:val="00B544F7"/>
    <w:rsid w:val="00B55857"/>
    <w:rsid w:val="00B56CC3"/>
    <w:rsid w:val="00B57CF3"/>
    <w:rsid w:val="00B617B0"/>
    <w:rsid w:val="00B62EAD"/>
    <w:rsid w:val="00B67B4C"/>
    <w:rsid w:val="00B719D4"/>
    <w:rsid w:val="00B727E0"/>
    <w:rsid w:val="00B7287A"/>
    <w:rsid w:val="00B72A95"/>
    <w:rsid w:val="00B73F6B"/>
    <w:rsid w:val="00B75257"/>
    <w:rsid w:val="00B76D51"/>
    <w:rsid w:val="00B772C4"/>
    <w:rsid w:val="00B7746F"/>
    <w:rsid w:val="00B8096A"/>
    <w:rsid w:val="00B80980"/>
    <w:rsid w:val="00B828F0"/>
    <w:rsid w:val="00B87A56"/>
    <w:rsid w:val="00B90D28"/>
    <w:rsid w:val="00B91F0A"/>
    <w:rsid w:val="00B922A9"/>
    <w:rsid w:val="00B95500"/>
    <w:rsid w:val="00B97729"/>
    <w:rsid w:val="00BA0C69"/>
    <w:rsid w:val="00BA2255"/>
    <w:rsid w:val="00BB0880"/>
    <w:rsid w:val="00BB1CB7"/>
    <w:rsid w:val="00BB4F2C"/>
    <w:rsid w:val="00BC0AD2"/>
    <w:rsid w:val="00BC0CD9"/>
    <w:rsid w:val="00BC1B86"/>
    <w:rsid w:val="00BC38CF"/>
    <w:rsid w:val="00BC4CF3"/>
    <w:rsid w:val="00BC6D12"/>
    <w:rsid w:val="00BD0C78"/>
    <w:rsid w:val="00BD3CA4"/>
    <w:rsid w:val="00BD745B"/>
    <w:rsid w:val="00BE4693"/>
    <w:rsid w:val="00BE5889"/>
    <w:rsid w:val="00BE6EF5"/>
    <w:rsid w:val="00BF1C71"/>
    <w:rsid w:val="00BF5277"/>
    <w:rsid w:val="00BF58E5"/>
    <w:rsid w:val="00BF5F80"/>
    <w:rsid w:val="00C00B22"/>
    <w:rsid w:val="00C01B4E"/>
    <w:rsid w:val="00C04969"/>
    <w:rsid w:val="00C0552C"/>
    <w:rsid w:val="00C061DE"/>
    <w:rsid w:val="00C069C4"/>
    <w:rsid w:val="00C11BC0"/>
    <w:rsid w:val="00C13564"/>
    <w:rsid w:val="00C15807"/>
    <w:rsid w:val="00C20D96"/>
    <w:rsid w:val="00C22496"/>
    <w:rsid w:val="00C231F2"/>
    <w:rsid w:val="00C244E2"/>
    <w:rsid w:val="00C24CBD"/>
    <w:rsid w:val="00C26AA9"/>
    <w:rsid w:val="00C306E4"/>
    <w:rsid w:val="00C31578"/>
    <w:rsid w:val="00C3162A"/>
    <w:rsid w:val="00C3663B"/>
    <w:rsid w:val="00C4105D"/>
    <w:rsid w:val="00C50C64"/>
    <w:rsid w:val="00C52590"/>
    <w:rsid w:val="00C536EA"/>
    <w:rsid w:val="00C5620A"/>
    <w:rsid w:val="00C56AD4"/>
    <w:rsid w:val="00C57A86"/>
    <w:rsid w:val="00C625C0"/>
    <w:rsid w:val="00C65187"/>
    <w:rsid w:val="00C66045"/>
    <w:rsid w:val="00C67B32"/>
    <w:rsid w:val="00C67E96"/>
    <w:rsid w:val="00C706F3"/>
    <w:rsid w:val="00C7583F"/>
    <w:rsid w:val="00C759CB"/>
    <w:rsid w:val="00C76C01"/>
    <w:rsid w:val="00C77831"/>
    <w:rsid w:val="00C8098E"/>
    <w:rsid w:val="00C85BF2"/>
    <w:rsid w:val="00C9012C"/>
    <w:rsid w:val="00C908A1"/>
    <w:rsid w:val="00C91DD5"/>
    <w:rsid w:val="00C93621"/>
    <w:rsid w:val="00C95CFE"/>
    <w:rsid w:val="00C9621C"/>
    <w:rsid w:val="00C966D5"/>
    <w:rsid w:val="00C96B9A"/>
    <w:rsid w:val="00CA0F9A"/>
    <w:rsid w:val="00CA1135"/>
    <w:rsid w:val="00CA3FD1"/>
    <w:rsid w:val="00CA50E0"/>
    <w:rsid w:val="00CA5AEC"/>
    <w:rsid w:val="00CA5CAF"/>
    <w:rsid w:val="00CB12E0"/>
    <w:rsid w:val="00CB188E"/>
    <w:rsid w:val="00CB1C99"/>
    <w:rsid w:val="00CB25B1"/>
    <w:rsid w:val="00CB4102"/>
    <w:rsid w:val="00CB4EAB"/>
    <w:rsid w:val="00CB6865"/>
    <w:rsid w:val="00CB6D52"/>
    <w:rsid w:val="00CC02BF"/>
    <w:rsid w:val="00CC1E18"/>
    <w:rsid w:val="00CC26B3"/>
    <w:rsid w:val="00CC270D"/>
    <w:rsid w:val="00CC7104"/>
    <w:rsid w:val="00CC7E32"/>
    <w:rsid w:val="00CD2106"/>
    <w:rsid w:val="00CD470F"/>
    <w:rsid w:val="00CD5FFE"/>
    <w:rsid w:val="00CD703B"/>
    <w:rsid w:val="00CE2625"/>
    <w:rsid w:val="00CE2EB2"/>
    <w:rsid w:val="00CE55DF"/>
    <w:rsid w:val="00CF05F6"/>
    <w:rsid w:val="00CF303F"/>
    <w:rsid w:val="00CF4848"/>
    <w:rsid w:val="00CF5D84"/>
    <w:rsid w:val="00CF6D9B"/>
    <w:rsid w:val="00D00354"/>
    <w:rsid w:val="00D00AA2"/>
    <w:rsid w:val="00D052A7"/>
    <w:rsid w:val="00D052CE"/>
    <w:rsid w:val="00D10A49"/>
    <w:rsid w:val="00D130F4"/>
    <w:rsid w:val="00D13273"/>
    <w:rsid w:val="00D13A7B"/>
    <w:rsid w:val="00D150AA"/>
    <w:rsid w:val="00D1732B"/>
    <w:rsid w:val="00D20404"/>
    <w:rsid w:val="00D2152F"/>
    <w:rsid w:val="00D22023"/>
    <w:rsid w:val="00D22361"/>
    <w:rsid w:val="00D244CB"/>
    <w:rsid w:val="00D26DFC"/>
    <w:rsid w:val="00D33300"/>
    <w:rsid w:val="00D3393C"/>
    <w:rsid w:val="00D34247"/>
    <w:rsid w:val="00D3500F"/>
    <w:rsid w:val="00D35D34"/>
    <w:rsid w:val="00D35FCC"/>
    <w:rsid w:val="00D370A4"/>
    <w:rsid w:val="00D370BB"/>
    <w:rsid w:val="00D41007"/>
    <w:rsid w:val="00D41B85"/>
    <w:rsid w:val="00D4614B"/>
    <w:rsid w:val="00D468C2"/>
    <w:rsid w:val="00D50097"/>
    <w:rsid w:val="00D50B56"/>
    <w:rsid w:val="00D51EA4"/>
    <w:rsid w:val="00D52AA6"/>
    <w:rsid w:val="00D54031"/>
    <w:rsid w:val="00D5554C"/>
    <w:rsid w:val="00D61FBF"/>
    <w:rsid w:val="00D63E8E"/>
    <w:rsid w:val="00D644D1"/>
    <w:rsid w:val="00D6647E"/>
    <w:rsid w:val="00D6738A"/>
    <w:rsid w:val="00D7292D"/>
    <w:rsid w:val="00D73DAF"/>
    <w:rsid w:val="00D73E4B"/>
    <w:rsid w:val="00D74407"/>
    <w:rsid w:val="00D8043D"/>
    <w:rsid w:val="00D81111"/>
    <w:rsid w:val="00D82230"/>
    <w:rsid w:val="00D8225F"/>
    <w:rsid w:val="00D82E4D"/>
    <w:rsid w:val="00D85A3B"/>
    <w:rsid w:val="00D872C2"/>
    <w:rsid w:val="00D87BE7"/>
    <w:rsid w:val="00D90807"/>
    <w:rsid w:val="00D95E38"/>
    <w:rsid w:val="00D966CF"/>
    <w:rsid w:val="00DA0D64"/>
    <w:rsid w:val="00DA1B54"/>
    <w:rsid w:val="00DA2FC2"/>
    <w:rsid w:val="00DA738F"/>
    <w:rsid w:val="00DB0288"/>
    <w:rsid w:val="00DB74B6"/>
    <w:rsid w:val="00DC107E"/>
    <w:rsid w:val="00DC115E"/>
    <w:rsid w:val="00DC1CBD"/>
    <w:rsid w:val="00DC2B44"/>
    <w:rsid w:val="00DC474E"/>
    <w:rsid w:val="00DC6246"/>
    <w:rsid w:val="00DC628A"/>
    <w:rsid w:val="00DD1C97"/>
    <w:rsid w:val="00DD2331"/>
    <w:rsid w:val="00DD2F28"/>
    <w:rsid w:val="00DD5691"/>
    <w:rsid w:val="00DD6D73"/>
    <w:rsid w:val="00DE077C"/>
    <w:rsid w:val="00DE0851"/>
    <w:rsid w:val="00DE177B"/>
    <w:rsid w:val="00DE1C51"/>
    <w:rsid w:val="00DE326A"/>
    <w:rsid w:val="00DE478F"/>
    <w:rsid w:val="00DE627C"/>
    <w:rsid w:val="00DF1715"/>
    <w:rsid w:val="00DF464C"/>
    <w:rsid w:val="00DF6766"/>
    <w:rsid w:val="00E0289F"/>
    <w:rsid w:val="00E02DED"/>
    <w:rsid w:val="00E03464"/>
    <w:rsid w:val="00E038AC"/>
    <w:rsid w:val="00E051D5"/>
    <w:rsid w:val="00E0532A"/>
    <w:rsid w:val="00E0600C"/>
    <w:rsid w:val="00E0657B"/>
    <w:rsid w:val="00E06DFE"/>
    <w:rsid w:val="00E112B1"/>
    <w:rsid w:val="00E11F97"/>
    <w:rsid w:val="00E1294A"/>
    <w:rsid w:val="00E142F7"/>
    <w:rsid w:val="00E16D3F"/>
    <w:rsid w:val="00E25248"/>
    <w:rsid w:val="00E25EED"/>
    <w:rsid w:val="00E303C6"/>
    <w:rsid w:val="00E3391A"/>
    <w:rsid w:val="00E36B25"/>
    <w:rsid w:val="00E37707"/>
    <w:rsid w:val="00E40B24"/>
    <w:rsid w:val="00E40E36"/>
    <w:rsid w:val="00E43875"/>
    <w:rsid w:val="00E43BDF"/>
    <w:rsid w:val="00E45BD8"/>
    <w:rsid w:val="00E46228"/>
    <w:rsid w:val="00E50D60"/>
    <w:rsid w:val="00E57280"/>
    <w:rsid w:val="00E63944"/>
    <w:rsid w:val="00E70665"/>
    <w:rsid w:val="00E70CFA"/>
    <w:rsid w:val="00E723D6"/>
    <w:rsid w:val="00E75788"/>
    <w:rsid w:val="00E80587"/>
    <w:rsid w:val="00E80750"/>
    <w:rsid w:val="00E80EA6"/>
    <w:rsid w:val="00E8321A"/>
    <w:rsid w:val="00E84243"/>
    <w:rsid w:val="00E8511A"/>
    <w:rsid w:val="00E85733"/>
    <w:rsid w:val="00E85B63"/>
    <w:rsid w:val="00E86970"/>
    <w:rsid w:val="00E8746D"/>
    <w:rsid w:val="00E908D4"/>
    <w:rsid w:val="00E92B80"/>
    <w:rsid w:val="00E95878"/>
    <w:rsid w:val="00EA3355"/>
    <w:rsid w:val="00EA408A"/>
    <w:rsid w:val="00EA6557"/>
    <w:rsid w:val="00EA6710"/>
    <w:rsid w:val="00EA744E"/>
    <w:rsid w:val="00EA759A"/>
    <w:rsid w:val="00EA7FC2"/>
    <w:rsid w:val="00EB1381"/>
    <w:rsid w:val="00EB1E04"/>
    <w:rsid w:val="00EB3D69"/>
    <w:rsid w:val="00EB4F42"/>
    <w:rsid w:val="00EB50E5"/>
    <w:rsid w:val="00EB5266"/>
    <w:rsid w:val="00EB7055"/>
    <w:rsid w:val="00EB71C5"/>
    <w:rsid w:val="00EC581F"/>
    <w:rsid w:val="00EC7D2E"/>
    <w:rsid w:val="00ED0773"/>
    <w:rsid w:val="00ED278A"/>
    <w:rsid w:val="00ED43BC"/>
    <w:rsid w:val="00ED5CFA"/>
    <w:rsid w:val="00ED77EB"/>
    <w:rsid w:val="00EE192A"/>
    <w:rsid w:val="00EE2AAE"/>
    <w:rsid w:val="00EF0F74"/>
    <w:rsid w:val="00EF18A9"/>
    <w:rsid w:val="00EF2C90"/>
    <w:rsid w:val="00EF2CD3"/>
    <w:rsid w:val="00EF3A90"/>
    <w:rsid w:val="00EF5E16"/>
    <w:rsid w:val="00EF6295"/>
    <w:rsid w:val="00EF64AB"/>
    <w:rsid w:val="00EF736B"/>
    <w:rsid w:val="00F029F8"/>
    <w:rsid w:val="00F0324E"/>
    <w:rsid w:val="00F03D78"/>
    <w:rsid w:val="00F03DBB"/>
    <w:rsid w:val="00F063D1"/>
    <w:rsid w:val="00F07477"/>
    <w:rsid w:val="00F0774E"/>
    <w:rsid w:val="00F1072E"/>
    <w:rsid w:val="00F10AAB"/>
    <w:rsid w:val="00F12DC4"/>
    <w:rsid w:val="00F137F3"/>
    <w:rsid w:val="00F15A7B"/>
    <w:rsid w:val="00F17630"/>
    <w:rsid w:val="00F22367"/>
    <w:rsid w:val="00F23EAA"/>
    <w:rsid w:val="00F24AF4"/>
    <w:rsid w:val="00F26708"/>
    <w:rsid w:val="00F304C3"/>
    <w:rsid w:val="00F32180"/>
    <w:rsid w:val="00F35D57"/>
    <w:rsid w:val="00F36D74"/>
    <w:rsid w:val="00F37BBB"/>
    <w:rsid w:val="00F43CC5"/>
    <w:rsid w:val="00F44AE4"/>
    <w:rsid w:val="00F459CF"/>
    <w:rsid w:val="00F46D38"/>
    <w:rsid w:val="00F52ED5"/>
    <w:rsid w:val="00F52F86"/>
    <w:rsid w:val="00F53846"/>
    <w:rsid w:val="00F555A8"/>
    <w:rsid w:val="00F61A22"/>
    <w:rsid w:val="00F62109"/>
    <w:rsid w:val="00F62D36"/>
    <w:rsid w:val="00F641A9"/>
    <w:rsid w:val="00F64250"/>
    <w:rsid w:val="00F66ABC"/>
    <w:rsid w:val="00F76DC5"/>
    <w:rsid w:val="00F77806"/>
    <w:rsid w:val="00F814C1"/>
    <w:rsid w:val="00F8273B"/>
    <w:rsid w:val="00F938EE"/>
    <w:rsid w:val="00F942F4"/>
    <w:rsid w:val="00F970D6"/>
    <w:rsid w:val="00FA08A9"/>
    <w:rsid w:val="00FA096B"/>
    <w:rsid w:val="00FA0C70"/>
    <w:rsid w:val="00FA3649"/>
    <w:rsid w:val="00FA3720"/>
    <w:rsid w:val="00FA5176"/>
    <w:rsid w:val="00FA71F8"/>
    <w:rsid w:val="00FB25E6"/>
    <w:rsid w:val="00FB365D"/>
    <w:rsid w:val="00FB5FF9"/>
    <w:rsid w:val="00FB6240"/>
    <w:rsid w:val="00FC2F08"/>
    <w:rsid w:val="00FC3D3B"/>
    <w:rsid w:val="00FC41A0"/>
    <w:rsid w:val="00FC574A"/>
    <w:rsid w:val="00FC70F2"/>
    <w:rsid w:val="00FD1A26"/>
    <w:rsid w:val="00FD21D6"/>
    <w:rsid w:val="00FD2640"/>
    <w:rsid w:val="00FD4911"/>
    <w:rsid w:val="00FD4F31"/>
    <w:rsid w:val="00FD52C7"/>
    <w:rsid w:val="00FE01E4"/>
    <w:rsid w:val="00FE4077"/>
    <w:rsid w:val="00FE4306"/>
    <w:rsid w:val="00FE4AA7"/>
    <w:rsid w:val="00FE7A79"/>
    <w:rsid w:val="00FE7F3B"/>
    <w:rsid w:val="00FE7F75"/>
    <w:rsid w:val="00FF10D7"/>
    <w:rsid w:val="00FF25B0"/>
    <w:rsid w:val="00FF3EE1"/>
    <w:rsid w:val="00FF5602"/>
    <w:rsid w:val="00FF5982"/>
    <w:rsid w:val="00FF5F28"/>
    <w:rsid w:val="00FF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C2343"/>
  <w15:docId w15:val="{95C6DC1E-D2A3-46E4-9641-735C64E2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27E0"/>
    <w:rPr>
      <w:sz w:val="24"/>
    </w:rPr>
  </w:style>
  <w:style w:type="paragraph" w:styleId="Heading1">
    <w:name w:val="heading 1"/>
    <w:basedOn w:val="Normal"/>
    <w:next w:val="Normal"/>
    <w:qFormat/>
    <w:rsid w:val="007F27E0"/>
    <w:pPr>
      <w:keepNext/>
      <w:tabs>
        <w:tab w:val="left" w:pos="1701"/>
        <w:tab w:val="right" w:pos="9356"/>
      </w:tabs>
      <w:outlineLvl w:val="0"/>
    </w:pPr>
    <w:rPr>
      <w:rFonts w:ascii="Arial Narrow" w:eastAsia="Times New Roman" w:hAnsi="Arial Narrow"/>
      <w:b/>
      <w:sz w:val="22"/>
    </w:rPr>
  </w:style>
  <w:style w:type="paragraph" w:styleId="Heading2">
    <w:name w:val="heading 2"/>
    <w:basedOn w:val="Normal"/>
    <w:next w:val="Normal"/>
    <w:qFormat/>
    <w:rsid w:val="007F27E0"/>
    <w:pPr>
      <w:keepNext/>
      <w:pBdr>
        <w:bottom w:val="single" w:sz="4" w:space="1" w:color="auto"/>
      </w:pBdr>
      <w:outlineLvl w:val="1"/>
    </w:pPr>
    <w:rPr>
      <w:rFonts w:ascii="Times New Roman" w:hAnsi="Times New Roman"/>
      <w:b/>
      <w:sz w:val="20"/>
    </w:rPr>
  </w:style>
  <w:style w:type="paragraph" w:styleId="Heading3">
    <w:name w:val="heading 3"/>
    <w:basedOn w:val="Normal"/>
    <w:next w:val="Normal"/>
    <w:qFormat/>
    <w:rsid w:val="007F27E0"/>
    <w:pPr>
      <w:keepNext/>
      <w:pBdr>
        <w:bottom w:val="single" w:sz="4" w:space="1" w:color="auto"/>
      </w:pBd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rsid w:val="007F27E0"/>
    <w:pPr>
      <w:keepNext/>
      <w:pBdr>
        <w:bottom w:val="single" w:sz="4" w:space="1" w:color="auto"/>
      </w:pBdr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qFormat/>
    <w:rsid w:val="007F27E0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rsid w:val="007F27E0"/>
    <w:pPr>
      <w:keepNext/>
      <w:tabs>
        <w:tab w:val="right" w:pos="10260"/>
      </w:tabs>
      <w:ind w:left="5760" w:hanging="5760"/>
      <w:outlineLvl w:val="5"/>
    </w:pPr>
    <w:rPr>
      <w:rFonts w:ascii="Times New Roman" w:hAnsi="Times New Roman"/>
      <w:b/>
      <w:color w:val="000000"/>
      <w:sz w:val="20"/>
    </w:rPr>
  </w:style>
  <w:style w:type="paragraph" w:styleId="Heading7">
    <w:name w:val="heading 7"/>
    <w:basedOn w:val="Normal"/>
    <w:next w:val="Normal"/>
    <w:qFormat/>
    <w:rsid w:val="007F27E0"/>
    <w:pPr>
      <w:keepNext/>
      <w:outlineLvl w:val="6"/>
    </w:pPr>
    <w:rPr>
      <w:rFonts w:ascii="Times New Roman" w:hAnsi="Times New Roman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rsid w:val="007F27E0"/>
    <w:pPr>
      <w:keepNext/>
      <w:ind w:left="360" w:right="441" w:hanging="360"/>
      <w:outlineLvl w:val="7"/>
    </w:pPr>
    <w:rPr>
      <w:rFonts w:ascii="Times New Roman" w:hAnsi="Times New Roman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F27E0"/>
    <w:pPr>
      <w:jc w:val="center"/>
    </w:pPr>
    <w:rPr>
      <w:rFonts w:ascii="Arial Narrow" w:eastAsia="Times New Roman" w:hAnsi="Arial Narrow"/>
      <w:b/>
      <w:sz w:val="36"/>
    </w:rPr>
  </w:style>
  <w:style w:type="paragraph" w:styleId="BodyTextIndent">
    <w:name w:val="Body Text Indent"/>
    <w:basedOn w:val="Normal"/>
    <w:rsid w:val="007F27E0"/>
    <w:pPr>
      <w:tabs>
        <w:tab w:val="left" w:pos="1701"/>
        <w:tab w:val="right" w:pos="9356"/>
      </w:tabs>
      <w:ind w:left="1701" w:hanging="1701"/>
    </w:pPr>
    <w:rPr>
      <w:rFonts w:ascii="Arial Narrow" w:eastAsia="Times New Roman" w:hAnsi="Arial Narrow"/>
      <w:sz w:val="22"/>
    </w:rPr>
  </w:style>
  <w:style w:type="paragraph" w:styleId="BodyTextIndent3">
    <w:name w:val="Body Text Indent 3"/>
    <w:basedOn w:val="Normal"/>
    <w:rsid w:val="007F27E0"/>
    <w:pPr>
      <w:tabs>
        <w:tab w:val="left" w:pos="1980"/>
      </w:tabs>
      <w:ind w:left="1980"/>
      <w:jc w:val="both"/>
    </w:pPr>
    <w:rPr>
      <w:rFonts w:ascii="Times New Roman" w:eastAsia="Times New Roman" w:hAnsi="Times New Roman"/>
      <w:b/>
      <w:sz w:val="20"/>
    </w:rPr>
  </w:style>
  <w:style w:type="character" w:styleId="Hyperlink">
    <w:name w:val="Hyperlink"/>
    <w:rsid w:val="007F27E0"/>
    <w:rPr>
      <w:color w:val="0000FF"/>
      <w:u w:val="single"/>
    </w:rPr>
  </w:style>
  <w:style w:type="paragraph" w:styleId="BodyText">
    <w:name w:val="Body Text"/>
    <w:basedOn w:val="Normal"/>
    <w:rsid w:val="007F27E0"/>
    <w:pPr>
      <w:spacing w:after="120"/>
    </w:pPr>
  </w:style>
  <w:style w:type="paragraph" w:styleId="BodyText2">
    <w:name w:val="Body Text 2"/>
    <w:basedOn w:val="Normal"/>
    <w:rsid w:val="007F27E0"/>
    <w:rPr>
      <w:rFonts w:ascii="Times New Roman" w:hAnsi="Times New Roman"/>
      <w:i/>
      <w:sz w:val="20"/>
    </w:rPr>
  </w:style>
  <w:style w:type="paragraph" w:styleId="Header">
    <w:name w:val="header"/>
    <w:basedOn w:val="Normal"/>
    <w:link w:val="HeaderChar"/>
    <w:rsid w:val="005C139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C1397"/>
    <w:rPr>
      <w:sz w:val="24"/>
      <w:lang w:bidi="ar-SA"/>
    </w:rPr>
  </w:style>
  <w:style w:type="paragraph" w:styleId="Footer">
    <w:name w:val="footer"/>
    <w:basedOn w:val="Normal"/>
    <w:link w:val="FooterChar"/>
    <w:uiPriority w:val="99"/>
    <w:rsid w:val="005C139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C1397"/>
    <w:rPr>
      <w:sz w:val="24"/>
      <w:lang w:bidi="ar-SA"/>
    </w:rPr>
  </w:style>
  <w:style w:type="paragraph" w:styleId="BalloonText">
    <w:name w:val="Balloon Text"/>
    <w:basedOn w:val="Normal"/>
    <w:link w:val="BalloonTextChar"/>
    <w:rsid w:val="00F459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59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CFE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3590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35904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33590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359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359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7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inkedin.com/in/aatumdesai" TargetMode="External"/><Relationship Id="rId5" Type="http://schemas.openxmlformats.org/officeDocument/2006/relationships/styles" Target="styles.xml"/><Relationship Id="rId10" Type="http://schemas.openxmlformats.org/officeDocument/2006/relationships/hyperlink" Target="https://aatumdesai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3BC59B4379BA40AFEFA6E184A79844" ma:contentTypeVersion="1" ma:contentTypeDescription="Create a new document." ma:contentTypeScope="" ma:versionID="53e66b2e17bfe22835c2095af8e91e3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3957af3f9c07d0358322a57020564ff9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790BCB-A6B2-421C-8B84-EB541E365B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40B608-C290-4619-A936-6E98438ECB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06ADE10-3A19-43D6-B782-34B913A1E4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2929</TotalTime>
  <Pages>1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AATUM DESAI</vt:lpstr>
    </vt:vector>
  </TitlesOfParts>
  <Company>UCLA Anderson</Company>
  <LinksUpToDate>false</LinksUpToDate>
  <CharactersWithSpaces>3737</CharactersWithSpaces>
  <SharedDoc>false</SharedDoc>
  <HLinks>
    <vt:vector size="6" baseType="variant">
      <vt:variant>
        <vt:i4>262271</vt:i4>
      </vt:variant>
      <vt:variant>
        <vt:i4>0</vt:i4>
      </vt:variant>
      <vt:variant>
        <vt:i4>0</vt:i4>
      </vt:variant>
      <vt:variant>
        <vt:i4>5</vt:i4>
      </vt:variant>
      <vt:variant>
        <vt:lpwstr>mailto:first.last.20##@anderson.ucla.edu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AATUM DESAI</dc:title>
  <dc:creator>aatum.desai.2025@anderson.ucla.edu</dc:creator>
  <cp:lastModifiedBy>Aatum Desai</cp:lastModifiedBy>
  <cp:revision>121</cp:revision>
  <cp:lastPrinted>2025-06-28T21:58:00Z</cp:lastPrinted>
  <dcterms:created xsi:type="dcterms:W3CDTF">2025-09-27T19:16:00Z</dcterms:created>
  <dcterms:modified xsi:type="dcterms:W3CDTF">2026-04-20T04:00:00Z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0x010100BF3BC59B4379BA40AFEFA6E184A79844</vt:lpwstr>
  </property>
  <property fmtid="{D5CDD505-2E9C-101B-9397-08002B2CF9AE}" pid="3" name="TemplateUrl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</Properties>
</file>