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VIA EMAIL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>{{DATE}}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>Rafael A. Villalobos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Superintendent of Schools,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Miami-Dade County Public Schools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1450 NE Second Avenue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Miami, FL 33132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</w:t>
        <w:tab/>
        <w:t xml:space="preserve">School of Hope Building Notice, pursuant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highlight w:val="white"/>
          <w:rtl w:val="0"/>
        </w:rPr>
        <w:t xml:space="preserve">Fla. Admin. Code R. </w:t>
      </w:r>
      <w:r w:rsidDel="00000000" w:rsidR="00000000" w:rsidRPr="00000000">
        <w:rPr>
          <w:b w:val="1"/>
          <w:bCs w:val="1"/>
          <w:rtl w:val="0"/>
        </w:rPr>
        <w:t xml:space="preserve">6A-1.0998271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>{{FACILITY_NAME_UPPER}}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>{{FACILITY_ADDRESS}}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Dear Superintendent Villalobos: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accept this School of Hope Building Notice, submitted by KIPP TEAM &amp; Family Schools, Inc. (a state designated School of Hope Operator) pursuant to Fla. Admin. Code R 6A-1.0998271, regarding the above-referenced facility.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KIPP TEAM &amp; Family wishes to locate a School of Hope at the {{FACILITY_NAME_BODY}} campus starting in the {{START_YEAR}} school year.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As per the Florida Department of Education’s {{REPORT_YEAR}} Vacant &amp; Underutilized Facilities report, this facility was at {{UTILIZATION}} utilization, with available capacity for an additional {{CAPACITY}} students. Our projected enrollment at the facility would be up to {{PROJECTED_ENROLLMENT}} students.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>Moreover, this site is {{SITING_BASIS}}within a five mile radius of PLP’s on the state’s {{PLP_LIST_YEAR}} list, including but not limited to: {{PLP_LIST}}.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Please also consider this letter a written request for floor plans and access to the above-referenced facility pursuant to Fla. Admin. Code R 6A-1.0998271 for a tour to assess the suitability of the facility, and also to plan repairs, maintenance, renovations, and/or other purposes on an ongoing basis.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look forward to working collaboratively with the school district in pursuit of a mutually beneficial outcome for children. Thank you for your attention in this matter.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303396" cy="37239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396" cy="37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Gabriella DiFilippo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Co-President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KIPP TEAM &amp; Family Schools, Inc.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cc:</w:t>
        <w:tab/>
        <w:t xml:space="preserve">Tiffanie Pauline, MDCPS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Ron Steiger, MDCPS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Jose Bueno, MDCPS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Adam Emerson, FLDOE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Vicki Pineda, FLDOE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Daniel Woodring, Woodring Law Firm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05275" cy="5905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52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