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12 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1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REUNIFICATION SUBPROGRAMME COMPLETION REPORT</w:t>
      </w:r>
      <w:bookmarkEnd w:id="0"/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1"/>
        <w:gridCol w:w="1494"/>
        <w:gridCol w:w="1106"/>
        <w:gridCol w:w="454"/>
        <w:gridCol w:w="1597"/>
        <w:gridCol w:w="3080"/>
      </w:tblGrid>
      <w:tr>
        <w:trPr/>
        <w:tc>
          <w:tcPr>
            <w:tcW w:w="2835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CASE NUMBER</w:t>
            </w:r>
          </w:p>
        </w:tc>
        <w:tc>
          <w:tcPr>
            <w:tcW w:w="6237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Case number: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ETF team</w:t>
            </w:r>
          </w:p>
        </w:tc>
        <w:tc>
          <w:tcPr>
            <w:tcW w:w="7731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{{equipo}}</w:t>
            </w:r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Start date</w:t>
            </w:r>
          </w:p>
        </w:tc>
        <w:tc>
          <w:tcPr>
            <w:tcW w:w="2600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dd/mm/yy.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51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Completion date</w:t>
            </w:r>
          </w:p>
        </w:tc>
        <w:tc>
          <w:tcPr>
            <w:tcW w:w="308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95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Team or service that referred the family:</w:t>
            </w:r>
          </w:p>
        </w:tc>
        <w:tc>
          <w:tcPr>
            <w:tcW w:w="4677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1. FAMILY IDENTIFICATION DETAILS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 xml:space="preserve">Family contact details</w:t>
      </w:r>
      <w:r>
        <w:rPr>
          <w:rFonts w:eastAsia="Calibri" w:cs="Calibri"/>
          <w:b/>
          <w:bCs/>
          <w:color w:val="017836"/>
          <w:kern w:val="0"/>
          <w:szCs w:val="20"/>
        </w:rPr>
        <w:t xml:space="preserve"/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6"/>
        <w:gridCol w:w="4489"/>
        <w:gridCol w:w="2032"/>
      </w:tblGrid>
      <w:tr>
        <w:trPr>
          <w:tblHeader/>
        </w:trPr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First name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Surname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{{familia}}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Name.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Address</w:t>
            </w:r>
          </w:p>
        </w:tc>
        <w:tc>
          <w:tcPr>
            <w:tcW w:w="652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  <w:t xml:space="preserve">Children for whom the family entered the programme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2"/>
        <w:gridCol w:w="1528"/>
        <w:gridCol w:w="1986"/>
        <w:gridCol w:w="2551"/>
      </w:tblGrid>
      <w:tr>
        <w:trPr>
          <w:tblHeader/>
        </w:trPr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Full name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Date of birth</w:t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 year</w:t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</w:t>
            </w:r>
          </w:p>
        </w:tc>
      </w:tr>
      <w:tr>
        <w:trPr/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{{#menores}}{{nombre}}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n-GB" w:eastAsia="en-GB" w:bidi="en-GB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n-GB" w:eastAsia="en-GB" w:bidi="en-GB"/>
              </w:rPr>
              <w:t xml:space="preserve"/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>{{/menores}}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REASON FOR ENDING THE INTERVENTION</w:t>
      </w:r>
    </w:p>
    <w:p>
      <w:r>
        <w:t xml:space="preserve">Reason for ending the intervention: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The professional proposes ending the intervention because the objectives have been fully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The professional proposes ending the intervention because the objectives have been partly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The professional proposes ending the intervention because the objectives have not been achieved and there has been no improvement due to limited engagement.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The family chooses to stop the intervention.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The intervention ends because the family has moved.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The intervention ends because the children have reached adulthood.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Other reason for ending the intervention: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920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9"/>
        <w:gridCol w:w="6660"/>
      </w:tblGrid>
      <w:tr>
        <w:trPr/>
        <w:tc>
          <w:tcPr>
            <w:tcW w:w="254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The family is referred to another service</w:t>
            </w:r>
          </w:p>
        </w:tc>
        <w:tc>
          <w:tcPr>
            <w:tcW w:w="666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 YES           NO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>
          <w:trHeight w:val="2400" w:hRule="atLeast"/>
        </w:trPr>
        <w:tc>
          <w:tcPr>
            <w:tcW w:w="920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If yes, specify the service, reason for referral and guidance for the next intervention:.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INTERVENTION ASSESSMENT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Intervention details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0"/>
        <w:gridCol w:w="4080"/>
      </w:tblGrid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intervention period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number of sessions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parental figures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children and adolescents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Family situation assessment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1"/>
        <w:gridCol w:w="1966"/>
        <w:gridCol w:w="1966"/>
        <w:gridCol w:w="196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Risk of harm: VALÓRAME</w:t>
            </w:r>
          </w:p>
        </w:tc>
      </w:tr>
      <w:tr>
        <w:trPr>
          <w:tblHeader/>
        </w:trPr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severity rating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1"/>
                <w:szCs w:val="24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1"/>
                <w:szCs w:val="24"/>
                <w:lang w:val="en-GB" w:eastAsia="en-GB" w:bidi="en-GB"/>
              </w:rPr>
              <w:t xml:space="preserve">Select an option.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1"/>
                <w:szCs w:val="24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1"/>
                <w:szCs w:val="24"/>
                <w:lang w:val="en-GB" w:eastAsia="en-GB" w:bidi="en-GB"/>
              </w:rPr>
              <w:t xml:space="preserve">Select an option.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 xml:space="preserve">Physical abuse</w:t>
                </w:r>
              </w:sdtContent>
            </w:sdt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Psychological or emotional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Neglect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Abandonment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Sexual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Parental inability to control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Prenatal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Corruption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>
          <w:trHeight w:val="750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01"/>
        <w:gridCol w:w="1666"/>
        <w:gridCol w:w="1818"/>
        <w:gridCol w:w="1685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Inadequate parental attitudes and expectations AAPI-2.5</w:t>
            </w:r>
          </w:p>
        </w:tc>
      </w:tr>
      <w:tr>
        <w:trPr>
          <w:tblHeader/>
        </w:trPr>
        <w:tc>
          <w:tcPr>
            <w:tcW w:w="39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FINAL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Inadequate expectations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Lack of empathy for children’s needs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Beliefs about the use and value of corporal punishment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Reversed roles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Restriction of autonomy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>
          <w:trHeight w:val="151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functioning SCORE 15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Strengths and adaptation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Worry or distress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Communication difficulties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family functioning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>
          <w:trHeight w:val="89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self-report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parent-report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family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professional alliance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professional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therapeutic alliance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18"/>
        <w:gridCol w:w="1609"/>
        <w:gridCol w:w="1610"/>
        <w:gridCol w:w="1933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Satisfaction with the intervention</w:t>
            </w:r>
          </w:p>
        </w:tc>
      </w:tr>
      <w:tr>
        <w:trPr>
          <w:tblHeader/>
        </w:trPr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figures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Children and adolescents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6"/>
        <w:gridCol w:w="6184"/>
      </w:tblGrid>
      <w:tr>
        <w:trPr>
          <w:trHeight w:val="1114" w:hRule="atLeast"/>
        </w:trPr>
        <w:tc>
          <w:tcPr>
            <w:tcW w:w="28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Additional assessment</w:t>
            </w:r>
          </w:p>
        </w:tc>
        <w:tc>
          <w:tcPr>
            <w:tcW w:w="618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129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socioeconomic, psychosocial, health or education indicators (specify)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or describe any other relevant indicators.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Coordination with other services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Mental health units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Health centres/hospitals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Early intervention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Drug treatment centres/programmes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Schools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Associations/NGOs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Municipal women’s information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Disability assessment and guidance centres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Dependency assessment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Other: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4"/>
          <w:type w:val="nextPage"/>
          <w:pgSz w:w="11906" w:h="16838"/>
          <w:pgMar w:left="1418" w:right="1418" w:gutter="0" w:header="0" w:top="1134" w:footer="0" w:bottom="1418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outlineLvl w:val="1"/>
        <w:pStyle w:val="ETFRevision1tituloantesdetabla"/>
        <w:rPr/>
      </w:pPr>
      <w:r>
        <w:rPr/>
        <w:t xml:space="preserve">4. OBJECTIVES ADDRESSED DURING THE INTERVENTION</w:t>
      </w:r>
    </w:p>
    <w:p>
      <w:r>
        <w:t xml:space="preserve">Objectives addressed: {{objetivos_abordados}}. Objectives pending: {{objetivos_pendientes}}.</w:t>
      </w:r>
    </w:p>
    <w:p>
      <w:pPr>
        <w:sectPr>
          <w:headerReference w:type="default" r:id="rId25"/>
          <w:headerReference w:type="first" r:id="rId26"/>
          <w:type w:val="nextPage"/>
          <w:pgSz w:orient="landscape" w:w="16838" w:h="11906"/>
          <w:pgMar w:left="1418" w:right="1418" w:gutter="0" w:header="1135" w:top="1418" w:footer="0" w:bottom="1418"/>
          <w:pgNumType w:fmt="decimal"/>
          <w:formProt w:val="true"/>
          <w:textDirection w:val="lrTb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45"/>
        <w:gridCol w:w="1475"/>
        <w:gridCol w:w="1613"/>
        <w:gridCol w:w="2918"/>
        <w:gridCol w:w="1128"/>
        <w:gridCol w:w="2764"/>
        <w:gridCol w:w="1359"/>
      </w:tblGrid>
      <w:tr>
        <w:trPr>
          <w:tblHeader/>
          <w:trHeight w:val="141" w:hRule="atLeast"/>
        </w:trPr>
        <w:tc>
          <w:tcPr>
            <w:tcW w:w="27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Objectives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Achievement</w:t>
            </w:r>
          </w:p>
        </w:tc>
        <w:tc>
          <w:tcPr>
            <w:tcW w:w="16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Worked on with</w:t>
            </w:r>
          </w:p>
        </w:tc>
        <w:tc>
          <w:tcPr>
            <w:tcW w:w="29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Actions</w:t>
            </w:r>
          </w:p>
        </w:tc>
        <w:tc>
          <w:tcPr>
            <w:tcW w:w="52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Objectives in progress or unresolved</w:t>
            </w:r>
          </w:p>
        </w:tc>
      </w:tr>
      <w:tr>
        <w:trPr/>
        <w:tc>
          <w:tcPr>
            <w:tcW w:w="27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6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Included in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>PIF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Support needed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Referral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(RE1) Create the conditions for reunification with the involvement of all relevant people, organisations and services.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(RE2) Reduce or remove the issues that led to the protective measure and ensure a safe, supportive family environment free from violence.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(RE3) Develop the skills needed for positive, responsible parenting by the people who will take on the parental role.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(RE4) Promote and improve children’s wellbeing and healthy development.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(RE5) Support the child’s transition and adjustment to their new family, school and social environment.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Other: Click or tap here to enter text.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GB" w:bidi="en-GB"/>
              </w:rPr>
              <w:t xml:space="preserve"/>
            </w:r>
            <w:r>
              <w:rPr>
                <w:rStyle w:val="PlaceholderText"/>
                <w:rFonts w:eastAsia="Calibri" w:cs="Arial" w:ascii="Arial" w:hAnsi="Arial"/>
                <w:kern w:val="0"/>
                <w:sz w:val="18"/>
                <w:szCs w:val="18"/>
                <w:lang w:val="en-GB" w:eastAsia="en-GB" w:bidi="en-GB"/>
              </w:rPr>
              <w:t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1135" w:top="1418" w:footer="0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51"/>
      <w:type w:val="nextPage"/>
      <w:pgSz w:w="11906" w:h="16838"/>
      <w:pgMar w:left="1701" w:right="1701" w:gutter="0" w:header="708" w:top="1134" w:footer="0" w:bottom="1134"/>
      <w:pgNumType w:fmt="decimal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MS Gothic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4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9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8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.5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3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8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n-GB" w:eastAsia="en-GB" w:bidi="en-GB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n-GB" w:eastAsia="en-GB" w:bidi="en-GB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en-GB" w:bidi="en-GB" w:val="en-GB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en-GB" w:bidi="en-GB" w:val="en-GB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en-GB" w:bidi="en-GB" w:val="en-GB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n-GB" w:bidi="en-GB" w:val="en-GB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n-GB" w:eastAsia="en-GB" w:bidi="en-GB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n-GB" w:eastAsia="en-GB" w:bidi="en-GB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en-GB" w:bidi="en-GB" w:val="en-GB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n-GB" w:val="en-GB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en-GB" w:val="en-GB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Noto Sans Arabic UI"/>
      <w:color w:val="auto"/>
      <w:kern w:val="0"/>
      <w:sz w:val="22"/>
      <w:szCs w:val="22"/>
      <w:lang w:val="en-GB" w:eastAsia="en-GB" w:bidi="en-GB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en-GB" w:val="en-GB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n-GB" w:val="en-GB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 w:val="false"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en-GB" w:bidi="en-GB" w:val="en-GB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  <w:style w:type="paragraph" w:styleId="ETFRevision1tituloantesdetabla">
    <w:name w:val="Section heading (tituloantesdetabla)"/>
    <w:basedOn w:val="tituloantesdetabla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51" Type="http://schemas.openxmlformats.org/officeDocument/2006/relationships/header" Target="header4.xm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LibreOffice/26.2.6.3$Linux_X86_64 LibreOffice_project/620$Build-3</Application>
  <AppVersion>15.0000</AppVersion>
  <Pages>7</Pages>
  <Words>1233</Words>
  <Characters>7794</Characters>
  <CharactersWithSpaces>8724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2025-09-25T15:03:00Z</dcterms:created>
  <dc:creator>Expedientes ETF</dc:creator>
  <dc:description/>
  <dc:language>es-ES</dc:language>
  <cp:lastModifiedBy>Expedientes ETF</cp:lastModifiedBy>
  <dcterms:modified xsi:type="dcterms:W3CDTF">2026-04-06T11:06:09Z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