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header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rFonts w:ascii="Chivo" w:hAnsi="Chivo" w:cs="Chivo"/>
        </w:rPr>
      </w:pPr>
      <w:r>
        <w:rPr>
          <w:rFonts w:cs="Chivo" w:ascii="Chivo" w:hAnsi="Chivo"/>
        </w:rPr>
      </w:r>
    </w:p>
    <w:p>
      <w:pPr>
        <w:pStyle w:val="Normal"/>
        <w:jc w:val="right"/>
        <w:rPr>
          <w:rFonts w:ascii="Chivo" w:hAnsi="Chivo" w:cs="Chivo"/>
          <w:b/>
          <w:b/>
          <w:bCs/>
        </w:rPr>
      </w:pPr>
      <w:r>
        <w:rPr>
          <w:rFonts w:cs="Chivo" w:ascii="Chivo" w:hAnsi="Chivo"/>
          <w:b/>
          <w:bCs/>
        </w:rPr>
        <w:t>CENTRO DE SERVICIOS SOCIALES COMUNITARIOS</w:t>
      </w:r>
      <w:r>
        <w:t xml:space="preserve">{{destinatario_sscc}}</w:t>
      </w:r>
    </w:p>
    <w:p>
      <w:pPr>
        <w:pStyle w:val="Normal"/>
        <w:jc w:val="right"/>
        <w:rPr>
          <w:rFonts w:ascii="Chivo" w:hAnsi="Chivo"/>
          <w:shd w:fill="FFFF00" w:val="clear"/>
        </w:rPr>
      </w:pPr>
    </w:p>
    <w:p>
      <w:pPr>
        <w:pStyle w:val="Normal"/>
        <w:jc w:val="right"/>
        <w:rPr>
          <w:rFonts w:ascii="Chivo" w:hAnsi="Chivo"/>
          <w:shd w:fill="FFFF00" w:val="clear"/>
        </w:rPr>
      </w:pPr>
      <w:r>
        <w:rPr/>
      </w:r>
    </w:p>
    <w:p>
      <w:pPr>
        <w:pStyle w:val="Normal"/>
        <w:jc w:val="right"/>
        <w:rPr>
          <w:rFonts w:ascii="Chivo" w:hAnsi="Chivo"/>
          <w:shd w:fill="FFFF00" w:val="clear"/>
        </w:rPr>
      </w:pPr>
      <w:r>
        <w:rPr>
          <w:b/>
          <w:bCs/>
        </w:rPr>
      </w:r>
    </w:p>
    <w:p>
      <w:pPr>
        <w:pStyle w:val="Normal"/>
        <w:jc w:val="right"/>
        <w:rPr>
          <w:rFonts w:ascii="Chivo" w:hAnsi="Chivo"/>
          <w:b/>
          <w:b/>
          <w:bCs/>
        </w:rPr>
      </w:pPr>
      <w:r>
        <w:rPr>
          <w:rFonts w:ascii="Chivo" w:hAnsi="Chivo"/>
          <w:b/>
          <w:bCs/>
        </w:rPr>
      </w:r>
    </w:p>
    <w:p>
      <w:pPr>
        <w:pStyle w:val="Normal"/>
        <w:jc w:val="right"/>
        <w:rPr>
          <w:rFonts w:ascii="Chivo" w:hAnsi="Chivo" w:cs="Arial"/>
          <w:lang w:eastAsia="es-ES" w:val="es-ES"/>
        </w:rPr>
      </w:pPr>
      <w:r>
        <w:rPr>
          <w:rFonts w:cs="Arial" w:ascii="Chivo" w:hAnsi="Chivo"/>
          <w:lang w:eastAsia="es-ES" w:val="es-ES"/>
        </w:rPr>
      </w:r>
    </w:p>
    <w:p>
      <w:pPr>
        <w:outlineLvl w:val="0"/>
        <w:pStyle w:val="ETFRevision0Normal"/>
        <w:jc w:val="both"/>
        <w:rPr>
          <w:rFonts w:ascii="Chivo" w:hAnsi="Chivo"/>
          <w:sz w:val="24"/>
          <w:szCs w:val="24"/>
        </w:rPr>
      </w:pPr>
      <w:r>
        <w:rPr>
          <w:rFonts w:cs="Arial" w:ascii="Chivo" w:hAnsi="Chivo"/>
          <w:b/>
          <w:bCs/>
          <w:sz w:val="24"/>
          <w:szCs w:val="24"/>
        </w:rPr>
        <w:t>ASUNTO</w:t>
      </w:r>
      <w:r>
        <w:rPr>
          <w:rFonts w:cs="Arial" w:ascii="Chivo" w:hAnsi="Chivo"/>
          <w:sz w:val="24"/>
          <w:szCs w:val="24"/>
        </w:rPr>
        <w:t>: Comunicación de no aceptación temporal y permanencia en lista de espera de expediente derivado al Equipo de Tratamiento Familiar (ETF).</w:t>
      </w:r>
    </w:p>
    <w:p>
      <w:pPr>
        <w:pStyle w:val="Normal"/>
        <w:ind w:firstLine="708"/>
        <w:jc w:val="center"/>
        <w:rPr>
          <w:rFonts w:ascii="Chivo" w:hAnsi="Chivo" w:cs="Arial"/>
          <w:sz w:val="24"/>
          <w:szCs w:val="24"/>
        </w:rPr>
      </w:pPr>
      <w:r>
        <w:rPr>
          <w:rFonts w:cs="Arial" w:ascii="Chivo" w:hAnsi="Chivo"/>
          <w:sz w:val="24"/>
          <w:szCs w:val="24"/>
        </w:rPr>
      </w:r>
    </w:p>
    <w:p>
      <w:pPr>
        <w:pStyle w:val="Normal"/>
        <w:ind w:firstLine="708"/>
        <w:jc w:val="both"/>
        <w:rPr>
          <w:rFonts w:ascii="Chivo" w:hAnsi="Chivo" w:cs="Arial"/>
          <w:sz w:val="24"/>
          <w:szCs w:val="24"/>
        </w:rPr>
      </w:pPr>
      <w:r>
        <w:rPr>
          <w:rFonts w:cs="Arial" w:ascii="Chivo" w:hAnsi="Chivo"/>
          <w:sz w:val="24"/>
          <w:szCs w:val="24"/>
        </w:rPr>
      </w:r>
    </w:p>
    <w:p>
      <w:pPr>
        <w:pStyle w:val="Normal"/>
        <w:ind w:firstLine="708"/>
        <w:jc w:val="both"/>
        <w:rPr>
          <w:rFonts w:ascii="Chivo" w:hAnsi="Chivo" w:cs="Arial"/>
          <w:sz w:val="24"/>
          <w:szCs w:val="24"/>
        </w:rPr>
      </w:pPr>
      <w:r>
        <w:rPr>
          <w:rFonts w:cs="Arial" w:ascii="Chivo" w:hAnsi="Chivo"/>
          <w:sz w:val="24"/>
          <w:szCs w:val="24"/>
        </w:rPr>
      </w:r>
    </w:p>
    <w:p>
      <w:pPr>
        <w:pStyle w:val="Textopreformateado"/>
        <w:jc w:val="both"/>
        <w:rPr>
          <w:rFonts w:ascii="Chivo" w:hAnsi="Chivo"/>
          <w:sz w:val="24"/>
          <w:szCs w:val="24"/>
        </w:rPr>
      </w:pPr>
      <w:r>
        <w:rPr>
          <w:rFonts w:ascii="Chivo" w:hAnsi="Chivo"/>
          <w:sz w:val="24"/>
          <w:szCs w:val="24"/>
        </w:rPr>
        <w:t xml:space="preserve">Recibido, con fecha {{fecha_derivacion}}, el Informe 2J de derivación de los Servicios Sociales Comunitarios al Equipo de Tratamiento Familiar (ETF), relativo a los menores {{menores_lista}}, pertenecientes a una unidad familiar residente en el municipio de{{municipio}}, se informa de lo siguiente:</w:t>
      </w:r>
    </w:p>
    <w:p>
      <w:pPr>
        <w:pStyle w:val="Textopreformateado"/>
        <w:jc w:val="both"/>
        <w:rPr>
          <w:rFonts w:ascii="Chivo" w:hAnsi="Chivo"/>
          <w:sz w:val="24"/>
          <w:szCs w:val="24"/>
        </w:rPr>
      </w:pPr>
      <w:r>
        <w:rPr>
          <w:rFonts w:ascii="Chivo" w:hAnsi="Chivo"/>
          <w:sz w:val="24"/>
          <w:szCs w:val="24"/>
        </w:rPr>
      </w:r>
    </w:p>
    <w:p>
      <w:pPr>
        <w:pStyle w:val="Textopreformateado"/>
        <w:jc w:val="both"/>
        <w:rPr>
          <w:rFonts w:ascii="Chivo" w:hAnsi="Chivo"/>
          <w:sz w:val="24"/>
          <w:szCs w:val="24"/>
        </w:rPr>
      </w:pPr>
      <w:r>
        <w:rPr>
          <w:rFonts w:ascii="Chivo" w:hAnsi="Chivo"/>
          <w:sz w:val="24"/>
          <w:szCs w:val="24"/>
        </w:rPr>
        <w:t>De conformidad con lo establecido en el apartado 6.3 del Manual del Programa de Tratamiento a Familias con Menores en Situación de Riesgo y Desprotección (Manual ETF), y atendiendo a las circunstancias organizativas y a la disponibilidad actual de recursos del Equipo, no resulta viable proceder a la aceptación e incorporación inmediata del referido expediente al Programa de Tratamiento Familiar (PTF).</w:t>
      </w:r>
    </w:p>
    <w:p>
      <w:pPr>
        <w:pStyle w:val="Textopreformateado"/>
        <w:jc w:val="both"/>
        <w:rPr>
          <w:rFonts w:ascii="Chivo" w:hAnsi="Chivo"/>
          <w:sz w:val="24"/>
          <w:szCs w:val="24"/>
        </w:rPr>
      </w:pPr>
      <w:r>
        <w:rPr>
          <w:rFonts w:ascii="Chivo" w:hAnsi="Chivo"/>
          <w:sz w:val="24"/>
          <w:szCs w:val="24"/>
        </w:rPr>
      </w:r>
    </w:p>
    <w:p>
      <w:pPr>
        <w:pStyle w:val="Textopreformateado"/>
        <w:jc w:val="both"/>
        <w:rPr>
          <w:rFonts w:ascii="Chivo" w:hAnsi="Chivo"/>
          <w:sz w:val="24"/>
          <w:szCs w:val="24"/>
        </w:rPr>
      </w:pPr>
      <w:r>
        <w:rPr>
          <w:rFonts w:ascii="Chivo" w:hAnsi="Chivo"/>
          <w:sz w:val="24"/>
          <w:szCs w:val="24"/>
        </w:rPr>
        <w:t xml:space="preserve">En consecuencia, el expediente permanecerá en lista de espera, pendiente de su incorporación efectiva al </w:t>
      </w:r>
      <w:r>
        <w:rPr>
          <w:rFonts w:eastAsia="Calibri" w:cs="Times New Roman" w:ascii="Chivo" w:hAnsi="Chivo"/>
          <w:color w:val="auto"/>
          <w:kern w:val="0"/>
          <w:sz w:val="24"/>
          <w:szCs w:val="24"/>
          <w:lang w:val="es-ES" w:eastAsia="es-ES" w:bidi="es-ES"/>
        </w:rPr>
        <w:t>Equipo</w:t>
      </w:r>
      <w:r>
        <w:rPr>
          <w:rFonts w:ascii="Chivo" w:hAnsi="Chivo"/>
          <w:sz w:val="24"/>
          <w:szCs w:val="24"/>
        </w:rPr>
        <w:t xml:space="preserve"> de Tratamiento Familiar, una vez que las condiciones de disponibilidad y capacidad asistencial del Equipo permitan su adecuada atención.</w:t>
      </w:r>
    </w:p>
    <w:p>
      <w:pPr>
        <w:pStyle w:val="Textopreformateado"/>
        <w:jc w:val="both"/>
        <w:rPr>
          <w:rFonts w:ascii="Chivo" w:hAnsi="Chivo"/>
          <w:sz w:val="24"/>
          <w:szCs w:val="24"/>
        </w:rPr>
      </w:pPr>
      <w:r>
        <w:rPr>
          <w:rFonts w:ascii="Chivo" w:hAnsi="Chivo"/>
          <w:sz w:val="24"/>
          <w:szCs w:val="24"/>
        </w:rPr>
      </w:r>
    </w:p>
    <w:p>
      <w:pPr>
        <w:pStyle w:val="Textopreformateado"/>
        <w:jc w:val="both"/>
        <w:rPr>
          <w:rFonts w:ascii="Chivo" w:hAnsi="Chivo"/>
          <w:sz w:val="24"/>
          <w:szCs w:val="24"/>
        </w:rPr>
      </w:pPr>
      <w:r>
        <w:rPr>
          <w:rFonts w:ascii="Chivo" w:hAnsi="Chivo"/>
          <w:sz w:val="24"/>
          <w:szCs w:val="24"/>
        </w:rPr>
        <w:t xml:space="preserve">Asimismo, teniendo en consideración que la prolongación de los tiempos de espera puede incidir negativamente en la evolución de las situaciones familiares, se hace constar que, en situaciones de elevada demanda asistencial y/o existencia de lista de espera, la determinación del orden de acceso al Subprograma de Riesgo y/o al Subprograma de Reintegración Familiar </w:t>
      </w:r>
      <w:r>
        <w:rPr>
          <w:rFonts w:eastAsia="Liberation Mono" w:cs="Liberation Mono" w:ascii="Chivo" w:hAnsi="Chivo"/>
          <w:color w:val="auto"/>
          <w:kern w:val="0"/>
          <w:sz w:val="24"/>
          <w:szCs w:val="24"/>
          <w:lang w:val="es-ES" w:eastAsia="es-ES" w:bidi="es-ES"/>
        </w:rPr>
        <w:t xml:space="preserve">se </w:t>
      </w:r>
      <w:r>
        <w:rPr>
          <w:rFonts w:ascii="Chivo" w:hAnsi="Chivo"/>
          <w:sz w:val="24"/>
          <w:szCs w:val="24"/>
        </w:rPr>
        <w:t xml:space="preserve"> ajustará a los criterios de priorización establecidos en el Manual ETF (páginas 66 y 77, respectivamente), atendiendo a las circunstancias y necesidades específicas de cada expediente.</w:t>
      </w:r>
    </w:p>
    <w:p>
      <w:pPr>
        <w:pStyle w:val="Textopreformateado"/>
        <w:jc w:val="both"/>
        <w:rPr>
          <w:rFonts w:ascii="Chivo" w:hAnsi="Chivo"/>
          <w:sz w:val="24"/>
          <w:szCs w:val="24"/>
        </w:rPr>
      </w:pPr>
      <w:r>
        <w:rPr>
          <w:rFonts w:ascii="Chivo" w:hAnsi="Chivo"/>
          <w:sz w:val="24"/>
          <w:szCs w:val="24"/>
        </w:rPr>
      </w:r>
    </w:p>
    <w:p>
      <w:pPr>
        <w:pStyle w:val="Textopreformateado"/>
        <w:jc w:val="both"/>
        <w:rPr>
          <w:rFonts w:ascii="Chivo" w:hAnsi="Chivo"/>
          <w:sz w:val="24"/>
          <w:szCs w:val="24"/>
        </w:rPr>
      </w:pPr>
      <w:r>
        <w:rPr>
          <w:rFonts w:ascii="Chivo" w:hAnsi="Chivo"/>
          <w:sz w:val="24"/>
          <w:szCs w:val="24"/>
        </w:rPr>
        <w:t>Por último, se considera necesario garantizar la continuidad de la intervención profesional con la unidad familiar durante el periodo de espera. Por tanto, hasta que se formalice el Acta de Aceptación por parte del ETF y se produzca la efectiva incorporación al Programa, la atención y el seguimiento de la familia continuarán siendo responsabilidad de los Servicios Sociales Comunitarios, a través de la correspondiente Unidad de Trabajo Social (UTS), en el marco de sus competencias y conforme a las actuaciones que se estimen técnicamente procedentes.</w:t>
      </w:r>
    </w:p>
    <w:p>
      <w:pPr>
        <w:pStyle w:val="Textopreformateado"/>
        <w:jc w:val="both"/>
        <w:rPr>
          <w:rFonts w:ascii="Chivo" w:hAnsi="Chivo"/>
          <w:sz w:val="24"/>
          <w:szCs w:val="24"/>
        </w:rPr>
      </w:pPr>
      <w:r>
        <w:rPr>
          <w:rFonts w:ascii="Chivo" w:hAnsi="Chivo"/>
          <w:sz w:val="24"/>
          <w:szCs w:val="24"/>
        </w:rPr>
      </w:r>
    </w:p>
    <w:p>
      <w:pPr>
        <w:pStyle w:val="Textopreformateado"/>
        <w:jc w:val="both"/>
        <w:rPr>
          <w:rFonts w:ascii="Chivo" w:hAnsi="Chivo"/>
          <w:sz w:val="24"/>
          <w:szCs w:val="24"/>
        </w:rPr>
      </w:pPr>
      <w:r>
        <w:rPr>
          <w:rFonts w:ascii="Chivo" w:hAnsi="Chivo"/>
          <w:sz w:val="24"/>
          <w:szCs w:val="24"/>
        </w:rPr>
        <w:t>Todo ello, sin perjuicio de la revisión de la situación del expediente que se pudiera producir y de su incorporación al ETF a la mayor brevedad posible, de acuerdo con los criterios de priorización establecidos y la disponibilidad efectiva del recurso especializado.</w:t>
      </w:r>
    </w:p>
    <w:p>
      <w:pPr>
        <w:pStyle w:val="Textopreformateado"/>
        <w:jc w:val="both"/>
        <w:rPr>
          <w:rFonts w:ascii="Chivo" w:hAnsi="Chivo" w:cs="Arial"/>
        </w:rPr>
      </w:pPr>
      <w:r>
        <w:rPr>
          <w:rFonts w:cs="Arial" w:ascii="Chivo" w:hAnsi="Chivo"/>
        </w:rPr>
      </w:r>
    </w:p>
    <w:p>
      <w:pPr>
        <w:pStyle w:val="Normal"/>
        <w:ind w:hanging="0"/>
        <w:jc w:val="both"/>
        <w:rPr>
          <w:rFonts w:ascii="Chivo" w:hAnsi="Chivo" w:cs="Arial"/>
        </w:rPr>
      </w:pPr>
      <w:r>
        <w:rPr>
          <w:rFonts w:ascii="Chivo" w:hAnsi="Chivo" w:cs="Arial"/>
        </w:rPr>
        <w:t xml:space="preserve">Ruego, le hagan llegar esta información al Equipo de Tratamiento Familiar y a la UTS derivante del Expediente: {{numero}}.</w:t>
      </w:r>
    </w:p>
    <w:p>
      <w:pPr>
        <w:pStyle w:val="Normal"/>
        <w:spacing w:lineRule="auto" w:line="276"/>
        <w:ind w:firstLine="708"/>
        <w:jc w:val="both"/>
        <w:rPr>
          <w:rFonts w:ascii="Chivo" w:hAnsi="Chivo" w:cs="Arial"/>
        </w:rPr>
      </w:pPr>
      <w:r>
        <w:rPr>
          <w:rFonts w:cs="Arial" w:ascii="Chivo" w:hAnsi="Chivo"/>
        </w:rPr>
      </w:r>
    </w:p>
    <w:p>
      <w:pPr>
        <w:pStyle w:val="Normal"/>
        <w:widowControl/>
        <w:suppressAutoHyphens w:val="true"/>
        <w:bidi w:val="0"/>
        <w:spacing w:lineRule="auto" w:line="276" w:before="0" w:after="0"/>
        <w:ind w:left="0" w:right="0" w:hanging="0"/>
        <w:jc w:val="center"/>
        <w:rPr>
          <w:rFonts w:ascii="Arial" w:hAnsi="Arial" w:cs="Arial"/>
        </w:rPr>
      </w:pPr>
      <w:r>
        <w:rPr>
          <w:rFonts w:cs="Arial" w:ascii="Arial" w:hAnsi="Arial"/>
        </w:rPr>
      </w:r>
    </w:p>
    <w:p>
      <w:pPr>
        <w:pStyle w:val="Normal"/>
        <w:ind w:firstLine="708"/>
        <w:jc w:val="center"/>
        <w:rPr>
          <w:rFonts w:ascii="Arial" w:hAnsi="Arial" w:cs="Arial"/>
        </w:rPr>
      </w:pPr>
      <w:r>
        <w:rPr>
          <w:rFonts w:cs="Arial" w:ascii="Arial" w:hAnsi="Arial"/>
        </w:rPr>
      </w:r>
    </w:p>
    <w:p>
      <w:pPr>
        <w:pStyle w:val="Normal"/>
        <w:ind w:firstLine="708"/>
        <w:jc w:val="center"/>
        <w:rPr>
          <w:rFonts w:ascii="Chivo" w:hAnsi="Chivo" w:cs="Arial"/>
        </w:rPr>
      </w:pPr>
      <w:r>
        <w:rPr>
          <w:rFonts w:cs="Arial" w:ascii="Chivo" w:hAnsi="Chivo"/>
        </w:rPr>
      </w:r>
    </w:p>
    <w:p>
      <w:pPr>
        <w:pStyle w:val="Normal"/>
        <w:jc w:val="center"/>
        <w:rPr>
          <w:rFonts w:ascii="Chivo" w:hAnsi="Chivo"/>
          <w:sz w:val="24"/>
          <w:szCs w:val="24"/>
        </w:rPr>
      </w:pPr>
      <w:r>
        <w:rPr>
          <w:rFonts w:cs="Arial" w:ascii="Chivo" w:hAnsi="Chivo"/>
          <w:bCs/>
          <w:sz w:val="24"/>
          <w:szCs w:val="24"/>
        </w:rPr>
        <w:t xml:space="preserve"> </w:t>
      </w:r>
      <w:r>
        <w:rPr>
          <w:rFonts w:cs="Arial" w:ascii="Chivo" w:hAnsi="Chivo"/>
          <w:bCs/>
          <w:sz w:val="24"/>
          <w:szCs w:val="24"/>
        </w:rPr>
        <w:t>A la fecha de la firma electrónica</w:t>
      </w:r>
    </w:p>
    <w:p>
      <w:pPr>
        <w:pStyle w:val="Normal"/>
        <w:jc w:val="center"/>
        <w:rPr>
          <w:rFonts w:ascii="Chivo" w:hAnsi="Chivo"/>
          <w:sz w:val="24"/>
          <w:szCs w:val="24"/>
        </w:rPr>
      </w:pPr>
      <w:r>
        <w:rPr>
          <w:rFonts w:ascii="Chivo" w:hAnsi="Chivo"/>
          <w:sz w:val="24"/>
          <w:szCs w:val="24"/>
        </w:rPr>
        <w:t xml:space="preserve">Fdo. {{firmante}}</w:t>
      </w:r>
    </w:p>
    <w:p>
      <w:pPr>
        <w:pStyle w:val="Normal"/>
        <w:jc w:val="center"/>
        <w:rPr>
          <w:rFonts w:ascii="Chivo" w:hAnsi="Chivo"/>
          <w:sz w:val="24"/>
          <w:szCs w:val="24"/>
        </w:rPr>
      </w:pPr>
      <w:r>
        <w:rPr>
          <w:rFonts w:cs="Arial" w:ascii="Chivo" w:hAnsi="Chivo"/>
          <w:bCs/>
          <w:sz w:val="24"/>
          <w:szCs w:val="24"/>
        </w:rPr>
        <w:t>Programa de Tratamiento a Familias con Menores</w:t>
      </w:r>
    </w:p>
    <w:p>
      <w:pPr>
        <w:pStyle w:val="Normal"/>
        <w:ind w:firstLine="708"/>
        <w:jc w:val="both"/>
        <w:rPr>
          <w:rFonts w:ascii="Chivo" w:hAnsi="Chivo" w:cs="Chivo"/>
        </w:rPr>
      </w:pPr>
      <w:r>
        <w:rPr>
          <w:rFonts w:cs="Chivo" w:ascii="Chivo" w:hAnsi="Chivo"/>
        </w:rPr>
      </w:r>
    </w:p>
    <w:p>
      <w:pPr>
        <w:pStyle w:val="Normal"/>
        <w:ind w:firstLine="708"/>
        <w:jc w:val="both"/>
        <w:rPr>
          <w:rFonts w:ascii="Chivo" w:hAnsi="Chivo" w:cs="Chivo"/>
        </w:rPr>
      </w:pPr>
      <w:r>
        <w:rPr>
          <w:rFonts w:cs="Chivo" w:ascii="Chivo" w:hAnsi="Chivo"/>
        </w:rPr>
      </w:r>
    </w:p>
    <w:p>
      <w:pPr>
        <w:pStyle w:val="Normal"/>
        <w:ind w:firstLine="708"/>
        <w:jc w:val="both"/>
        <w:rPr>
          <w:rFonts w:ascii="Chivo" w:hAnsi="Chivo" w:cs="Chivo"/>
        </w:rPr>
      </w:pPr>
      <w:r>
        <w:rPr/>
      </w:r>
    </w:p>
    <w:sectPr>
      <w:headerReference w:type="default" r:id="rId7"/>
      <w:footerReference w:type="default" r:id="rId8"/>
      <w:type w:val="nextPage"/>
      <w:pgSz w:w="11906" w:h="16838"/>
      <w:pgMar w:left="1418" w:right="1418" w:header="0" w:top="1741" w:footer="454" w:bottom="1418"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erif">
    <w:altName w:val="Times New Roman"/>
    <w:charset w:val="00"/>
    <w:family w:val="swiss"/>
    <w:pitch w:val="variable"/>
  </w:font>
  <w:font w:name="Segoe UI">
    <w:charset w:val="00"/>
    <w:family w:val="roman"/>
    <w:pitch w:val="variable"/>
  </w:font>
  <w:font w:name="Liberation Sans">
    <w:altName w:val="Arial"/>
    <w:charset w:val="00"/>
    <w:family w:val="roman"/>
    <w:pitch w:val="variable"/>
  </w:font>
  <w:font w:name="Arial">
    <w:charset w:val="00"/>
    <w:family w:val="roman"/>
    <w:pitch w:val="variable"/>
  </w:font>
  <w:font w:name="Liberation Mono">
    <w:altName w:val="Courier New"/>
    <w:charset w:val="00"/>
    <w:family w:val="roman"/>
    <w:pitch w:val="variable"/>
  </w:font>
  <w:font w:name="Chivo">
    <w:charset w:val="00"/>
    <w:family w:val="roman"/>
    <w:pitch w:val="variable"/>
  </w:font>
  <w:font w:name="Chivo">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Piedepgina"/>
      <w:tabs>
        <w:tab w:val="clear" w:pos="8838"/>
        <w:tab w:val="center" w:pos="4419" w:leader="none"/>
      </w:tabs>
      <w:ind w:left="-426" w:right="-575" w:hanging="0"/>
      <w:jc w:val="both"/>
      <w:rPr>
        <w:rFonts w:ascii="Chivo" w:hAnsi="Chivo" w:cs="Chivo"/>
        <w:color w:val="173A4E"/>
        <w:sz w:val="16"/>
        <w:szCs w:val="16"/>
      </w:rPr>
    </w:pPr>
    <w:r>
      <w:rPr>
        <w:rFonts w:cs="Chivo" w:ascii="Chivo" w:hAnsi="Chivo"/>
        <w:color w:val="173A4E"/>
        <w:sz w:val="16"/>
        <w:szCs w:val="16"/>
      </w:rPr>
      <w:t xml:space="preserve">Expedientes ETF</w:t>
      <w:tab/>
      <w:t/>
    </w:r>
  </w:p>
  <w:p>
    <w:pPr>
      <w:pStyle w:val="Piedepgina"/>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Cabecera"/>
      <w:tabs>
        <w:tab w:val="clear" w:pos="4419"/>
        <w:tab w:val="clear" w:pos="8838"/>
      </w:tabs>
      <w:rPr>
        <w:rFonts w:ascii="Chivo" w:hAnsi="Chivo" w:cs="Chivo"/>
        <w:lang w:val="es-ES" w:eastAsia="es-ES"/>
      </w:rPr>
    </w:pPr>
    <w:r>
      <w:rPr>
        <w:rFonts w:cs="Chivo" w:ascii="Chivo" w:hAnsi="Chivo"/>
        <w:lang w:val="es-ES" w:eastAsia="es-ES"/>
      </w:rPr>
    </w:r>
  </w:p>
  <w:p>
    <w:pPr>
      <w:pStyle w:val="Cabecera"/>
      <w:tabs>
        <w:tab w:val="clear" w:pos="4419"/>
        <w:tab w:val="clear" w:pos="8838"/>
      </w:tabs>
      <w:rPr>
        <w:rFonts w:ascii="Chivo" w:hAnsi="Chivo" w:cs="Chivo"/>
        <w:lang w:val="es-ES" w:eastAsia="es-ES"/>
      </w:rPr>
    </w:pPr>
    <w:r>
      <w:rPr>
        <w:rFonts w:cs="Chivo" w:ascii="Chivo" w:hAnsi="Chivo"/>
        <w:lang w:val="es-ES" w:eastAsia="es-ES"/>
      </w:rPr>
    </w:r>
  </w:p>
  <w:p>
    <w:pPr>
      <w:pStyle w:val="Cabecera"/>
      <w:tabs>
        <w:tab w:val="clear" w:pos="4419"/>
        <w:tab w:val="clear" w:pos="8838"/>
      </w:tabs>
      <w:rPr>
        <w:rFonts w:ascii="Chivo" w:hAnsi="Chivo" w:cs="Chivo"/>
        <w:lang w:val="es-ES" w:eastAsia="es-ES"/>
      </w:rPr>
    </w:pPr>
    <w:r>
      <w:rPr>
        <w:rFonts w:cs="Chivo" w:ascii="Chivo" w:hAnsi="Chivo"/>
        <w:lang w:val="es-ES" w:eastAsia="es-ES"/>
      </w:rPr>
    </w:r>
  </w:p>
</w:hdr>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imes New Roman"/>
        <w:lang w:val="es-ES" w:eastAsia="es-ES" w:bidi="es-ES"/>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Calibri" w:hAnsi="Calibri" w:eastAsia="Calibri" w:cs="Times New Roman"/>
      <w:color w:val="auto"/>
      <w:kern w:val="0"/>
      <w:sz w:val="24"/>
      <w:szCs w:val="24"/>
      <w:lang w:val="es-ES" w:eastAsia="es-ES" w:bidi="es-ES"/>
    </w:rPr>
  </w:style>
  <w:style w:type="paragraph" w:styleId="Ttulo3">
    <w:name w:val="Heading 3"/>
    <w:basedOn w:val="Ttulo"/>
    <w:next w:val="Cuerpodetexto"/>
    <w:qFormat/>
    <w:pPr>
      <w:spacing w:before="140" w:after="120"/>
      <w:outlineLvl w:val="2"/>
    </w:pPr>
    <w:rPr>
      <w:rFonts w:ascii="Liberation Serif" w:hAnsi="Liberation Serif" w:eastAsia="Segoe UI" w:cs="Tahoma"/>
      <w:b/>
      <w:bCs/>
      <w:sz w:val="28"/>
      <w:szCs w:val="28"/>
    </w:rPr>
  </w:style>
  <w:style w:type="character" w:styleId="DefaultParagraphFont" w:default="1">
    <w:name w:val="Default Paragraph Font"/>
    <w:uiPriority w:val="1"/>
    <w:semiHidden/>
    <w:unhideWhenUsed/>
    <w:qFormat/>
    <w:rPr/>
  </w:style>
  <w:style w:type="character" w:styleId="EncabezadoCar" w:customStyle="1">
    <w:name w:val="Encabezado Car"/>
    <w:basedOn w:val="DefaultParagraphFont"/>
    <w:link w:val="Encabezado"/>
    <w:uiPriority w:val="99"/>
    <w:qFormat/>
    <w:rsid w:val="00f26b6b"/>
    <w:rPr/>
  </w:style>
  <w:style w:type="character" w:styleId="PiedepginaCar" w:customStyle="1">
    <w:name w:val="Pie de página Car"/>
    <w:basedOn w:val="DefaultParagraphFont"/>
    <w:link w:val="Piedepgina"/>
    <w:uiPriority w:val="99"/>
    <w:qFormat/>
    <w:rsid w:val="00f26b6b"/>
    <w:rPr/>
  </w:style>
  <w:style w:type="character" w:styleId="TextodegloboCar" w:customStyle="1">
    <w:name w:val="Texto de globo Car"/>
    <w:link w:val="Textodeglobo"/>
    <w:uiPriority w:val="99"/>
    <w:semiHidden/>
    <w:qFormat/>
    <w:rsid w:val="00573264"/>
    <w:rPr>
      <w:rFonts w:ascii="Segoe UI" w:hAnsi="Segoe UI" w:cs="Segoe UI"/>
      <w:sz w:val="18"/>
      <w:szCs w:val="18"/>
    </w:rPr>
  </w:style>
  <w:style w:type="paragraph" w:styleId="Ttulo">
    <w:name w:val="Título"/>
    <w:basedOn w:val="Normal"/>
    <w:next w:val="Cuerpodetexto"/>
    <w:qFormat/>
    <w:pPr>
      <w:keepNext w:val="true"/>
      <w:spacing w:before="240" w:after="120"/>
    </w:pPr>
    <w:rPr>
      <w:rFonts w:ascii="Liberation Sans" w:hAnsi="Liberation Sans" w:eastAsia="Microsoft YaHei" w:cs="Lucida Sans"/>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Lucida Sans"/>
    </w:rPr>
  </w:style>
  <w:style w:type="paragraph" w:styleId="Leyenda">
    <w:name w:val="Caption"/>
    <w:basedOn w:val="Normal"/>
    <w:qFormat/>
    <w:pPr>
      <w:suppressLineNumbers/>
      <w:spacing w:before="120" w:after="120"/>
    </w:pPr>
    <w:rPr>
      <w:rFonts w:cs="Lucida Sans"/>
      <w:i/>
      <w:iCs/>
      <w:sz w:val="24"/>
      <w:szCs w:val="24"/>
    </w:rPr>
  </w:style>
  <w:style w:type="paragraph" w:styleId="Ndice" w:customStyle="1">
    <w:name w:val="Índice"/>
    <w:basedOn w:val="Normal"/>
    <w:qFormat/>
    <w:pPr>
      <w:suppressLineNumbers/>
    </w:pPr>
    <w:rPr>
      <w:rFonts w:cs="Lucida Sans"/>
    </w:rPr>
  </w:style>
  <w:style w:type="paragraph" w:styleId="Ttulogeneral">
    <w:name w:val="Title"/>
    <w:basedOn w:val="Normal"/>
    <w:next w:val="Cuerpodetexto"/>
    <w:qFormat/>
    <w:pPr>
      <w:keepNext w:val="true"/>
      <w:spacing w:before="240" w:after="120"/>
    </w:pPr>
    <w:rPr>
      <w:rFonts w:ascii="Liberation Sans" w:hAnsi="Liberation Sans" w:eastAsia="Microsoft YaHei" w:cs="Lucida Sans"/>
      <w:sz w:val="28"/>
      <w:szCs w:val="28"/>
    </w:rPr>
  </w:style>
  <w:style w:type="paragraph" w:styleId="Caption">
    <w:name w:val="caption"/>
    <w:basedOn w:val="Normal"/>
    <w:qFormat/>
    <w:pPr>
      <w:suppressLineNumbers/>
      <w:spacing w:before="120" w:after="120"/>
    </w:pPr>
    <w:rPr>
      <w:rFonts w:cs="Lucida Sans"/>
      <w:i/>
      <w:iCs/>
    </w:rPr>
  </w:style>
  <w:style w:type="paragraph" w:styleId="Cabeceraypie" w:customStyle="1">
    <w:name w:val="Cabecera y pie"/>
    <w:basedOn w:val="Normal"/>
    <w:qFormat/>
    <w:pPr/>
    <w:rPr/>
  </w:style>
  <w:style w:type="paragraph" w:styleId="Cabecera">
    <w:name w:val="Header"/>
    <w:basedOn w:val="Normal"/>
    <w:link w:val="EncabezadoCar"/>
    <w:uiPriority w:val="99"/>
    <w:unhideWhenUsed/>
    <w:rsid w:val="00f26b6b"/>
    <w:pPr>
      <w:tabs>
        <w:tab w:val="clear" w:pos="708"/>
        <w:tab w:val="center" w:pos="4419" w:leader="none"/>
        <w:tab w:val="right" w:pos="8838" w:leader="none"/>
      </w:tabs>
    </w:pPr>
    <w:rPr/>
  </w:style>
  <w:style w:type="paragraph" w:styleId="Piedepgina">
    <w:name w:val="Footer"/>
    <w:basedOn w:val="Normal"/>
    <w:link w:val="PiedepginaCar"/>
    <w:uiPriority w:val="99"/>
    <w:unhideWhenUsed/>
    <w:rsid w:val="00f26b6b"/>
    <w:pPr>
      <w:tabs>
        <w:tab w:val="clear" w:pos="708"/>
        <w:tab w:val="center" w:pos="4419" w:leader="none"/>
        <w:tab w:val="right" w:pos="8838" w:leader="none"/>
      </w:tabs>
    </w:pPr>
    <w:rPr/>
  </w:style>
  <w:style w:type="paragraph" w:styleId="Standard" w:customStyle="1">
    <w:name w:val="Standard"/>
    <w:qFormat/>
    <w:rsid w:val="00573264"/>
    <w:pPr>
      <w:widowControl/>
      <w:suppressAutoHyphens w:val="true"/>
      <w:bidi w:val="0"/>
      <w:spacing w:before="0" w:after="0"/>
      <w:jc w:val="left"/>
      <w:textAlignment w:val="baseline"/>
    </w:pPr>
    <w:rPr>
      <w:rFonts w:ascii="Liberation Serif" w:hAnsi="Liberation Serif" w:eastAsia="SimSun" w:cs="Lucida Sans"/>
      <w:color w:val="auto"/>
      <w:kern w:val="2"/>
      <w:sz w:val="24"/>
      <w:szCs w:val="24"/>
      <w:lang w:val="es-ES" w:eastAsia="es-ES" w:bidi="es-ES"/>
    </w:rPr>
  </w:style>
  <w:style w:type="paragraph" w:styleId="BalloonText">
    <w:name w:val="Balloon Text"/>
    <w:basedOn w:val="Normal"/>
    <w:link w:val="TextodegloboCar"/>
    <w:uiPriority w:val="99"/>
    <w:semiHidden/>
    <w:unhideWhenUsed/>
    <w:qFormat/>
    <w:rsid w:val="00573264"/>
    <w:pPr/>
    <w:rPr>
      <w:rFonts w:ascii="Segoe UI" w:hAnsi="Segoe UI" w:cs="Segoe UI"/>
      <w:sz w:val="18"/>
      <w:szCs w:val="18"/>
    </w:rPr>
  </w:style>
  <w:style w:type="paragraph" w:styleId="Default" w:customStyle="1">
    <w:name w:val="Default"/>
    <w:qFormat/>
    <w:rsid w:val="004451e2"/>
    <w:pPr>
      <w:widowControl/>
      <w:suppressAutoHyphens w:val="true"/>
      <w:bidi w:val="0"/>
      <w:spacing w:before="0" w:after="0"/>
      <w:jc w:val="left"/>
    </w:pPr>
    <w:rPr>
      <w:rFonts w:ascii="Arial" w:hAnsi="Arial" w:eastAsia="Calibri" w:cs="Arial"/>
      <w:color w:val="000000"/>
      <w:kern w:val="0"/>
      <w:sz w:val="24"/>
      <w:szCs w:val="24"/>
      <w:lang w:val="es-ES" w:eastAsia="es-ES" w:bidi="es-ES"/>
    </w:rPr>
  </w:style>
  <w:style w:type="paragraph" w:styleId="Textopreformateado">
    <w:name w:val="Texto preformateado"/>
    <w:basedOn w:val="Normal"/>
    <w:qFormat/>
    <w:pPr>
      <w:spacing w:before="0" w:after="0"/>
    </w:pPr>
    <w:rPr>
      <w:rFonts w:ascii="Liberation Mono" w:hAnsi="Liberation Mono" w:eastAsia="Liberation Mono" w:cs="Liberation Mono"/>
      <w:sz w:val="20"/>
      <w:szCs w:val="20"/>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paragraph" w:styleId="ETFRevision0Normal">
    <w:name w:val="Título del documento (Normal)"/>
    <w:basedOn w:val="Normal"/>
    <w:qFormat/>
    <w:pPr>
      <w:outlineLvl w:val="0"/>
    </w:pPr>
  </w:style>
</w:styles>
</file>

<file path=word/_rels/document.xml.rels><?xml version="1.0" encoding="UTF-8"?>
<Relationships xmlns="http://schemas.openxmlformats.org/package/2006/relationships"><Relationship Id="rId1"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_rels/header1.xml.rels><?xml version='1.0' encoding='UTF-8'?>
<Relationships xmlns="http://schemas.openxmlformats.org/package/2006/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542</TotalTime>
  <Application>LibreOffice/7.1.5.2$Windows_X86_64 LibreOffice_project/85f04e9f809797b8199d13c421bd8a2b025d52b5</Application>
  <AppVersion>15.0000</AppVersion>
  <Pages>2</Pages>
  <Words>421</Words>
  <Characters>2371</Characters>
  <CharactersWithSpaces>2821</CharactersWithSpaces>
  <Paragraphs>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2024-05-13T11:47:00Z</dcterms:created>
  <dc:creator>Expedientes ETF</dc:creator>
  <dc:description/>
  <dc:language>es-ES</dc:language>
  <cp:lastModifiedBy>Expedientes ETF</cp:lastModifiedBy>
  <cp:lastPrinted>2026-10-01T13:04:42Z</cp:lastPrinted>
  <dcterms:modified xsi:type="dcterms:W3CDTF">2026-10-13T07:31:50Z</dcterms:modified>
  <cp:revision>30</cp:revision>
  <dc:subject/>
  <dc:title/>
</cp:coreProperties>
</file>

<file path=docProps/custom.xml><?xml version="1.0" encoding="utf-8"?>
<Properties xmlns="http://schemas.openxmlformats.org/officeDocument/2006/custom-properties" xmlns:vt="http://schemas.openxmlformats.org/officeDocument/2006/docPropsVTypes"/>
</file>