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NON-ACCEPTANCE RECORD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FOR INTERVENTION BY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FAMILY TREATMENT TEAMS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(Non-Acceptance Record</w:t>
      </w:r>
      <w:r>
        <w:rPr>
          <w:rFonts w:eastAsia="Arial" w:cs="Chivo" w:ascii="Chivo" w:hAnsi="Chivo"/>
          <w:b/>
        </w:rPr>
        <w:t/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REFERRING SERVICE: </w:t>
      </w:r>
      <w:r>
        <w:rPr>
          <w:rFonts w:ascii="Chivo" w:hAnsi="Chivo"/>
          <w:sz w:val="22"/>
          <w:szCs w:val="22"/>
        </w:rPr>
        <w:t xml:space="preserve"/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Case referred by: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Community Social Services in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Child Protection Service.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in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FAMILY NAME: </w:t>
      </w:r>
      <w:r>
        <w:rPr>
          <w:rFonts w:ascii="Chivo" w:hAnsi="Chivo"/>
          <w:sz w:val="22"/>
          <w:szCs w:val="22"/>
        </w:rPr>
        <w:t xml:space="preserve"/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Mother: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Father: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{{#adultos}}Other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Relationship: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MUNICIPALITY: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CHILD NAME AND DATE OF BIRTH: </w:t>
      </w:r>
      <w:r>
        <w:rPr>
          <w:rFonts w:ascii="Chivo" w:hAnsi="Chivo"/>
          <w:sz w:val="22"/>
          <w:szCs w:val="22"/>
        </w:rPr>
        <w:t xml:space="preserve"/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{{#menores}}Name: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Sex:          {{marca_h}}Male       {{marca_m}}Female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REASON FOR NON-ACCEPTANCE.</w:t>
      </w:r>
      <w:r>
        <w:rPr>
          <w:rFonts w:ascii="Chivo" w:hAnsi="Chivo"/>
          <w:sz w:val="22"/>
          <w:szCs w:val="22"/>
        </w:rPr>
        <w:t/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Reason for non-acceptance:</w:t>
      </w:r>
      <w:r>
        <w:rPr>
          <w:rFonts w:ascii="Chivo" w:hAnsi="Chivo"/>
          <w:sz w:val="22"/>
          <w:szCs w:val="22"/>
        </w:rPr>
        <w:t/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On the date of electronic signature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Signed: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Programme for Treatment of Families with Children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cs="Chivo" w:ascii="Chivo" w:hAnsi="Chivo"/>
        <w:lang w:val="en-GB" w:eastAsia="en-GB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GB" w:eastAsia="en-GB" w:bidi="en-GB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n-GB" w:eastAsia="en-GB" w:bidi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n-GB" w:eastAsia="en-GB" w:bidi="en-GB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