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  <w:sz w:val="26"/>
          <w:szCs w:val="26"/>
        </w:rPr>
      </w:pPr>
      <w:r>
        <w:rPr>
          <w:rFonts w:eastAsia="Arial" w:cs="Arial" w:ascii="Arial" w:hAnsi="Arial"/>
          <w:b/>
          <w:sz w:val="26"/>
          <w:szCs w:val="26"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ACTA DE CIERRE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hAnsi="Chivo" w:cs="Chivo"/>
        </w:rPr>
        <w:t xml:space="preserve">TRATAMIENTO FAMILIAR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Nº. Expt. E.T.F.: {{numero}}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Equipo / Expediente / Año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DATOS DEL ETF DERIVANTE Y CENTRO: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E.T.F.: {{equipo}}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CENTRO DE SS.SS.CC.: {{centro}}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</w:t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 LA FAMILIA: 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Madre: 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Padre: 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{{adulto1}}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{{adulto1_parentesco}}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{{adulto1_nacimiento}}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{{adulto2}}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{{adulto2_parentesco}}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{{adulto2_nacimiento}}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{{adulto3}}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{{adulto3_parentesco}}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{{adulto3_nacimiento}}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{{adulto4}}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{{adulto4_parentesco}}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{{adulto4_nacimiento}}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{{adulto5}}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{{adulto5_parentesco}}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Fecha de nacimiento: {{adulto5_nacimiento}}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DEL MENOR Y FECHA DE NACIMIENTO:</w:t>
      </w:r>
    </w:p>
    <w:tbl>
      <w:tblPr>
        <w:tblW w:w="0" w:type="auto"/>
      </w:tblPr>
      <w:tblGrid>
        <w:gridCol w:w="9000"/>
      </w:tblGrid>
      <w:tr>
        <w:tc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 </w:t>
      </w:r>
      <w:r>
        <w:rPr>
          <w:rFonts w:ascii="Chivo" w:hAnsi="Chivo"/>
        </w:rPr>
        <w:tab/>
      </w:r>
    </w:p>
    <w:p>
      <w:pPr>
        <w:outlineLvl w:val="1"/>
        <w:pStyle w:val="ETFRevision1Normal"/>
        <w:numPr>
          <w:ilvl w:val="0"/>
          <w:numId w:val="1"/>
        </w:numPr>
        <w:ind w:left="283" w:hanging="283"/>
        <w:jc w:val="both"/>
        <w:rPr>
          <w:rFonts w:ascii="Chivo" w:hAnsi="Chivo"/>
        </w:rPr>
      </w:pPr>
      <w:r>
        <w:rPr>
          <w:rFonts w:ascii="Chivo" w:hAnsi="Chivo"/>
        </w:rPr>
        <w:t xml:space="preserve">MOTIVO DEL CIERRE: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shd w:fill="FFFFFF" w:val="clear"/>
        </w:rPr>
      </w:pPr>
      <w:r>
        <w:rPr>
          <w:shd w:fill="FFFFFF" w:val="clear"/>
        </w:rPr>
        <w:t xml:space="preserve">{{motivo_cierre}}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Se adjunta: Informe de Cierre de la Intervención (Anexo 11 o 12, según el subprograma) del ETF, mas el VALÓRAME (Instrumento para la valoración de la gravedad de las situaciones de riesgo, desprotección y desamparo de la infancia y adolescencia en Andalucía).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Programa de Tratamiento a Familias con Menores</w:t>
      </w:r>
    </w:p>
    <w:sectPr>
      <w:headerReference w:type="default" r:id="rId54"/>
      <w:footerReference w:type="default" r:id="rId55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