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11 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RISK SUBPROGRAMME COMPLETION REPORT</w:t>
      </w:r>
      <w:bookmarkEnd w:id="0"/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2"/>
        <w:gridCol w:w="1467"/>
        <w:gridCol w:w="1091"/>
        <w:gridCol w:w="446"/>
        <w:gridCol w:w="1571"/>
        <w:gridCol w:w="3173"/>
      </w:tblGrid>
      <w:tr>
        <w:trPr/>
        <w:tc>
          <w:tcPr>
            <w:tcW w:w="278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CASE NUMBER</w:t>
            </w:r>
          </w:p>
        </w:tc>
        <w:tc>
          <w:tcPr>
            <w:tcW w:w="6281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Case number: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ETF team</w:t>
            </w:r>
          </w:p>
        </w:tc>
        <w:tc>
          <w:tcPr>
            <w:tcW w:w="7748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{{equipo}}</w:t>
            </w:r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Start date</w:t>
            </w:r>
          </w:p>
        </w:tc>
        <w:tc>
          <w:tcPr>
            <w:tcW w:w="2558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dd/mm/yy.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17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Completion date</w:t>
            </w:r>
          </w:p>
        </w:tc>
        <w:tc>
          <w:tcPr>
            <w:tcW w:w="3173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service that referred the family:</w:t>
            </w:r>
          </w:p>
        </w:tc>
        <w:tc>
          <w:tcPr>
            <w:tcW w:w="4744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FAMILY IDENTIFICATION DETAILS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 xml:space="preserve">Family contact details</w:t>
      </w:r>
      <w:r>
        <w:rPr>
          <w:rFonts w:eastAsia="Calibri" w:cs="Calibri"/>
          <w:b/>
          <w:bCs/>
          <w:color w:val="017836"/>
          <w:kern w:val="0"/>
          <w:szCs w:val="20"/>
        </w:rPr>
        <w:t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6"/>
        <w:gridCol w:w="4421"/>
        <w:gridCol w:w="2143"/>
      </w:tblGrid>
      <w:tr>
        <w:trPr>
          <w:tblHeader/>
        </w:trPr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First name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Surname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{{familia}}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Name.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Address</w:t>
            </w:r>
          </w:p>
        </w:tc>
        <w:tc>
          <w:tcPr>
            <w:tcW w:w="656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Children for whom the family entered the programme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5"/>
        <w:gridCol w:w="1508"/>
        <w:gridCol w:w="1955"/>
        <w:gridCol w:w="2652"/>
      </w:tblGrid>
      <w:tr>
        <w:trPr>
          <w:tblHeader/>
        </w:trPr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Date of birth</w:t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year</w:t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</w:t>
            </w:r>
          </w:p>
        </w:tc>
      </w:tr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{{#menores}}{{nombre}}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/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{{/menores}}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REASON FOR ENDING THE INTERVENTION</w:t>
      </w:r>
    </w:p>
    <w:p>
      <w:r>
        <w:t xml:space="preserve">Reason for ending the intervention: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The professional proposes ending the intervention because the objectives have been fully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The professional proposes ending the intervention because the objectives have been partly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The professional proposes ending the intervention because the objectives have not been achieved and there has been no improvement due to limited engagement.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The family chooses to stop the intervention.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The intervention ends because the family has moved.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The intervention ends because the children have reached adulthood.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{{motivo_ingreso_centro}} The intervention ends because the child or children have entered residential care.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Other reason for ending the intervention: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2"/>
        <w:gridCol w:w="6558"/>
      </w:tblGrid>
      <w:tr>
        <w:trPr/>
        <w:tc>
          <w:tcPr>
            <w:tcW w:w="251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The family is referred to another service</w:t>
            </w:r>
          </w:p>
        </w:tc>
        <w:tc>
          <w:tcPr>
            <w:tcW w:w="65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 YES           NO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>
          <w:trHeight w:val="2542" w:hRule="atLeast"/>
        </w:trPr>
        <w:tc>
          <w:tcPr>
            <w:tcW w:w="9070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If yes, specify the service, reason for referral and guidance for the next intervention:.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INTERVENTION ASSESSMENT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Intervention details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395"/>
      </w:tblGrid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intervention period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number of sessions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parental figures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children and adolescents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Family situation assessment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37"/>
        <w:gridCol w:w="1844"/>
        <w:gridCol w:w="1842"/>
        <w:gridCol w:w="1844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Risk of harm: VALÓRAME</w:t>
            </w:r>
          </w:p>
        </w:tc>
      </w:tr>
      <w:tr>
        <w:trPr>
          <w:tblHeader/>
        </w:trPr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severity rating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Physical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Psychological or emotional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Neglect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Abandonment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Sexual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inability to control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Prenatal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Corruption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{{escala_valorame_10_final}}</w:t>
            </w:r>
          </w:p>
        </w:tc>
      </w:tr>
      <w:tr>
        <w:trPr>
          <w:trHeight w:val="535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{{escala_valorame_descripcion}}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skills ECP 12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Stimulation and structure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time together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parenting responsibility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Beliefs and expectations about child development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Affection, communication and acceptance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involvement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Rules and supervision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self-regulation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Understanding of the parental role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Coping with stressful situations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Social support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Household management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score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{{escala_ecp12_13_final}}</w:t>
            </w:r>
          </w:p>
        </w:tc>
      </w:tr>
      <w:tr>
        <w:trPr>
          <w:trHeight w:val="56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outcomes: {{escala_ecp12_descripcion}}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functioning SCORE 15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Strengths and adaptation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Worry or distress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Communication difficulties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family functioning score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{{escala_score15_4_final}}</w:t>
            </w:r>
          </w:p>
        </w:tc>
      </w:tr>
      <w:tr>
        <w:trPr>
          <w:trHeight w:val="1192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{{escala_score15_descripcion}}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  <w:sz w:val="2"/>
          <w:szCs w:val="2"/>
        </w:rPr>
      </w:pPr>
      <w:r>
        <w:rPr>
          <w:rFonts w:eastAsia="Calibri" w:cs="Arial" w:ascii="Arial" w:hAnsi="Arial"/>
          <w:kern w:val="0"/>
          <w:sz w:val="2"/>
          <w:szCs w:val="2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self-report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{{escala_sdq_autoinformada_6_final}}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{{escala_sdq_autoinformada_descripcion}}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parent-report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{{escala_sdq_parental_6_final}}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{{escala_sdq_parental_descripcion}}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family version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{{escala_soatif_familias_1_intermedia}}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{{escala_soatif_familias_2_intermedia}}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{{escala_soatif_familias_3_intermedia}}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{{escala_soatif_familias_4_intermedia}}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{{escala_soatif_familias_5_intermedia}}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{{escala_soatif_familias_descripcion}}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professional version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{{escala_soatif_profesionales_1_intermedia}}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{{escala_soatif_profesionales_2_intermedia}}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{{escala_soatif_profesionales_3_intermedia}}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{{escala_soatif_profesionales_4_intermedia}}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{{escala_soatif_profesionales_5_intermedia}}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{{escala_soatif_profesionales_descripcion}}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Satisfaction with the intervention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figures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Children and adolescents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{{escala_satisfaccion_2_final}}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{{escala_satisfaccion_descripcion}}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2"/>
        <w:gridCol w:w="6088"/>
      </w:tblGrid>
      <w:tr>
        <w:trPr>
          <w:trHeight w:val="1827" w:hRule="atLeast"/>
        </w:trPr>
        <w:tc>
          <w:tcPr>
            <w:tcW w:w="2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Additional 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0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410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socioeconomic, psychosocial, health or education indicators (specify)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or describe any other relevant indicators.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Coordination with other services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Mental health units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Health centres/hospitals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Early intervention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Drug treatment centres/programmes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Schools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Associations/NGOs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Municipal women’s information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Disability assessment and guidance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Dependency assessment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Other: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5"/>
          <w:type w:val="continuous"/>
          <w:pgSz w:w="11906" w:h="16838"/>
          <w:pgMar w:left="1418" w:right="1418" w:gutter="0" w:header="0" w:top="1134" w:footer="0" w:bottom="1418"/>
          <w:formProt w:val="false"/>
          <w:textDirection w:val="lrTb"/>
          <w:docGrid w:type="default" w:linePitch="100" w:charSpace="0"/>
        </w:sectPr>
      </w:pP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4. OBJECTIVES ADDRESSED DURING THE INTERVENTION</w:t>
      </w:r>
    </w:p>
    <w:p>
      <w:r>
        <w:t xml:space="preserve">Objectives addressed: {{objetivos_abordados}}. Objectives pending: {{objetivos_pendientes}}.</w:t>
      </w:r>
    </w:p>
    <w:p>
      <w:pPr>
        <w:sectPr>
          <w:headerReference w:type="default" r:id="rId26"/>
          <w:headerReference w:type="first" r:id="rId27"/>
          <w:type w:val="nextPage"/>
          <w:pgSz w:orient="landscape" w:w="16838" w:h="11906"/>
          <w:pgMar w:left="1418" w:right="1418" w:gutter="0" w:header="0" w:top="1985" w:footer="0" w:bottom="1418"/>
          <w:pgNumType w:fmt="decimal"/>
          <w:formProt w:val="true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30"/>
        <w:gridCol w:w="1473"/>
        <w:gridCol w:w="1583"/>
        <w:gridCol w:w="2919"/>
        <w:gridCol w:w="1128"/>
        <w:gridCol w:w="2757"/>
        <w:gridCol w:w="1412"/>
      </w:tblGrid>
      <w:tr>
        <w:trPr>
          <w:tblHeader/>
          <w:trHeight w:val="141" w:hRule="atLeast"/>
        </w:trPr>
        <w:tc>
          <w:tcPr>
            <w:tcW w:w="2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Objectives</w:t>
            </w:r>
          </w:p>
        </w:tc>
        <w:tc>
          <w:tcPr>
            <w:tcW w:w="14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Achievement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Worked on with</w:t>
            </w:r>
          </w:p>
        </w:tc>
        <w:tc>
          <w:tcPr>
            <w:tcW w:w="29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Actions</w:t>
            </w:r>
          </w:p>
        </w:tc>
        <w:tc>
          <w:tcPr>
            <w:tcW w:w="5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Objectives in progress or unresolved</w:t>
            </w:r>
          </w:p>
        </w:tc>
      </w:tr>
      <w:tr>
        <w:trPr/>
        <w:tc>
          <w:tcPr>
            <w:tcW w:w="2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5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Included 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PIF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Support needed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Referral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(RI1) Strengthen protective factors and eliminate or reduce risk factors related to the child’s situation of risk or harm.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>(RI2) Capacitar a las familias para asegurar un adecuado funcionamiento familiar que promueva un entorno seguro y protector y evite situaciones de violencia.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>(RI3) Adquirir y fortalecer las competencias necesarias para un ejercicio positivo y responsable de la parentalidad de las personas progenitoras o guardadoras que ejerzan el cuidado de la persona menor de edad.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(RI4) Promote and improve children’s wellbeing and healthy development, supporting their family, school and social integration.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Other: Click or tap here to enter text.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18"/>
                <w:szCs w:val="18"/>
                <w:lang w:val="en-GB" w:eastAsia="en-GB" w:bidi="en-GB"/>
              </w:rPr>
              <w:t/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0" w:top="1985" w:footer="0" w:bottom="1418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48"/>
      <w:type w:val="nextPage"/>
      <w:pgSz w:w="11906" w:h="16838"/>
      <w:pgMar w:left="1701" w:right="1701" w:gutter="0" w:header="708" w:top="1134" w:footer="0" w:bottom="1134"/>
      <w:pgNumType w:fmt="decimal"/>
      <w:formProt w:val="tru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2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4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5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6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2410" distB="233045" distL="120650" distR="126365" simplePos="0" relativeHeight="2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635" t="0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72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5pt;height:52.45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Tahoma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Tahoma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Tahoma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Tahoma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Tahoma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Tahoma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Tahoma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Tahoma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Tahoma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Tahoma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Tahoma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Tahoma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Tahoma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Tahoma"/>
      <w:color w:val="2F5496"/>
    </w:rPr>
  </w:style>
  <w:style w:type="character" w:styleId="Ttulo6Car">
    <w:name w:val="Título 6 Car"/>
    <w:basedOn w:val="DefaultParagraphFont"/>
    <w:qFormat/>
    <w:rPr>
      <w:rFonts w:eastAsia="Calibri" w:cs="Tahoma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Tahoma"/>
      <w:color w:val="595959"/>
    </w:rPr>
  </w:style>
  <w:style w:type="character" w:styleId="Ttulo8Car">
    <w:name w:val="Título 8 Car"/>
    <w:basedOn w:val="DefaultParagraphFont"/>
    <w:qFormat/>
    <w:rPr>
      <w:rFonts w:eastAsia="Calibri" w:cs="Tahoma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Tahoma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Tahoma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n-GB" w:bidi="en-GB" w:val="en-GB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n-GB" w:bidi="en-GB" w:val="en-GB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n-GB" w:bidi="en-GB" w:val="en-GB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n-GB" w:bidi="en-GB" w:val="en-GB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GB" w:eastAsia="en-GB" w:bidi="en-GB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n-GB" w:eastAsia="en-GB" w:bidi="en-GB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n-GB" w:bidi="en-GB" w:val="en-GB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n-GB" w:val="en-GB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n-GB" w:val="en-GB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Tahoma"/>
      <w:color w:val="auto"/>
      <w:kern w:val="0"/>
      <w:sz w:val="22"/>
      <w:szCs w:val="22"/>
      <w:lang w:val="en-GB" w:eastAsia="en-GB" w:bidi="en-GB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n-GB" w:val="en-GB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n-GB" w:val="en-GB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n-GB" w:bidi="en-GB" w:val="en-GB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48" Type="http://schemas.openxmlformats.org/officeDocument/2006/relationships/header" Target="header4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LibreOffice/26.2.6.3$Linux_X86_64 LibreOffice_project/620$Build-3</Application>
  <AppVersion>15.0000</AppVersion>
  <Pages>6</Pages>
  <Words>1219</Words>
  <Characters>7938</Characters>
  <CharactersWithSpaces>8832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2025-09-25T15:01:00Z</dcterms:created>
  <dc:creator>Expedientes ETF</dc:creator>
  <dc:description/>
  <dc:language>es-ES</dc:language>
  <cp:lastModifiedBy>Expedientes ETF</cp:lastModifiedBy>
  <dcterms:modified xsi:type="dcterms:W3CDTF">2026-04-06T09:09:57Z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