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Times New Roman" w:eastAsia="SimSun" w:hAnsi="Times New Roman"/>
          <w:b/>
          <w:bCs/>
          <w:color w:val="14213D"/>
          <w:sz w:val="44"/>
          <w:szCs w:val="44"/>
        </w:rPr>
        <w:t xml:space="preserve">姓名</w:t>
      </w:r>
    </w:p>
    <w:p>
      <w:pPr>
        <w:spacing w:after="60"/>
      </w:pPr>
      <w:r>
        <w:rPr>
          <w:rFonts w:ascii="Times New Roman" w:eastAsia="SimSun" w:hAnsi="Times New Roman"/>
          <w:b/>
          <w:bCs/>
          <w:color w:val="262626"/>
          <w:sz w:val="21"/>
          <w:szCs w:val="21"/>
        </w:rPr>
        <w:t xml:space="preserve">求职意向：渗透测试工程师 / 安全研究员 / 安全运营（SOC）工程师</w:t>
      </w:r>
    </w:p>
    <w:p>
      <w:pPr>
        <w:pBdr>
          <w:bottom w:val="single" w:color="14213D" w:sz="8" w:space="6"/>
        </w:pBdr>
        <w:spacing w:after="40"/>
      </w:pPr>
      <w:r>
        <w:rPr>
          <w:rFonts w:ascii="Times New Roman" w:eastAsia="SimSun" w:hAnsi="Times New Roman"/>
          <w:color w:val="595959"/>
          <w:sz w:val="18"/>
          <w:szCs w:val="18"/>
        </w:rPr>
        <w:t xml:space="preserve">手机：138-xxxx-xxxx   邮箱：name@example.com   城市：北京   GitHub：github.com/xxx   博客：xxx.com</w:t>
      </w:r>
    </w:p>
    <w:p>
      <w:pPr>
        <w:keepNext/>
        <w:pBdr>
          <w:bottom w:val="single" w:color="D0D7DE" w:sz="4" w:space="3"/>
          <w:left w:val="single" w:color="0E7C86" w:sz="24" w:space="6"/>
        </w:pBdr>
        <w:spacing w:after="100" w:before="260"/>
        <w:ind w:left="140"/>
      </w:pPr>
      <w:r>
        <w:rPr>
          <w:rFonts w:ascii="Times New Roman" w:eastAsia="SimSun" w:hAnsi="Times New Roman"/>
          <w:b/>
          <w:bCs/>
          <w:color w:val="14213D"/>
          <w:spacing w:val="40"/>
          <w:sz w:val="25"/>
          <w:szCs w:val="25"/>
        </w:rPr>
        <w:t xml:space="preserve">个人简介</w:t>
      </w:r>
    </w:p>
    <w:p>
      <w:pPr>
        <w:spacing w:after="40" w:line="300"/>
        <w:ind w:left="140"/>
      </w:pPr>
      <w:r>
        <w:rPr>
          <w:rFonts w:ascii="Times New Roman" w:eastAsia="SimSun" w:hAnsi="Times New Roman"/>
          <w:color w:val="262626"/>
          <w:sz w:val="18"/>
          <w:szCs w:val="18"/>
        </w:rPr>
        <w:t xml:space="preserve">X 年网络安全从业经验，专注于 Web/内网渗透测试、漏洞挖掘与应急响应。熟悉 OWASP Top 10、ATT&amp;CK 框架及等保 2.0 / ISO 27001 合规要求；累计提交 CVE/CNVD 漏洞 X 个，主导完成 X 次红蓝对抗与 X 起安全事件处置。</w:t>
      </w:r>
    </w:p>
    <w:p>
      <w:pPr>
        <w:keepNext/>
        <w:pBdr>
          <w:bottom w:val="single" w:color="D0D7DE" w:sz="4" w:space="3"/>
          <w:left w:val="single" w:color="0E7C86" w:sz="24" w:space="6"/>
        </w:pBdr>
        <w:spacing w:after="100" w:before="260"/>
        <w:ind w:left="140"/>
      </w:pPr>
      <w:r>
        <w:rPr>
          <w:rFonts w:ascii="Times New Roman" w:eastAsia="SimSun" w:hAnsi="Times New Roman"/>
          <w:b/>
          <w:bCs/>
          <w:color w:val="14213D"/>
          <w:spacing w:val="40"/>
          <w:sz w:val="25"/>
          <w:szCs w:val="25"/>
        </w:rPr>
        <w:t xml:space="preserve">专业技能</w:t>
      </w:r>
    </w:p>
    <w:p>
      <w:pPr>
        <w:spacing w:after="50" w:line="300"/>
        <w:ind w:left="140" w:hanging="0"/>
      </w:pPr>
      <w:r>
        <w:rPr>
          <w:rFonts w:ascii="Times New Roman" w:eastAsia="SimSun" w:hAnsi="Times New Roman"/>
          <w:b/>
          <w:bCs/>
          <w:color w:val="0E7C86"/>
          <w:sz w:val="18"/>
          <w:szCs w:val="18"/>
        </w:rPr>
        <w:t xml:space="preserve">渗透测试  </w:t>
      </w:r>
      <w:r>
        <w:rPr>
          <w:rFonts w:ascii="Times New Roman" w:eastAsia="SimSun" w:hAnsi="Times New Roman"/>
          <w:color w:val="262626"/>
          <w:sz w:val="18"/>
          <w:szCs w:val="18"/>
        </w:rPr>
        <w:t xml:space="preserve">Burp Suite、Nmap、Metasploit、Cobalt Strike、SQLMap、BloodHound；Web / 内网 / 移动端 / API 测试</w:t>
      </w:r>
    </w:p>
    <w:p>
      <w:pPr>
        <w:spacing w:after="50" w:line="300"/>
        <w:ind w:left="140" w:hanging="0"/>
      </w:pPr>
      <w:r>
        <w:rPr>
          <w:rFonts w:ascii="Times New Roman" w:eastAsia="SimSun" w:hAnsi="Times New Roman"/>
          <w:b/>
          <w:bCs/>
          <w:color w:val="0E7C86"/>
          <w:sz w:val="18"/>
          <w:szCs w:val="18"/>
        </w:rPr>
        <w:t xml:space="preserve">漏洞研究  </w:t>
      </w:r>
      <w:r>
        <w:rPr>
          <w:rFonts w:ascii="Times New Roman" w:eastAsia="SimSun" w:hAnsi="Times New Roman"/>
          <w:color w:val="262626"/>
          <w:sz w:val="18"/>
          <w:szCs w:val="18"/>
        </w:rPr>
        <w:t xml:space="preserve">代码审计（Java/PHP/Python）、逆向分析（IDA/Ghidra）、Fuzzing、PoC/EXP 编写</w:t>
      </w:r>
    </w:p>
    <w:p>
      <w:pPr>
        <w:spacing w:after="50" w:line="300"/>
        <w:ind w:left="140" w:hanging="0"/>
      </w:pPr>
      <w:r>
        <w:rPr>
          <w:rFonts w:ascii="Times New Roman" w:eastAsia="SimSun" w:hAnsi="Times New Roman"/>
          <w:b/>
          <w:bCs/>
          <w:color w:val="0E7C86"/>
          <w:sz w:val="18"/>
          <w:szCs w:val="18"/>
        </w:rPr>
        <w:t xml:space="preserve">安全运营  </w:t>
      </w:r>
      <w:r>
        <w:rPr>
          <w:rFonts w:ascii="Times New Roman" w:eastAsia="SimSun" w:hAnsi="Times New Roman"/>
          <w:color w:val="262626"/>
          <w:sz w:val="18"/>
          <w:szCs w:val="18"/>
        </w:rPr>
        <w:t xml:space="preserve">SIEM（Splunk/ELK/Sentinel）、EDR、WAF、NDR、威胁情报、日志分析、Sigma/YARA 规则编写</w:t>
      </w:r>
    </w:p>
    <w:p>
      <w:pPr>
        <w:spacing w:after="50" w:line="300"/>
        <w:ind w:left="140" w:hanging="0"/>
      </w:pPr>
      <w:r>
        <w:rPr>
          <w:rFonts w:ascii="Times New Roman" w:eastAsia="SimSun" w:hAnsi="Times New Roman"/>
          <w:b/>
          <w:bCs/>
          <w:color w:val="0E7C86"/>
          <w:sz w:val="18"/>
          <w:szCs w:val="18"/>
        </w:rPr>
        <w:t xml:space="preserve">应急响应  </w:t>
      </w:r>
      <w:r>
        <w:rPr>
          <w:rFonts w:ascii="Times New Roman" w:eastAsia="SimSun" w:hAnsi="Times New Roman"/>
          <w:color w:val="262626"/>
          <w:sz w:val="18"/>
          <w:szCs w:val="18"/>
        </w:rPr>
        <w:t xml:space="preserve">主机/网络取证、恶意样本分析、勒索与挖矿处置、溯源与报告输出</w:t>
      </w:r>
    </w:p>
    <w:p>
      <w:pPr>
        <w:spacing w:after="50" w:line="300"/>
        <w:ind w:left="140" w:hanging="0"/>
      </w:pPr>
      <w:r>
        <w:rPr>
          <w:rFonts w:ascii="Times New Roman" w:eastAsia="SimSun" w:hAnsi="Times New Roman"/>
          <w:b/>
          <w:bCs/>
          <w:color w:val="0E7C86"/>
          <w:sz w:val="18"/>
          <w:szCs w:val="18"/>
        </w:rPr>
        <w:t xml:space="preserve">云与开发  </w:t>
      </w:r>
      <w:r>
        <w:rPr>
          <w:rFonts w:ascii="Times New Roman" w:eastAsia="SimSun" w:hAnsi="Times New Roman"/>
          <w:color w:val="262626"/>
          <w:sz w:val="18"/>
          <w:szCs w:val="18"/>
        </w:rPr>
        <w:t xml:space="preserve">AWS/阿里云安全、Docker/K8s 安全、DevSecOps；Python / Go / Shell / PowerShell</w:t>
      </w:r>
    </w:p>
    <w:p>
      <w:pPr>
        <w:keepNext/>
        <w:pBdr>
          <w:bottom w:val="single" w:color="D0D7DE" w:sz="4" w:space="3"/>
          <w:left w:val="single" w:color="0E7C86" w:sz="24" w:space="6"/>
        </w:pBdr>
        <w:spacing w:after="100" w:before="260"/>
        <w:ind w:left="140"/>
      </w:pPr>
      <w:r>
        <w:rPr>
          <w:rFonts w:ascii="Times New Roman" w:eastAsia="SimSun" w:hAnsi="Times New Roman"/>
          <w:b/>
          <w:bCs/>
          <w:color w:val="14213D"/>
          <w:spacing w:val="40"/>
          <w:sz w:val="25"/>
          <w:szCs w:val="25"/>
        </w:rPr>
        <w:t xml:space="preserve">工作经历</w:t>
      </w:r>
    </w:p>
    <w:p>
      <w:pPr>
        <w:keepNext/>
        <w:tabs>
          <w:tab w:val="right" w:pos="10306"/>
        </w:tabs>
        <w:spacing w:after="20" w:before="120"/>
      </w:pPr>
      <w:r>
        <w:rPr>
          <w:rFonts w:ascii="Times New Roman" w:eastAsia="SimSun" w:hAnsi="Times New Roman"/>
          <w:b/>
          <w:bCs/>
          <w:color w:val="14213D"/>
          <w:sz w:val="21"/>
          <w:szCs w:val="21"/>
        </w:rPr>
        <w:t xml:space="preserve">某某安全科技有限公司</w:t>
      </w:r>
      <w:r>
        <w:rPr>
          <w:rFonts w:ascii="Times New Roman" w:eastAsia="SimSun" w:hAnsi="Times New Roman"/>
          <w:b/>
          <w:bCs/>
          <w:color w:val="0E7C86"/>
          <w:sz w:val="19"/>
          <w:szCs w:val="19"/>
        </w:rPr>
        <w:t xml:space="preserve">  |  高级渗透测试工程师</w:t>
      </w:r>
      <w:r>
        <w:rPr>
          <w:rFonts w:ascii="Times New Roman" w:eastAsia="SimSun" w:hAnsi="Times New Roman"/>
          <w:color w:val="595959"/>
          <w:sz w:val="18"/>
          <w:szCs w:val="18"/>
        </w:rPr>
        <w:t xml:space="preserve">	20XX.XX – 至今</w:t>
      </w:r>
    </w:p>
    <w:p>
      <w:pPr>
        <w:pStyle w:val="ListParagraph"/>
        <w:numPr>
          <w:ilvl w:val="0"/>
          <w:numId w:val="2"/>
        </w:numPr>
        <w:spacing w:after="30" w:line="300"/>
      </w:pPr>
      <w:r>
        <w:rPr>
          <w:rFonts w:ascii="Times New Roman" w:eastAsia="SimSun" w:hAnsi="Times New Roman"/>
          <w:color w:val="262626"/>
          <w:sz w:val="18"/>
          <w:szCs w:val="18"/>
        </w:rPr>
        <w:t xml:space="preserve">负责金融、政务客户的 Web、内网及云环境渗透测试，年均完成 X+ 项目，发现高危漏洞 X+ 个，修复率 XX%</w:t>
      </w:r>
    </w:p>
    <w:p>
      <w:pPr>
        <w:pStyle w:val="ListParagraph"/>
        <w:numPr>
          <w:ilvl w:val="0"/>
          <w:numId w:val="2"/>
        </w:numPr>
        <w:spacing w:after="30" w:line="300"/>
      </w:pPr>
      <w:r>
        <w:rPr>
          <w:rFonts w:ascii="Times New Roman" w:eastAsia="SimSun" w:hAnsi="Times New Roman"/>
          <w:color w:val="262626"/>
          <w:sz w:val="18"/>
          <w:szCs w:val="18"/>
        </w:rPr>
        <w:t xml:space="preserve">参与国家级/行业级攻防演练（红队），突破边界并拿下域控，累计获得靶标权限 X 个，团队排名第 X</w:t>
      </w:r>
    </w:p>
    <w:p>
      <w:pPr>
        <w:pStyle w:val="ListParagraph"/>
        <w:numPr>
          <w:ilvl w:val="0"/>
          <w:numId w:val="2"/>
        </w:numPr>
        <w:spacing w:after="30" w:line="300"/>
      </w:pPr>
      <w:r>
        <w:rPr>
          <w:rFonts w:ascii="Times New Roman" w:eastAsia="SimSun" w:hAnsi="Times New Roman"/>
          <w:color w:val="262626"/>
          <w:sz w:val="18"/>
          <w:szCs w:val="18"/>
        </w:rPr>
        <w:t xml:space="preserve">开发自动化资产发现与漏洞扫描工具（Python/Go），将重复性测试工作耗时降低 XX%</w:t>
      </w:r>
    </w:p>
    <w:p>
      <w:pPr>
        <w:pStyle w:val="ListParagraph"/>
        <w:numPr>
          <w:ilvl w:val="0"/>
          <w:numId w:val="2"/>
        </w:numPr>
        <w:spacing w:after="30" w:line="300"/>
      </w:pPr>
      <w:r>
        <w:rPr>
          <w:rFonts w:ascii="Times New Roman" w:eastAsia="SimSun" w:hAnsi="Times New Roman"/>
          <w:color w:val="262626"/>
          <w:sz w:val="18"/>
          <w:szCs w:val="18"/>
        </w:rPr>
        <w:t xml:space="preserve">编写渗透测试与加固报告，推动客户落地整改，协助通过等保 2.0 三级测评</w:t>
      </w:r>
    </w:p>
    <w:p>
      <w:pPr>
        <w:keepNext/>
        <w:tabs>
          <w:tab w:val="right" w:pos="10306"/>
        </w:tabs>
        <w:spacing w:after="20" w:before="120"/>
      </w:pPr>
      <w:r>
        <w:rPr>
          <w:rFonts w:ascii="Times New Roman" w:eastAsia="SimSun" w:hAnsi="Times New Roman"/>
          <w:b/>
          <w:bCs/>
          <w:color w:val="14213D"/>
          <w:sz w:val="21"/>
          <w:szCs w:val="21"/>
        </w:rPr>
        <w:t xml:space="preserve">某某互联网公司</w:t>
      </w:r>
      <w:r>
        <w:rPr>
          <w:rFonts w:ascii="Times New Roman" w:eastAsia="SimSun" w:hAnsi="Times New Roman"/>
          <w:b/>
          <w:bCs/>
          <w:color w:val="0E7C86"/>
          <w:sz w:val="19"/>
          <w:szCs w:val="19"/>
        </w:rPr>
        <w:t xml:space="preserve">  |  安全运营工程师</w:t>
      </w:r>
      <w:r>
        <w:rPr>
          <w:rFonts w:ascii="Times New Roman" w:eastAsia="SimSun" w:hAnsi="Times New Roman"/>
          <w:color w:val="595959"/>
          <w:sz w:val="18"/>
          <w:szCs w:val="18"/>
        </w:rPr>
        <w:t xml:space="preserve">	20XX.XX – 20XX.XX</w:t>
      </w:r>
    </w:p>
    <w:p>
      <w:pPr>
        <w:pStyle w:val="ListParagraph"/>
        <w:numPr>
          <w:ilvl w:val="0"/>
          <w:numId w:val="2"/>
        </w:numPr>
        <w:spacing w:after="30" w:line="300"/>
      </w:pPr>
      <w:r>
        <w:rPr>
          <w:rFonts w:ascii="Times New Roman" w:eastAsia="SimSun" w:hAnsi="Times New Roman"/>
          <w:color w:val="262626"/>
          <w:sz w:val="18"/>
          <w:szCs w:val="18"/>
        </w:rPr>
        <w:t xml:space="preserve">负责 SOC 7×24 告警研判，日均处理告警 X 万条，误报率由 XX% 降至 XX%</w:t>
      </w:r>
    </w:p>
    <w:p>
      <w:pPr>
        <w:pStyle w:val="ListParagraph"/>
        <w:numPr>
          <w:ilvl w:val="0"/>
          <w:numId w:val="2"/>
        </w:numPr>
        <w:spacing w:after="30" w:line="300"/>
      </w:pPr>
      <w:r>
        <w:rPr>
          <w:rFonts w:ascii="Times New Roman" w:eastAsia="SimSun" w:hAnsi="Times New Roman"/>
          <w:color w:val="262626"/>
          <w:sz w:val="18"/>
          <w:szCs w:val="18"/>
        </w:rPr>
        <w:t xml:space="preserve">基于 ATT&amp;CK 编写检测规则 X 条，覆盖横向移动、持久化等场景，提升 MTTD XX%</w:t>
      </w:r>
    </w:p>
    <w:p>
      <w:pPr>
        <w:pStyle w:val="ListParagraph"/>
        <w:numPr>
          <w:ilvl w:val="0"/>
          <w:numId w:val="2"/>
        </w:numPr>
        <w:spacing w:after="30" w:line="300"/>
      </w:pPr>
      <w:r>
        <w:rPr>
          <w:rFonts w:ascii="Times New Roman" w:eastAsia="SimSun" w:hAnsi="Times New Roman"/>
          <w:color w:val="262626"/>
          <w:sz w:val="18"/>
          <w:szCs w:val="18"/>
        </w:rPr>
        <w:t xml:space="preserve">主导 X 起入侵事件应急响应（含勒索、Webshell、挖矿），平均处置时间缩短至 X 小时</w:t>
      </w:r>
    </w:p>
    <w:p>
      <w:pPr>
        <w:keepNext/>
        <w:pBdr>
          <w:bottom w:val="single" w:color="D0D7DE" w:sz="4" w:space="3"/>
          <w:left w:val="single" w:color="0E7C86" w:sz="24" w:space="6"/>
        </w:pBdr>
        <w:spacing w:after="100" w:before="260"/>
        <w:ind w:left="140"/>
      </w:pPr>
      <w:r>
        <w:rPr>
          <w:rFonts w:ascii="Times New Roman" w:eastAsia="SimSun" w:hAnsi="Times New Roman"/>
          <w:b/>
          <w:bCs/>
          <w:color w:val="14213D"/>
          <w:spacing w:val="40"/>
          <w:sz w:val="25"/>
          <w:szCs w:val="25"/>
        </w:rPr>
        <w:t xml:space="preserve">项目经验</w:t>
      </w:r>
    </w:p>
    <w:p>
      <w:pPr>
        <w:keepNext/>
        <w:tabs>
          <w:tab w:val="right" w:pos="10306"/>
        </w:tabs>
        <w:spacing w:after="20" w:before="120"/>
      </w:pPr>
      <w:r>
        <w:rPr>
          <w:rFonts w:ascii="Times New Roman" w:eastAsia="SimSun" w:hAnsi="Times New Roman"/>
          <w:b/>
          <w:bCs/>
          <w:color w:val="14213D"/>
          <w:sz w:val="21"/>
          <w:szCs w:val="21"/>
        </w:rPr>
        <w:t xml:space="preserve">某大型银行红队攻防演练</w:t>
      </w:r>
      <w:r>
        <w:rPr>
          <w:rFonts w:ascii="Times New Roman" w:eastAsia="SimSun" w:hAnsi="Times New Roman"/>
          <w:color w:val="595959"/>
          <w:sz w:val="18"/>
          <w:szCs w:val="18"/>
        </w:rPr>
        <w:t xml:space="preserve">	20XX.XX – 20XX.XX</w:t>
      </w:r>
    </w:p>
    <w:p>
      <w:pPr>
        <w:keepNext/>
        <w:spacing w:after="30"/>
      </w:pPr>
      <w:r>
        <w:rPr>
          <w:rFonts w:ascii="Times New Roman" w:eastAsia="SimSun" w:hAnsi="Times New Roman"/>
          <w:color w:val="595959"/>
          <w:sz w:val="17"/>
          <w:szCs w:val="17"/>
        </w:rPr>
        <w:t xml:space="preserve">角色：红队成员  |  技术栈：Cobalt Strike、Fscan、Mimikatz、隧道代理</w:t>
      </w:r>
    </w:p>
    <w:p>
      <w:pPr>
        <w:pStyle w:val="ListParagraph"/>
        <w:numPr>
          <w:ilvl w:val="0"/>
          <w:numId w:val="2"/>
        </w:numPr>
        <w:spacing w:after="30" w:line="300"/>
      </w:pPr>
      <w:r>
        <w:rPr>
          <w:rFonts w:ascii="Times New Roman" w:eastAsia="SimSun" w:hAnsi="Times New Roman"/>
          <w:color w:val="262626"/>
          <w:sz w:val="18"/>
          <w:szCs w:val="18"/>
        </w:rPr>
        <w:t xml:space="preserve">通过 Web 应用漏洞获取立足点，利用弱口令与 Kerberos 委派完成内网横向并取得域控权限</w:t>
      </w:r>
    </w:p>
    <w:p>
      <w:pPr>
        <w:pStyle w:val="ListParagraph"/>
        <w:numPr>
          <w:ilvl w:val="0"/>
          <w:numId w:val="2"/>
        </w:numPr>
        <w:spacing w:after="30" w:line="300"/>
      </w:pPr>
      <w:r>
        <w:rPr>
          <w:rFonts w:ascii="Times New Roman" w:eastAsia="SimSun" w:hAnsi="Times New Roman"/>
          <w:color w:val="262626"/>
          <w:sz w:val="18"/>
          <w:szCs w:val="18"/>
        </w:rPr>
        <w:t xml:space="preserve">输出完整攻击链与整改建议，帮助客户修复 X 项高危风险</w:t>
      </w:r>
    </w:p>
    <w:p>
      <w:pPr>
        <w:keepNext/>
        <w:tabs>
          <w:tab w:val="right" w:pos="10306"/>
        </w:tabs>
        <w:spacing w:after="20" w:before="120"/>
      </w:pPr>
      <w:r>
        <w:rPr>
          <w:rFonts w:ascii="Times New Roman" w:eastAsia="SimSun" w:hAnsi="Times New Roman"/>
          <w:b/>
          <w:bCs/>
          <w:color w:val="14213D"/>
          <w:sz w:val="21"/>
          <w:szCs w:val="21"/>
        </w:rPr>
        <w:t xml:space="preserve">企业安全检测平台（自研）</w:t>
      </w:r>
      <w:r>
        <w:rPr>
          <w:rFonts w:ascii="Times New Roman" w:eastAsia="SimSun" w:hAnsi="Times New Roman"/>
          <w:color w:val="595959"/>
          <w:sz w:val="18"/>
          <w:szCs w:val="18"/>
        </w:rPr>
        <w:t xml:space="preserve">	20XX.XX – 20XX.XX</w:t>
      </w:r>
    </w:p>
    <w:p>
      <w:pPr>
        <w:keepNext/>
        <w:spacing w:after="30"/>
      </w:pPr>
      <w:r>
        <w:rPr>
          <w:rFonts w:ascii="Times New Roman" w:eastAsia="SimSun" w:hAnsi="Times New Roman"/>
          <w:color w:val="595959"/>
          <w:sz w:val="17"/>
          <w:szCs w:val="17"/>
        </w:rPr>
        <w:t xml:space="preserve">角色：核心开发  |  技术栈：Python、Elasticsearch、Docker</w:t>
      </w:r>
    </w:p>
    <w:p>
      <w:pPr>
        <w:pStyle w:val="ListParagraph"/>
        <w:numPr>
          <w:ilvl w:val="0"/>
          <w:numId w:val="2"/>
        </w:numPr>
        <w:spacing w:after="30" w:line="300"/>
      </w:pPr>
      <w:r>
        <w:rPr>
          <w:rFonts w:ascii="Times New Roman" w:eastAsia="SimSun" w:hAnsi="Times New Roman"/>
          <w:color w:val="262626"/>
          <w:sz w:val="18"/>
          <w:szCs w:val="18"/>
        </w:rPr>
        <w:t xml:space="preserve">设计资产测绘 + 漏洞验证 + 报告生成一体化流程，支持 X 万级资产，已在团队内部推广使用</w:t>
      </w:r>
    </w:p>
    <w:p>
      <w:pPr>
        <w:keepNext/>
        <w:pBdr>
          <w:bottom w:val="single" w:color="D0D7DE" w:sz="4" w:space="3"/>
          <w:left w:val="single" w:color="0E7C86" w:sz="24" w:space="6"/>
        </w:pBdr>
        <w:spacing w:after="100" w:before="260"/>
        <w:ind w:left="140"/>
      </w:pPr>
      <w:r>
        <w:rPr>
          <w:rFonts w:ascii="Times New Roman" w:eastAsia="SimSun" w:hAnsi="Times New Roman"/>
          <w:b/>
          <w:bCs/>
          <w:color w:val="14213D"/>
          <w:spacing w:val="40"/>
          <w:sz w:val="25"/>
          <w:szCs w:val="25"/>
        </w:rPr>
        <w:t xml:space="preserve">漏洞与成果</w:t>
      </w:r>
    </w:p>
    <w:p>
      <w:pPr>
        <w:pStyle w:val="ListParagraph"/>
        <w:numPr>
          <w:ilvl w:val="0"/>
          <w:numId w:val="2"/>
        </w:numPr>
        <w:spacing w:after="30" w:line="300"/>
      </w:pPr>
      <w:r>
        <w:rPr>
          <w:rFonts w:ascii="Times New Roman" w:eastAsia="SimSun" w:hAnsi="Times New Roman"/>
          <w:color w:val="262626"/>
          <w:sz w:val="18"/>
          <w:szCs w:val="18"/>
        </w:rPr>
        <w:t xml:space="preserve">CVE-20XX-XXXXX：某开源组件远程代码执行漏洞（CVSS 9.8）</w:t>
      </w:r>
    </w:p>
    <w:p>
      <w:pPr>
        <w:pStyle w:val="ListParagraph"/>
        <w:numPr>
          <w:ilvl w:val="0"/>
          <w:numId w:val="2"/>
        </w:numPr>
        <w:spacing w:after="30" w:line="300"/>
      </w:pPr>
      <w:r>
        <w:rPr>
          <w:rFonts w:ascii="Times New Roman" w:eastAsia="SimSun" w:hAnsi="Times New Roman"/>
          <w:color w:val="262626"/>
          <w:sz w:val="18"/>
          <w:szCs w:val="18"/>
        </w:rPr>
        <w:t xml:space="preserve">CNVD 原创漏洞 X 个；国内主流 SRC 年度/季度排名前 X</w:t>
      </w:r>
    </w:p>
    <w:p>
      <w:pPr>
        <w:pStyle w:val="ListParagraph"/>
        <w:numPr>
          <w:ilvl w:val="0"/>
          <w:numId w:val="2"/>
        </w:numPr>
        <w:spacing w:after="30" w:line="300"/>
      </w:pPr>
      <w:r>
        <w:rPr>
          <w:rFonts w:ascii="Times New Roman" w:eastAsia="SimSun" w:hAnsi="Times New Roman"/>
          <w:color w:val="262626"/>
          <w:sz w:val="18"/>
          <w:szCs w:val="18"/>
        </w:rPr>
        <w:t xml:space="preserve">CTF：20XX 年 XXX 比赛 全国第 X 名；技术博客/议题：《XXXX》（XX 大会）</w:t>
      </w:r>
    </w:p>
    <w:p>
      <w:pPr>
        <w:keepNext/>
        <w:pBdr>
          <w:bottom w:val="single" w:color="D0D7DE" w:sz="4" w:space="3"/>
          <w:left w:val="single" w:color="0E7C86" w:sz="24" w:space="6"/>
        </w:pBdr>
        <w:spacing w:after="100" w:before="260"/>
        <w:ind w:left="140"/>
      </w:pPr>
      <w:r>
        <w:rPr>
          <w:rFonts w:ascii="Times New Roman" w:eastAsia="SimSun" w:hAnsi="Times New Roman"/>
          <w:b/>
          <w:bCs/>
          <w:color w:val="14213D"/>
          <w:spacing w:val="40"/>
          <w:sz w:val="25"/>
          <w:szCs w:val="25"/>
        </w:rPr>
        <w:t xml:space="preserve">教育背景</w:t>
      </w:r>
    </w:p>
    <w:p>
      <w:pPr>
        <w:keepNext/>
        <w:tabs>
          <w:tab w:val="right" w:pos="10306"/>
        </w:tabs>
        <w:spacing w:after="20" w:before="120"/>
      </w:pPr>
      <w:r>
        <w:rPr>
          <w:rFonts w:ascii="Times New Roman" w:eastAsia="SimSun" w:hAnsi="Times New Roman"/>
          <w:b/>
          <w:bCs/>
          <w:color w:val="14213D"/>
          <w:sz w:val="21"/>
          <w:szCs w:val="21"/>
        </w:rPr>
        <w:t xml:space="preserve">某某大学</w:t>
      </w:r>
      <w:r>
        <w:rPr>
          <w:rFonts w:ascii="Times New Roman" w:eastAsia="SimSun" w:hAnsi="Times New Roman"/>
          <w:b/>
          <w:bCs/>
          <w:color w:val="0E7C86"/>
          <w:sz w:val="19"/>
          <w:szCs w:val="19"/>
        </w:rPr>
        <w:t xml:space="preserve">  |  网络空间安全 / 信息安全  |  本科/硕士</w:t>
      </w:r>
      <w:r>
        <w:rPr>
          <w:rFonts w:ascii="Times New Roman" w:eastAsia="SimSun" w:hAnsi="Times New Roman"/>
          <w:color w:val="595959"/>
          <w:sz w:val="18"/>
          <w:szCs w:val="18"/>
        </w:rPr>
        <w:t xml:space="preserve">	20XX.09 – 20XX.06</w:t>
      </w:r>
    </w:p>
    <w:p>
      <w:pPr>
        <w:spacing w:after="40" w:line="300"/>
        <w:ind w:left="140"/>
      </w:pPr>
      <w:r>
        <w:rPr>
          <w:rFonts w:ascii="Times New Roman" w:eastAsia="SimSun" w:hAnsi="Times New Roman"/>
          <w:color w:val="262626"/>
          <w:sz w:val="18"/>
          <w:szCs w:val="18"/>
        </w:rPr>
        <w:t xml:space="preserve">主修：密码学、操作系统安全、网络攻防、恶意代码分析；GPA X.X/4.0；奖学金 / 优秀毕业生</w:t>
      </w:r>
    </w:p>
    <w:p>
      <w:pPr>
        <w:keepNext/>
        <w:pBdr>
          <w:bottom w:val="single" w:color="D0D7DE" w:sz="4" w:space="3"/>
          <w:left w:val="single" w:color="0E7C86" w:sz="24" w:space="6"/>
        </w:pBdr>
        <w:spacing w:after="100" w:before="260"/>
        <w:ind w:left="140"/>
      </w:pPr>
      <w:r>
        <w:rPr>
          <w:rFonts w:ascii="Times New Roman" w:eastAsia="SimSun" w:hAnsi="Times New Roman"/>
          <w:b/>
          <w:bCs/>
          <w:color w:val="14213D"/>
          <w:spacing w:val="40"/>
          <w:sz w:val="25"/>
          <w:szCs w:val="25"/>
        </w:rPr>
        <w:t xml:space="preserve">证书资质</w:t>
      </w:r>
    </w:p>
    <w:p>
      <w:pPr>
        <w:spacing w:after="40" w:line="300"/>
        <w:ind w:left="140"/>
      </w:pPr>
      <w:r>
        <w:rPr>
          <w:rFonts w:ascii="Times New Roman" w:eastAsia="SimSun" w:hAnsi="Times New Roman"/>
          <w:color w:val="262626"/>
          <w:sz w:val="18"/>
          <w:szCs w:val="18"/>
        </w:rPr>
        <w:t xml:space="preserve">CISSP · OSCP · CISP-PTE · CISP · CEH · 软考信息安全工程师 · CCSK（按实际填写，仅保留已获得）</w:t>
      </w:r>
    </w:p>
    <w:p>
      <w:pPr>
        <w:keepNext/>
        <w:pBdr>
          <w:bottom w:val="single" w:color="D0D7DE" w:sz="4" w:space="3"/>
          <w:left w:val="single" w:color="0E7C86" w:sz="24" w:space="6"/>
        </w:pBdr>
        <w:spacing w:after="100" w:before="260"/>
        <w:ind w:left="140"/>
      </w:pPr>
      <w:r>
        <w:rPr>
          <w:rFonts w:ascii="Times New Roman" w:eastAsia="SimSun" w:hAnsi="Times New Roman"/>
          <w:b/>
          <w:bCs/>
          <w:color w:val="14213D"/>
          <w:spacing w:val="40"/>
          <w:sz w:val="25"/>
          <w:szCs w:val="25"/>
        </w:rPr>
        <w:t xml:space="preserve">自我评价</w:t>
      </w:r>
    </w:p>
    <w:p>
      <w:pPr>
        <w:spacing w:after="40" w:line="300"/>
        <w:ind w:left="140"/>
      </w:pPr>
      <w:r>
        <w:rPr>
          <w:rFonts w:ascii="Times New Roman" w:eastAsia="SimSun" w:hAnsi="Times New Roman"/>
          <w:color w:val="262626"/>
          <w:sz w:val="18"/>
          <w:szCs w:val="18"/>
        </w:rPr>
        <w:t xml:space="preserve">具备扎实的攻防实战能力与良好的报告写作能力；善于学习新技术，注重职业道德，严格遵守授权测试与保密原则。</w:t>
      </w:r>
    </w:p>
    <w:sectPr>
      <w:pgSz w:w="11906" w:h="16838" w:orient="portrait"/>
      <w:pgMar w:top="600" w:right="800" w:bottom="7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20" w:hanging="240"/>
      </w:pPr>
      <w:rPr>
        <w:color w:val="0E7C8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2026-10-12T14:26:55.071Z</dcterms:created>
  <dcterms:modified xsi:type="dcterms:W3CDTF">2026-10-12T14:26:55.072Z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