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850" w:rsidRDefault="00CA5850" w:rsidP="00CA5850">
      <w:pPr>
        <w:rPr>
          <w:b/>
          <w:sz w:val="24"/>
          <w:szCs w:val="24"/>
        </w:rPr>
      </w:pPr>
      <w:r w:rsidRPr="006E24B2">
        <w:rPr>
          <w:b/>
          <w:sz w:val="24"/>
          <w:szCs w:val="24"/>
        </w:rPr>
        <w:t xml:space="preserve">Podcast Analytics </w:t>
      </w:r>
      <w:r w:rsidR="009C510D">
        <w:rPr>
          <w:b/>
          <w:sz w:val="24"/>
          <w:szCs w:val="24"/>
        </w:rPr>
        <w:t>–</w:t>
      </w:r>
      <w:r w:rsidRPr="006E24B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Retina</w:t>
      </w:r>
    </w:p>
    <w:p w:rsidR="009C510D" w:rsidRPr="00C757A9" w:rsidRDefault="009C510D" w:rsidP="00C757A9">
      <w:pPr>
        <w:spacing w:after="0" w:line="240" w:lineRule="auto"/>
        <w:rPr>
          <w:b/>
          <w:sz w:val="24"/>
          <w:szCs w:val="24"/>
        </w:rPr>
      </w:pPr>
      <w:r w:rsidRPr="00C757A9">
        <w:rPr>
          <w:b/>
          <w:sz w:val="24"/>
          <w:szCs w:val="24"/>
        </w:rPr>
        <w:t>12/5/17</w:t>
      </w:r>
      <w:r w:rsidR="00541A68">
        <w:rPr>
          <w:b/>
          <w:sz w:val="24"/>
          <w:szCs w:val="24"/>
        </w:rPr>
        <w:t xml:space="preserve"> - black</w:t>
      </w:r>
    </w:p>
    <w:p w:rsidR="00470C81" w:rsidRPr="00541A68" w:rsidRDefault="00C757A9" w:rsidP="00C757A9">
      <w:pPr>
        <w:spacing w:after="0" w:line="240" w:lineRule="auto"/>
        <w:rPr>
          <w:b/>
          <w:color w:val="FF0000"/>
          <w:sz w:val="24"/>
          <w:szCs w:val="24"/>
        </w:rPr>
      </w:pPr>
      <w:r w:rsidRPr="00541A68">
        <w:rPr>
          <w:b/>
          <w:color w:val="FF0000"/>
          <w:sz w:val="24"/>
          <w:szCs w:val="24"/>
        </w:rPr>
        <w:t>1/12/18 – red</w:t>
      </w:r>
    </w:p>
    <w:p w:rsidR="00C757A9" w:rsidRPr="00541A68" w:rsidRDefault="00541A68" w:rsidP="00CA5850">
      <w:pPr>
        <w:rPr>
          <w:b/>
          <w:color w:val="0070C0"/>
          <w:sz w:val="24"/>
          <w:szCs w:val="24"/>
        </w:rPr>
      </w:pPr>
      <w:r w:rsidRPr="00541A68">
        <w:rPr>
          <w:b/>
          <w:color w:val="0070C0"/>
          <w:sz w:val="24"/>
          <w:szCs w:val="24"/>
        </w:rPr>
        <w:t>2/1/18 - blue</w:t>
      </w:r>
    </w:p>
    <w:tbl>
      <w:tblPr>
        <w:tblStyle w:val="TableGrid"/>
        <w:tblW w:w="14746" w:type="dxa"/>
        <w:tblLook w:val="04A0" w:firstRow="1" w:lastRow="0" w:firstColumn="1" w:lastColumn="0" w:noHBand="0" w:noVBand="1"/>
      </w:tblPr>
      <w:tblGrid>
        <w:gridCol w:w="2448"/>
        <w:gridCol w:w="576"/>
        <w:gridCol w:w="576"/>
        <w:gridCol w:w="576"/>
        <w:gridCol w:w="576"/>
        <w:gridCol w:w="576"/>
        <w:gridCol w:w="576"/>
        <w:gridCol w:w="576"/>
        <w:gridCol w:w="767"/>
        <w:gridCol w:w="576"/>
        <w:gridCol w:w="576"/>
        <w:gridCol w:w="576"/>
        <w:gridCol w:w="576"/>
        <w:gridCol w:w="576"/>
        <w:gridCol w:w="576"/>
        <w:gridCol w:w="11"/>
        <w:gridCol w:w="565"/>
        <w:gridCol w:w="576"/>
        <w:gridCol w:w="576"/>
        <w:gridCol w:w="576"/>
        <w:gridCol w:w="576"/>
        <w:gridCol w:w="576"/>
        <w:gridCol w:w="576"/>
        <w:gridCol w:w="11"/>
      </w:tblGrid>
      <w:tr w:rsidR="00CA5850" w:rsidTr="001115CD">
        <w:trPr>
          <w:cantSplit/>
          <w:trHeight w:val="1134"/>
        </w:trPr>
        <w:tc>
          <w:tcPr>
            <w:tcW w:w="2448" w:type="dxa"/>
          </w:tcPr>
          <w:p w:rsidR="00CA5850" w:rsidRDefault="00CA5850" w:rsidP="001115CD"/>
        </w:tc>
        <w:tc>
          <w:tcPr>
            <w:tcW w:w="4032" w:type="dxa"/>
            <w:gridSpan w:val="7"/>
            <w:shd w:val="clear" w:color="auto" w:fill="D5DCE4" w:themeFill="text2" w:themeFillTint="33"/>
          </w:tcPr>
          <w:p w:rsidR="00CA5850" w:rsidRDefault="00CA5850" w:rsidP="001115CD">
            <w:pPr>
              <w:jc w:val="center"/>
            </w:pPr>
            <w:r>
              <w:t>1</w:t>
            </w:r>
            <w:r w:rsidRPr="00C10932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4234" w:type="dxa"/>
            <w:gridSpan w:val="8"/>
            <w:shd w:val="clear" w:color="auto" w:fill="FFF2CC" w:themeFill="accent4" w:themeFillTint="33"/>
          </w:tcPr>
          <w:p w:rsidR="00CA5850" w:rsidRDefault="00CA5850" w:rsidP="001115CD">
            <w:pPr>
              <w:jc w:val="center"/>
            </w:pPr>
            <w:r>
              <w:t>2</w:t>
            </w:r>
            <w:r w:rsidRPr="00C10932">
              <w:rPr>
                <w:vertAlign w:val="superscript"/>
              </w:rPr>
              <w:t>nd</w:t>
            </w:r>
            <w:r>
              <w:t xml:space="preserve"> Year</w:t>
            </w:r>
          </w:p>
        </w:tc>
        <w:tc>
          <w:tcPr>
            <w:tcW w:w="4032" w:type="dxa"/>
            <w:gridSpan w:val="8"/>
            <w:shd w:val="clear" w:color="auto" w:fill="DEEAF6" w:themeFill="accent1" w:themeFillTint="33"/>
          </w:tcPr>
          <w:p w:rsidR="00CA5850" w:rsidRDefault="00CA5850" w:rsidP="001115CD">
            <w:pPr>
              <w:jc w:val="center"/>
            </w:pPr>
            <w:r>
              <w:t>3</w:t>
            </w:r>
            <w:r w:rsidRPr="00C10932">
              <w:rPr>
                <w:vertAlign w:val="superscript"/>
              </w:rPr>
              <w:t>rd</w:t>
            </w:r>
            <w:r>
              <w:t xml:space="preserve"> Year</w:t>
            </w:r>
          </w:p>
        </w:tc>
      </w:tr>
      <w:tr w:rsidR="00CA5850" w:rsidTr="001115CD">
        <w:trPr>
          <w:gridAfter w:val="1"/>
          <w:wAfter w:w="11" w:type="dxa"/>
          <w:cantSplit/>
          <w:trHeight w:val="1134"/>
        </w:trPr>
        <w:tc>
          <w:tcPr>
            <w:tcW w:w="2448" w:type="dxa"/>
          </w:tcPr>
          <w:p w:rsidR="00CA5850" w:rsidRDefault="00CA5850" w:rsidP="001115CD">
            <w:r>
              <w:t>Podcast</w:t>
            </w:r>
          </w:p>
          <w:p w:rsidR="00CA5850" w:rsidRDefault="00CA5850" w:rsidP="001115CD"/>
          <w:p w:rsidR="00CA5850" w:rsidRDefault="00CA5850" w:rsidP="001115CD"/>
          <w:p w:rsidR="00CA5850" w:rsidRDefault="00CA5850" w:rsidP="001115CD"/>
          <w:p w:rsidR="00CA5850" w:rsidRDefault="00CA5850" w:rsidP="001115CD"/>
          <w:p w:rsidR="00CA5850" w:rsidRDefault="00CA5850" w:rsidP="001115CD"/>
        </w:tc>
        <w:tc>
          <w:tcPr>
            <w:tcW w:w="576" w:type="dxa"/>
            <w:shd w:val="clear" w:color="auto" w:fill="D5DCE4" w:themeFill="text2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>P.  Garza</w:t>
            </w:r>
          </w:p>
        </w:tc>
        <w:tc>
          <w:tcPr>
            <w:tcW w:w="576" w:type="dxa"/>
            <w:shd w:val="clear" w:color="auto" w:fill="D5DCE4" w:themeFill="text2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 xml:space="preserve">R.  </w:t>
            </w:r>
            <w:proofErr w:type="spellStart"/>
            <w:r>
              <w:t>Jalalizadeh</w:t>
            </w:r>
            <w:proofErr w:type="spellEnd"/>
          </w:p>
        </w:tc>
        <w:tc>
          <w:tcPr>
            <w:tcW w:w="576" w:type="dxa"/>
            <w:shd w:val="clear" w:color="auto" w:fill="D5DCE4" w:themeFill="text2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>R. Lange</w:t>
            </w:r>
          </w:p>
        </w:tc>
        <w:tc>
          <w:tcPr>
            <w:tcW w:w="576" w:type="dxa"/>
            <w:shd w:val="clear" w:color="auto" w:fill="D5DCE4" w:themeFill="text2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>S. Michelson</w:t>
            </w:r>
          </w:p>
        </w:tc>
        <w:tc>
          <w:tcPr>
            <w:tcW w:w="576" w:type="dxa"/>
            <w:shd w:val="clear" w:color="auto" w:fill="D5DCE4" w:themeFill="text2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>E. Sweet</w:t>
            </w:r>
          </w:p>
        </w:tc>
        <w:tc>
          <w:tcPr>
            <w:tcW w:w="576" w:type="dxa"/>
            <w:shd w:val="clear" w:color="auto" w:fill="D5DCE4" w:themeFill="text2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>M. Tuohy</w:t>
            </w:r>
          </w:p>
        </w:tc>
        <w:tc>
          <w:tcPr>
            <w:tcW w:w="576" w:type="dxa"/>
            <w:shd w:val="clear" w:color="auto" w:fill="D5DCE4" w:themeFill="text2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 xml:space="preserve">E. </w:t>
            </w:r>
            <w:proofErr w:type="spellStart"/>
            <w:r>
              <w:t>Weinlander</w:t>
            </w:r>
            <w:proofErr w:type="spellEnd"/>
          </w:p>
        </w:tc>
        <w:tc>
          <w:tcPr>
            <w:tcW w:w="767" w:type="dxa"/>
            <w:shd w:val="clear" w:color="auto" w:fill="FFF2CC" w:themeFill="accent4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>S. Armenti</w:t>
            </w:r>
          </w:p>
        </w:tc>
        <w:tc>
          <w:tcPr>
            <w:tcW w:w="576" w:type="dxa"/>
            <w:shd w:val="clear" w:color="auto" w:fill="FFF2CC" w:themeFill="accent4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>K. Davis</w:t>
            </w:r>
          </w:p>
        </w:tc>
        <w:tc>
          <w:tcPr>
            <w:tcW w:w="576" w:type="dxa"/>
            <w:shd w:val="clear" w:color="auto" w:fill="FFF2CC" w:themeFill="accent4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 xml:space="preserve">M. </w:t>
            </w:r>
            <w:proofErr w:type="spellStart"/>
            <w:r>
              <w:t>Huvard</w:t>
            </w:r>
            <w:proofErr w:type="spellEnd"/>
          </w:p>
        </w:tc>
        <w:tc>
          <w:tcPr>
            <w:tcW w:w="576" w:type="dxa"/>
            <w:shd w:val="clear" w:color="auto" w:fill="FFF2CC" w:themeFill="accent4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>N. Liles</w:t>
            </w:r>
          </w:p>
        </w:tc>
        <w:tc>
          <w:tcPr>
            <w:tcW w:w="576" w:type="dxa"/>
            <w:shd w:val="clear" w:color="auto" w:fill="FFF2CC" w:themeFill="accent4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>J. Miller</w:t>
            </w:r>
          </w:p>
        </w:tc>
        <w:tc>
          <w:tcPr>
            <w:tcW w:w="576" w:type="dxa"/>
            <w:shd w:val="clear" w:color="auto" w:fill="FFF2CC" w:themeFill="accent4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>T. Patel</w:t>
            </w:r>
          </w:p>
        </w:tc>
        <w:tc>
          <w:tcPr>
            <w:tcW w:w="576" w:type="dxa"/>
            <w:shd w:val="clear" w:color="auto" w:fill="FFF2CC" w:themeFill="accent4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>P. Zhao</w:t>
            </w:r>
          </w:p>
        </w:tc>
        <w:tc>
          <w:tcPr>
            <w:tcW w:w="576" w:type="dxa"/>
            <w:gridSpan w:val="2"/>
            <w:shd w:val="clear" w:color="auto" w:fill="DEEAF6" w:themeFill="accent1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>T. Deveney</w:t>
            </w:r>
          </w:p>
        </w:tc>
        <w:tc>
          <w:tcPr>
            <w:tcW w:w="576" w:type="dxa"/>
            <w:shd w:val="clear" w:color="auto" w:fill="DEEAF6" w:themeFill="accent1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>J. Grubbs</w:t>
            </w:r>
          </w:p>
        </w:tc>
        <w:tc>
          <w:tcPr>
            <w:tcW w:w="576" w:type="dxa"/>
            <w:shd w:val="clear" w:color="auto" w:fill="DEEAF6" w:themeFill="accent1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>S. Hansen</w:t>
            </w:r>
          </w:p>
        </w:tc>
        <w:tc>
          <w:tcPr>
            <w:tcW w:w="576" w:type="dxa"/>
            <w:shd w:val="clear" w:color="auto" w:fill="DEEAF6" w:themeFill="accent1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>T. Kim</w:t>
            </w:r>
          </w:p>
        </w:tc>
        <w:tc>
          <w:tcPr>
            <w:tcW w:w="576" w:type="dxa"/>
            <w:shd w:val="clear" w:color="auto" w:fill="DEEAF6" w:themeFill="accent1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 xml:space="preserve">L. </w:t>
            </w:r>
            <w:proofErr w:type="spellStart"/>
            <w:r>
              <w:t>Prasov</w:t>
            </w:r>
            <w:proofErr w:type="spellEnd"/>
          </w:p>
        </w:tc>
        <w:tc>
          <w:tcPr>
            <w:tcW w:w="576" w:type="dxa"/>
            <w:shd w:val="clear" w:color="auto" w:fill="DEEAF6" w:themeFill="accent1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>D. Sanders</w:t>
            </w:r>
          </w:p>
        </w:tc>
        <w:tc>
          <w:tcPr>
            <w:tcW w:w="576" w:type="dxa"/>
            <w:shd w:val="clear" w:color="auto" w:fill="DEEAF6" w:themeFill="accent1" w:themeFillTint="33"/>
            <w:textDirection w:val="tbRl"/>
          </w:tcPr>
          <w:p w:rsidR="00CA5850" w:rsidRDefault="00CA5850" w:rsidP="001115CD">
            <w:pPr>
              <w:ind w:left="113" w:right="113"/>
            </w:pPr>
            <w:r>
              <w:t xml:space="preserve">N. </w:t>
            </w:r>
            <w:proofErr w:type="spellStart"/>
            <w:r>
              <w:t>Shekhawat</w:t>
            </w:r>
            <w:proofErr w:type="spellEnd"/>
          </w:p>
        </w:tc>
      </w:tr>
      <w:tr w:rsidR="00CA5850" w:rsidTr="001115CD">
        <w:trPr>
          <w:gridAfter w:val="1"/>
          <w:wAfter w:w="11" w:type="dxa"/>
        </w:trPr>
        <w:tc>
          <w:tcPr>
            <w:tcW w:w="2448" w:type="dxa"/>
          </w:tcPr>
          <w:p w:rsidR="00CA5850" w:rsidRDefault="00CA5850" w:rsidP="001115CD">
            <w:r>
              <w:t>11/17/17 Comer 1a</w:t>
            </w:r>
            <w:r w:rsidR="00954781">
              <w:t xml:space="preserve"> Introduction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767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B960EE" w:rsidP="001115CD">
            <w:r>
              <w:t>75</w:t>
            </w: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954781" w:rsidP="001115CD">
            <w:r w:rsidRPr="00954781">
              <w:rPr>
                <w:color w:val="FF000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  <w:tc>
          <w:tcPr>
            <w:tcW w:w="576" w:type="dxa"/>
            <w:shd w:val="clear" w:color="auto" w:fill="DEEAF6" w:themeFill="accent1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</w:tr>
      <w:tr w:rsidR="00CA5850" w:rsidTr="001115CD">
        <w:trPr>
          <w:gridAfter w:val="1"/>
          <w:wAfter w:w="11" w:type="dxa"/>
        </w:trPr>
        <w:tc>
          <w:tcPr>
            <w:tcW w:w="2448" w:type="dxa"/>
          </w:tcPr>
          <w:p w:rsidR="00CA5850" w:rsidRDefault="00CA5850" w:rsidP="001115CD">
            <w:r>
              <w:t>11/17/17 Comer 1b</w:t>
            </w:r>
            <w:r w:rsidR="00954781">
              <w:t xml:space="preserve"> Non-infectious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767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757A9" w:rsidP="001115CD">
            <w:r w:rsidRPr="00C757A9">
              <w:rPr>
                <w:color w:val="FF000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  <w:tc>
          <w:tcPr>
            <w:tcW w:w="576" w:type="dxa"/>
            <w:shd w:val="clear" w:color="auto" w:fill="DEEAF6" w:themeFill="accent1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</w:tr>
      <w:tr w:rsidR="00CA5850" w:rsidTr="001115CD">
        <w:trPr>
          <w:gridAfter w:val="1"/>
          <w:wAfter w:w="11" w:type="dxa"/>
        </w:trPr>
        <w:tc>
          <w:tcPr>
            <w:tcW w:w="2448" w:type="dxa"/>
          </w:tcPr>
          <w:p w:rsidR="00CA5850" w:rsidRDefault="00CA5850" w:rsidP="001115CD">
            <w:r>
              <w:t>11/17/17 Comer 1c</w:t>
            </w:r>
            <w:r w:rsidR="00C757A9">
              <w:t xml:space="preserve"> Infectious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767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757A9" w:rsidP="001115CD">
            <w:r w:rsidRPr="00C757A9">
              <w:rPr>
                <w:color w:val="FF000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  <w:tc>
          <w:tcPr>
            <w:tcW w:w="576" w:type="dxa"/>
            <w:shd w:val="clear" w:color="auto" w:fill="DEEAF6" w:themeFill="accent1" w:themeFillTint="33"/>
          </w:tcPr>
          <w:p w:rsidR="00CA5850" w:rsidRDefault="00B960EE" w:rsidP="001115CD">
            <w: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  <w:bookmarkStart w:id="0" w:name="_GoBack"/>
            <w:bookmarkEnd w:id="0"/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</w:tr>
      <w:tr w:rsidR="00CA5850" w:rsidTr="001115CD">
        <w:trPr>
          <w:gridAfter w:val="1"/>
          <w:wAfter w:w="11" w:type="dxa"/>
        </w:trPr>
        <w:tc>
          <w:tcPr>
            <w:tcW w:w="2448" w:type="dxa"/>
          </w:tcPr>
          <w:p w:rsidR="00CA5850" w:rsidRDefault="00954781" w:rsidP="001115CD">
            <w:r>
              <w:t xml:space="preserve">1/10/18 Johnson </w:t>
            </w:r>
            <w:r w:rsidR="00470C81">
              <w:t>1a</w:t>
            </w:r>
          </w:p>
          <w:p w:rsidR="00954781" w:rsidRDefault="00954781" w:rsidP="00954781">
            <w:r>
              <w:t>Intro to Posterior Uveitis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954781" w:rsidP="001115CD">
            <w:r w:rsidRPr="00954781">
              <w:rPr>
                <w:color w:val="FF000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954781" w:rsidP="001115CD">
            <w:r w:rsidRPr="00954781">
              <w:rPr>
                <w:color w:val="FF000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CA5850" w:rsidP="001115CD"/>
        </w:tc>
        <w:tc>
          <w:tcPr>
            <w:tcW w:w="576" w:type="dxa"/>
            <w:shd w:val="clear" w:color="auto" w:fill="D5DCE4" w:themeFill="text2" w:themeFillTint="33"/>
          </w:tcPr>
          <w:p w:rsidR="00CA5850" w:rsidRDefault="00954781" w:rsidP="001115CD">
            <w:r w:rsidRPr="00954781">
              <w:rPr>
                <w:color w:val="FF000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954781" w:rsidP="001115CD">
            <w:r w:rsidRPr="00954781">
              <w:rPr>
                <w:color w:val="FF000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954781" w:rsidP="001115CD">
            <w:r w:rsidRPr="00954781">
              <w:rPr>
                <w:color w:val="FF000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954781" w:rsidP="001115CD">
            <w:r w:rsidRPr="00954781">
              <w:rPr>
                <w:color w:val="FF0000"/>
              </w:rPr>
              <w:t>100</w:t>
            </w:r>
          </w:p>
        </w:tc>
        <w:tc>
          <w:tcPr>
            <w:tcW w:w="767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954781" w:rsidP="001115CD">
            <w:r w:rsidRPr="00954781">
              <w:rPr>
                <w:color w:val="FF000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Pr="00954781" w:rsidRDefault="00954781" w:rsidP="001115CD">
            <w:pPr>
              <w:rPr>
                <w:color w:val="FF0000"/>
              </w:rPr>
            </w:pPr>
            <w:r w:rsidRPr="00954781">
              <w:rPr>
                <w:color w:val="FF000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Pr="00954781" w:rsidRDefault="00954781" w:rsidP="001115CD">
            <w:pPr>
              <w:rPr>
                <w:color w:val="FF0000"/>
              </w:rPr>
            </w:pPr>
            <w:r w:rsidRPr="00954781">
              <w:rPr>
                <w:color w:val="FF000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954781" w:rsidP="001115CD">
            <w:r w:rsidRPr="00954781">
              <w:rPr>
                <w:color w:val="FF000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954781" w:rsidP="001115CD">
            <w:r w:rsidRPr="00954781">
              <w:rPr>
                <w:color w:val="FF0000"/>
              </w:rPr>
              <w:t>100</w:t>
            </w: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CA5850" w:rsidRDefault="00954781" w:rsidP="001115CD">
            <w:r w:rsidRPr="00954781">
              <w:rPr>
                <w:color w:val="FF000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954781" w:rsidP="001115CD">
            <w:r w:rsidRPr="00954781">
              <w:rPr>
                <w:color w:val="FF000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Pr="00954781" w:rsidRDefault="00954781" w:rsidP="001115CD">
            <w:pPr>
              <w:rPr>
                <w:color w:val="FF0000"/>
              </w:rPr>
            </w:pPr>
            <w:r w:rsidRPr="00954781">
              <w:rPr>
                <w:color w:val="FF000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954781" w:rsidP="001115CD">
            <w:r w:rsidRPr="00954781">
              <w:rPr>
                <w:color w:val="FF000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954781" w:rsidP="001115CD">
            <w:r w:rsidRPr="00954781">
              <w:rPr>
                <w:color w:val="FF000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</w:tr>
      <w:tr w:rsidR="00CA5850" w:rsidTr="00470C81">
        <w:trPr>
          <w:gridAfter w:val="1"/>
          <w:wAfter w:w="11" w:type="dxa"/>
          <w:trHeight w:val="881"/>
        </w:trPr>
        <w:tc>
          <w:tcPr>
            <w:tcW w:w="2448" w:type="dxa"/>
          </w:tcPr>
          <w:p w:rsidR="00CA5850" w:rsidRDefault="00C757A9" w:rsidP="001115CD">
            <w:r>
              <w:t>1/19/18 Paulus</w:t>
            </w:r>
            <w:r w:rsidR="008E355E">
              <w:t xml:space="preserve"> </w:t>
            </w:r>
            <w:r w:rsidR="00470C81">
              <w:t xml:space="preserve">1a </w:t>
            </w:r>
            <w:r w:rsidR="008E355E">
              <w:t>Clinical Features of Non-</w:t>
            </w:r>
            <w:proofErr w:type="spellStart"/>
            <w:r w:rsidR="008E355E">
              <w:t>Rehegmatogenous</w:t>
            </w:r>
            <w:proofErr w:type="spellEnd"/>
            <w:r w:rsidR="008E355E">
              <w:t>….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Pr="00541A68" w:rsidRDefault="00D10F85" w:rsidP="001115CD">
            <w:pPr>
              <w:rPr>
                <w:color w:val="0070C0"/>
              </w:rPr>
            </w:pPr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CA5850" w:rsidP="001115CD"/>
        </w:tc>
        <w:tc>
          <w:tcPr>
            <w:tcW w:w="576" w:type="dxa"/>
            <w:shd w:val="clear" w:color="auto" w:fill="D5DCE4" w:themeFill="text2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767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CA5850" w:rsidRDefault="00CA5850" w:rsidP="001115CD"/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</w:tr>
      <w:tr w:rsidR="00CA5850" w:rsidTr="001115CD">
        <w:trPr>
          <w:gridAfter w:val="1"/>
          <w:wAfter w:w="11" w:type="dxa"/>
        </w:trPr>
        <w:tc>
          <w:tcPr>
            <w:tcW w:w="2448" w:type="dxa"/>
          </w:tcPr>
          <w:p w:rsidR="00CA5850" w:rsidRDefault="00C757A9" w:rsidP="001115CD">
            <w:r>
              <w:t>1/19/18 Paulus</w:t>
            </w:r>
            <w:r w:rsidR="001C6787">
              <w:t xml:space="preserve"> </w:t>
            </w:r>
            <w:r w:rsidR="00470C81">
              <w:t xml:space="preserve">1b </w:t>
            </w:r>
            <w:r w:rsidR="001C6787">
              <w:t>Ancillary Testing Characteristics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CA5850" w:rsidP="001115CD"/>
        </w:tc>
        <w:tc>
          <w:tcPr>
            <w:tcW w:w="576" w:type="dxa"/>
            <w:shd w:val="clear" w:color="auto" w:fill="D5DCE4" w:themeFill="text2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767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CA5850" w:rsidRDefault="00CA5850" w:rsidP="001115CD"/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</w:tr>
      <w:tr w:rsidR="00CA5850" w:rsidTr="001115CD">
        <w:trPr>
          <w:gridAfter w:val="1"/>
          <w:wAfter w:w="11" w:type="dxa"/>
        </w:trPr>
        <w:tc>
          <w:tcPr>
            <w:tcW w:w="2448" w:type="dxa"/>
          </w:tcPr>
          <w:p w:rsidR="00CA5850" w:rsidRDefault="00C757A9" w:rsidP="00DB5621">
            <w:r>
              <w:t>1/19/18 Paulus</w:t>
            </w:r>
            <w:r w:rsidR="001C6787">
              <w:t xml:space="preserve"> 1c</w:t>
            </w:r>
          </w:p>
          <w:p w:rsidR="00470C81" w:rsidRDefault="00470C81" w:rsidP="00470C81">
            <w:r w:rsidRPr="00470C81">
              <w:t>Differential diagnosis of non-</w:t>
            </w:r>
            <w:proofErr w:type="spellStart"/>
            <w:r w:rsidRPr="00470C81">
              <w:t>rhegmatogenous</w:t>
            </w:r>
            <w:proofErr w:type="spellEnd"/>
            <w:r>
              <w:t>…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CA5850" w:rsidP="001115CD"/>
        </w:tc>
        <w:tc>
          <w:tcPr>
            <w:tcW w:w="576" w:type="dxa"/>
            <w:shd w:val="clear" w:color="auto" w:fill="D5DCE4" w:themeFill="text2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CA5850" w:rsidP="001115CD"/>
        </w:tc>
        <w:tc>
          <w:tcPr>
            <w:tcW w:w="576" w:type="dxa"/>
            <w:shd w:val="clear" w:color="auto" w:fill="D5DCE4" w:themeFill="text2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767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CA5850" w:rsidRDefault="00CA5850" w:rsidP="001115CD"/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10F85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</w:tr>
      <w:tr w:rsidR="00CA5850" w:rsidTr="001115CD">
        <w:trPr>
          <w:gridAfter w:val="1"/>
          <w:wAfter w:w="11" w:type="dxa"/>
        </w:trPr>
        <w:tc>
          <w:tcPr>
            <w:tcW w:w="2448" w:type="dxa"/>
          </w:tcPr>
          <w:p w:rsidR="00CA5850" w:rsidRDefault="00C757A9" w:rsidP="001115CD">
            <w:r>
              <w:t xml:space="preserve">1/19/18 </w:t>
            </w:r>
            <w:proofErr w:type="spellStart"/>
            <w:r>
              <w:t>Fahim</w:t>
            </w:r>
            <w:proofErr w:type="spellEnd"/>
            <w:r w:rsidR="008E355E">
              <w:t xml:space="preserve"> </w:t>
            </w:r>
            <w:r w:rsidR="00470C81">
              <w:t xml:space="preserve">1a </w:t>
            </w:r>
            <w:r w:rsidR="008E355E">
              <w:t>Neoplastic Autoimmune Retinopathy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CA5850" w:rsidP="001115CD"/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CA5850" w:rsidP="001115CD"/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767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>
              <w:rPr>
                <w:color w:val="0070C0"/>
              </w:rPr>
              <w:t>75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CA5850" w:rsidRDefault="00CA5850" w:rsidP="001115CD"/>
        </w:tc>
        <w:tc>
          <w:tcPr>
            <w:tcW w:w="576" w:type="dxa"/>
            <w:shd w:val="clear" w:color="auto" w:fill="DEEAF6" w:themeFill="accent1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  <w:tc>
          <w:tcPr>
            <w:tcW w:w="576" w:type="dxa"/>
            <w:shd w:val="clear" w:color="auto" w:fill="DEEAF6" w:themeFill="accent1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</w:tr>
      <w:tr w:rsidR="00CA5850" w:rsidTr="001115CD">
        <w:trPr>
          <w:gridAfter w:val="1"/>
          <w:wAfter w:w="11" w:type="dxa"/>
        </w:trPr>
        <w:tc>
          <w:tcPr>
            <w:tcW w:w="2448" w:type="dxa"/>
          </w:tcPr>
          <w:p w:rsidR="00CA5850" w:rsidRDefault="00C757A9" w:rsidP="001115CD">
            <w:r>
              <w:t xml:space="preserve">1/19/18 </w:t>
            </w:r>
            <w:proofErr w:type="spellStart"/>
            <w:r>
              <w:t>Fahim</w:t>
            </w:r>
            <w:proofErr w:type="spellEnd"/>
            <w:r w:rsidR="008E355E">
              <w:t xml:space="preserve"> </w:t>
            </w:r>
            <w:r w:rsidR="00470C81">
              <w:t xml:space="preserve">1b </w:t>
            </w:r>
            <w:r w:rsidR="008E355E">
              <w:t>Non-neoplastic Autoimmune Retinopathy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>
              <w:rPr>
                <w:color w:val="0070C0"/>
              </w:rPr>
              <w:t>50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CA5850" w:rsidP="001115CD"/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>
              <w:rPr>
                <w:color w:val="0070C0"/>
              </w:rPr>
              <w:t>50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767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CA5850" w:rsidRDefault="00CA5850" w:rsidP="001115CD"/>
        </w:tc>
        <w:tc>
          <w:tcPr>
            <w:tcW w:w="576" w:type="dxa"/>
            <w:shd w:val="clear" w:color="auto" w:fill="DEEAF6" w:themeFill="accent1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577B9" w:rsidP="001115CD">
            <w:r>
              <w:rPr>
                <w:color w:val="0070C0"/>
              </w:rPr>
              <w:t>75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  <w:tc>
          <w:tcPr>
            <w:tcW w:w="576" w:type="dxa"/>
            <w:shd w:val="clear" w:color="auto" w:fill="DEEAF6" w:themeFill="accent1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</w:tr>
      <w:tr w:rsidR="00CA5850" w:rsidTr="001115CD">
        <w:trPr>
          <w:gridAfter w:val="1"/>
          <w:wAfter w:w="11" w:type="dxa"/>
        </w:trPr>
        <w:tc>
          <w:tcPr>
            <w:tcW w:w="2448" w:type="dxa"/>
          </w:tcPr>
          <w:p w:rsidR="00CA5850" w:rsidRDefault="00541A68" w:rsidP="00541A68">
            <w:r>
              <w:lastRenderedPageBreak/>
              <w:t xml:space="preserve">1/23/18 </w:t>
            </w:r>
            <w:proofErr w:type="spellStart"/>
            <w:r>
              <w:t>Elner</w:t>
            </w:r>
            <w:proofErr w:type="spellEnd"/>
            <w:r>
              <w:t xml:space="preserve"> 1a </w:t>
            </w:r>
            <w:r w:rsidRPr="00541A68">
              <w:t xml:space="preserve">Inflammatory </w:t>
            </w:r>
            <w:r>
              <w:t>…</w:t>
            </w:r>
            <w:r w:rsidRPr="00541A68">
              <w:t xml:space="preserve"> Syndromes: Part 1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CA5850" w:rsidP="001115CD"/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767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CA5850" w:rsidRDefault="00CA5850" w:rsidP="001115CD"/>
        </w:tc>
        <w:tc>
          <w:tcPr>
            <w:tcW w:w="576" w:type="dxa"/>
            <w:shd w:val="clear" w:color="auto" w:fill="DEEAF6" w:themeFill="accent1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  <w:tc>
          <w:tcPr>
            <w:tcW w:w="576" w:type="dxa"/>
            <w:shd w:val="clear" w:color="auto" w:fill="DEEAF6" w:themeFill="accent1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</w:tr>
      <w:tr w:rsidR="00CA5850" w:rsidTr="001115CD">
        <w:trPr>
          <w:gridAfter w:val="1"/>
          <w:wAfter w:w="11" w:type="dxa"/>
        </w:trPr>
        <w:tc>
          <w:tcPr>
            <w:tcW w:w="2448" w:type="dxa"/>
          </w:tcPr>
          <w:p w:rsidR="00CA5850" w:rsidRDefault="00541A68" w:rsidP="00541A68">
            <w:r>
              <w:t xml:space="preserve">1/30/18 </w:t>
            </w:r>
            <w:proofErr w:type="spellStart"/>
            <w:r>
              <w:t>Elner</w:t>
            </w:r>
            <w:proofErr w:type="spellEnd"/>
            <w:r>
              <w:t xml:space="preserve"> 1b  </w:t>
            </w:r>
            <w:r w:rsidRPr="00541A68">
              <w:t xml:space="preserve">Inflammatory </w:t>
            </w:r>
            <w:r>
              <w:t>… Syndromes: Part 2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CA5850" w:rsidP="001115CD"/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5DCE4" w:themeFill="text2" w:themeFillTint="33"/>
          </w:tcPr>
          <w:p w:rsidR="00CA5850" w:rsidRDefault="00CA5850" w:rsidP="001115CD"/>
        </w:tc>
        <w:tc>
          <w:tcPr>
            <w:tcW w:w="576" w:type="dxa"/>
            <w:shd w:val="clear" w:color="auto" w:fill="D5DCE4" w:themeFill="text2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767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CA5850" w:rsidP="001115CD"/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CA5850" w:rsidRDefault="00CA5850" w:rsidP="001115CD"/>
        </w:tc>
        <w:tc>
          <w:tcPr>
            <w:tcW w:w="576" w:type="dxa"/>
            <w:shd w:val="clear" w:color="auto" w:fill="DEEAF6" w:themeFill="accent1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  <w:tc>
          <w:tcPr>
            <w:tcW w:w="576" w:type="dxa"/>
            <w:shd w:val="clear" w:color="auto" w:fill="DEEAF6" w:themeFill="accent1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D577B9" w:rsidP="001115CD">
            <w:r w:rsidRPr="00D577B9">
              <w:rPr>
                <w:color w:val="0070C0"/>
              </w:rPr>
              <w:t>100</w:t>
            </w:r>
          </w:p>
        </w:tc>
        <w:tc>
          <w:tcPr>
            <w:tcW w:w="576" w:type="dxa"/>
            <w:shd w:val="clear" w:color="auto" w:fill="DEEAF6" w:themeFill="accent1" w:themeFillTint="33"/>
          </w:tcPr>
          <w:p w:rsidR="00CA5850" w:rsidRDefault="00CA5850" w:rsidP="001115CD"/>
        </w:tc>
      </w:tr>
      <w:tr w:rsidR="00541A68" w:rsidTr="00D577B9">
        <w:trPr>
          <w:gridAfter w:val="1"/>
          <w:wAfter w:w="11" w:type="dxa"/>
          <w:trHeight w:val="1961"/>
        </w:trPr>
        <w:tc>
          <w:tcPr>
            <w:tcW w:w="2448" w:type="dxa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>P.  Garza</w:t>
            </w:r>
          </w:p>
        </w:tc>
        <w:tc>
          <w:tcPr>
            <w:tcW w:w="576" w:type="dxa"/>
            <w:shd w:val="clear" w:color="auto" w:fill="D5DCE4" w:themeFill="text2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 xml:space="preserve">R.  </w:t>
            </w:r>
            <w:proofErr w:type="spellStart"/>
            <w:r>
              <w:t>Jalalizadeh</w:t>
            </w:r>
            <w:proofErr w:type="spellEnd"/>
          </w:p>
        </w:tc>
        <w:tc>
          <w:tcPr>
            <w:tcW w:w="576" w:type="dxa"/>
            <w:shd w:val="clear" w:color="auto" w:fill="D5DCE4" w:themeFill="text2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>R. Lange</w:t>
            </w:r>
          </w:p>
        </w:tc>
        <w:tc>
          <w:tcPr>
            <w:tcW w:w="576" w:type="dxa"/>
            <w:shd w:val="clear" w:color="auto" w:fill="D5DCE4" w:themeFill="text2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>S. Michelson</w:t>
            </w:r>
          </w:p>
        </w:tc>
        <w:tc>
          <w:tcPr>
            <w:tcW w:w="576" w:type="dxa"/>
            <w:shd w:val="clear" w:color="auto" w:fill="D5DCE4" w:themeFill="text2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>E. Sweet</w:t>
            </w:r>
          </w:p>
        </w:tc>
        <w:tc>
          <w:tcPr>
            <w:tcW w:w="576" w:type="dxa"/>
            <w:shd w:val="clear" w:color="auto" w:fill="D5DCE4" w:themeFill="text2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>M. Tuohy</w:t>
            </w:r>
          </w:p>
        </w:tc>
        <w:tc>
          <w:tcPr>
            <w:tcW w:w="576" w:type="dxa"/>
            <w:shd w:val="clear" w:color="auto" w:fill="D5DCE4" w:themeFill="text2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 xml:space="preserve">E. </w:t>
            </w:r>
            <w:proofErr w:type="spellStart"/>
            <w:r>
              <w:t>Weinlander</w:t>
            </w:r>
            <w:proofErr w:type="spellEnd"/>
          </w:p>
        </w:tc>
        <w:tc>
          <w:tcPr>
            <w:tcW w:w="767" w:type="dxa"/>
            <w:shd w:val="clear" w:color="auto" w:fill="FFF2CC" w:themeFill="accent4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 xml:space="preserve">S. </w:t>
            </w:r>
            <w:proofErr w:type="spellStart"/>
            <w:r>
              <w:t>Armenti</w:t>
            </w:r>
            <w:proofErr w:type="spellEnd"/>
          </w:p>
        </w:tc>
        <w:tc>
          <w:tcPr>
            <w:tcW w:w="576" w:type="dxa"/>
            <w:shd w:val="clear" w:color="auto" w:fill="FFF2CC" w:themeFill="accent4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>K. Davis</w:t>
            </w:r>
          </w:p>
        </w:tc>
        <w:tc>
          <w:tcPr>
            <w:tcW w:w="576" w:type="dxa"/>
            <w:shd w:val="clear" w:color="auto" w:fill="FFF2CC" w:themeFill="accent4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 xml:space="preserve">M. </w:t>
            </w:r>
            <w:proofErr w:type="spellStart"/>
            <w:r>
              <w:t>Huvard</w:t>
            </w:r>
            <w:proofErr w:type="spellEnd"/>
          </w:p>
        </w:tc>
        <w:tc>
          <w:tcPr>
            <w:tcW w:w="576" w:type="dxa"/>
            <w:shd w:val="clear" w:color="auto" w:fill="FFF2CC" w:themeFill="accent4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>N. Liles</w:t>
            </w:r>
          </w:p>
        </w:tc>
        <w:tc>
          <w:tcPr>
            <w:tcW w:w="576" w:type="dxa"/>
            <w:shd w:val="clear" w:color="auto" w:fill="FFF2CC" w:themeFill="accent4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>J. Miller</w:t>
            </w:r>
          </w:p>
        </w:tc>
        <w:tc>
          <w:tcPr>
            <w:tcW w:w="576" w:type="dxa"/>
            <w:shd w:val="clear" w:color="auto" w:fill="FFF2CC" w:themeFill="accent4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>T. Patel</w:t>
            </w:r>
          </w:p>
        </w:tc>
        <w:tc>
          <w:tcPr>
            <w:tcW w:w="576" w:type="dxa"/>
            <w:shd w:val="clear" w:color="auto" w:fill="FFF2CC" w:themeFill="accent4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>P. Zhao</w:t>
            </w:r>
          </w:p>
        </w:tc>
        <w:tc>
          <w:tcPr>
            <w:tcW w:w="576" w:type="dxa"/>
            <w:gridSpan w:val="2"/>
            <w:shd w:val="clear" w:color="auto" w:fill="DEEAF6" w:themeFill="accent1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 xml:space="preserve">T. </w:t>
            </w:r>
            <w:proofErr w:type="spellStart"/>
            <w:r>
              <w:t>Deveney</w:t>
            </w:r>
            <w:proofErr w:type="spellEnd"/>
          </w:p>
        </w:tc>
        <w:tc>
          <w:tcPr>
            <w:tcW w:w="576" w:type="dxa"/>
            <w:shd w:val="clear" w:color="auto" w:fill="DEEAF6" w:themeFill="accent1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>J. Grubbs</w:t>
            </w:r>
          </w:p>
        </w:tc>
        <w:tc>
          <w:tcPr>
            <w:tcW w:w="576" w:type="dxa"/>
            <w:shd w:val="clear" w:color="auto" w:fill="DEEAF6" w:themeFill="accent1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>S. Hansen</w:t>
            </w:r>
          </w:p>
        </w:tc>
        <w:tc>
          <w:tcPr>
            <w:tcW w:w="576" w:type="dxa"/>
            <w:shd w:val="clear" w:color="auto" w:fill="DEEAF6" w:themeFill="accent1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>T. Kim</w:t>
            </w:r>
          </w:p>
        </w:tc>
        <w:tc>
          <w:tcPr>
            <w:tcW w:w="576" w:type="dxa"/>
            <w:shd w:val="clear" w:color="auto" w:fill="DEEAF6" w:themeFill="accent1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 xml:space="preserve">L. </w:t>
            </w:r>
            <w:proofErr w:type="spellStart"/>
            <w:r>
              <w:t>Prasov</w:t>
            </w:r>
            <w:proofErr w:type="spellEnd"/>
          </w:p>
        </w:tc>
        <w:tc>
          <w:tcPr>
            <w:tcW w:w="576" w:type="dxa"/>
            <w:shd w:val="clear" w:color="auto" w:fill="DEEAF6" w:themeFill="accent1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>D. Sanders</w:t>
            </w:r>
          </w:p>
        </w:tc>
        <w:tc>
          <w:tcPr>
            <w:tcW w:w="576" w:type="dxa"/>
            <w:shd w:val="clear" w:color="auto" w:fill="DEEAF6" w:themeFill="accent1" w:themeFillTint="33"/>
            <w:textDirection w:val="tbRl"/>
          </w:tcPr>
          <w:p w:rsidR="00541A68" w:rsidRDefault="00541A68" w:rsidP="00541A68">
            <w:pPr>
              <w:ind w:left="113" w:right="113"/>
            </w:pPr>
            <w:r>
              <w:t xml:space="preserve">N. </w:t>
            </w:r>
            <w:proofErr w:type="spellStart"/>
            <w:r>
              <w:t>Shekhawat</w:t>
            </w:r>
            <w:proofErr w:type="spellEnd"/>
          </w:p>
        </w:tc>
      </w:tr>
      <w:tr w:rsidR="00541A68" w:rsidTr="001115CD">
        <w:trPr>
          <w:gridAfter w:val="1"/>
          <w:wAfter w:w="11" w:type="dxa"/>
          <w:trHeight w:val="58"/>
        </w:trPr>
        <w:tc>
          <w:tcPr>
            <w:tcW w:w="2448" w:type="dxa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767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</w:tr>
      <w:tr w:rsidR="00541A68" w:rsidTr="001115CD">
        <w:trPr>
          <w:gridAfter w:val="1"/>
          <w:wAfter w:w="11" w:type="dxa"/>
        </w:trPr>
        <w:tc>
          <w:tcPr>
            <w:tcW w:w="2448" w:type="dxa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767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</w:tr>
      <w:tr w:rsidR="00541A68" w:rsidTr="001115CD">
        <w:trPr>
          <w:gridAfter w:val="1"/>
          <w:wAfter w:w="11" w:type="dxa"/>
        </w:trPr>
        <w:tc>
          <w:tcPr>
            <w:tcW w:w="2448" w:type="dxa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767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</w:tr>
      <w:tr w:rsidR="00541A68" w:rsidTr="001115CD">
        <w:trPr>
          <w:gridAfter w:val="1"/>
          <w:wAfter w:w="11" w:type="dxa"/>
        </w:trPr>
        <w:tc>
          <w:tcPr>
            <w:tcW w:w="2448" w:type="dxa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767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</w:tr>
      <w:tr w:rsidR="00541A68" w:rsidTr="001115CD">
        <w:trPr>
          <w:gridAfter w:val="1"/>
          <w:wAfter w:w="11" w:type="dxa"/>
        </w:trPr>
        <w:tc>
          <w:tcPr>
            <w:tcW w:w="2448" w:type="dxa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/>
        </w:tc>
        <w:tc>
          <w:tcPr>
            <w:tcW w:w="767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/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/>
        </w:tc>
      </w:tr>
      <w:tr w:rsidR="00541A68" w:rsidRPr="001172E9" w:rsidTr="001115CD">
        <w:trPr>
          <w:gridAfter w:val="1"/>
          <w:wAfter w:w="11" w:type="dxa"/>
        </w:trPr>
        <w:tc>
          <w:tcPr>
            <w:tcW w:w="2448" w:type="dxa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767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</w:tr>
      <w:tr w:rsidR="00541A68" w:rsidRPr="001172E9" w:rsidTr="001115CD">
        <w:trPr>
          <w:gridAfter w:val="1"/>
          <w:wAfter w:w="11" w:type="dxa"/>
        </w:trPr>
        <w:tc>
          <w:tcPr>
            <w:tcW w:w="2448" w:type="dxa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767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</w:tr>
      <w:tr w:rsidR="00541A68" w:rsidRPr="001172E9" w:rsidTr="001115CD">
        <w:trPr>
          <w:gridAfter w:val="1"/>
          <w:wAfter w:w="11" w:type="dxa"/>
        </w:trPr>
        <w:tc>
          <w:tcPr>
            <w:tcW w:w="2448" w:type="dxa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767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</w:tr>
      <w:tr w:rsidR="00541A68" w:rsidRPr="001172E9" w:rsidTr="001115CD">
        <w:trPr>
          <w:gridAfter w:val="1"/>
          <w:wAfter w:w="11" w:type="dxa"/>
        </w:trPr>
        <w:tc>
          <w:tcPr>
            <w:tcW w:w="2448" w:type="dxa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767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</w:tr>
      <w:tr w:rsidR="00541A68" w:rsidRPr="001172E9" w:rsidTr="001115CD">
        <w:trPr>
          <w:gridAfter w:val="1"/>
          <w:wAfter w:w="11" w:type="dxa"/>
        </w:trPr>
        <w:tc>
          <w:tcPr>
            <w:tcW w:w="2448" w:type="dxa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767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</w:tr>
      <w:tr w:rsidR="00541A68" w:rsidRPr="001172E9" w:rsidTr="001115CD">
        <w:trPr>
          <w:gridAfter w:val="1"/>
          <w:wAfter w:w="11" w:type="dxa"/>
        </w:trPr>
        <w:tc>
          <w:tcPr>
            <w:tcW w:w="2448" w:type="dxa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767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</w:tr>
      <w:tr w:rsidR="00541A68" w:rsidRPr="001172E9" w:rsidTr="001115CD">
        <w:trPr>
          <w:gridAfter w:val="1"/>
          <w:wAfter w:w="11" w:type="dxa"/>
        </w:trPr>
        <w:tc>
          <w:tcPr>
            <w:tcW w:w="2448" w:type="dxa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767" w:type="dxa"/>
            <w:shd w:val="clear" w:color="auto" w:fill="FFF2CC" w:themeFill="accent4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</w:tr>
      <w:tr w:rsidR="00541A68" w:rsidRPr="001172E9" w:rsidTr="001115CD">
        <w:trPr>
          <w:gridAfter w:val="1"/>
          <w:wAfter w:w="11" w:type="dxa"/>
        </w:trPr>
        <w:tc>
          <w:tcPr>
            <w:tcW w:w="2448" w:type="dxa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767" w:type="dxa"/>
            <w:shd w:val="clear" w:color="auto" w:fill="FFF2CC" w:themeFill="accent4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</w:tr>
      <w:tr w:rsidR="00541A68" w:rsidRPr="001172E9" w:rsidTr="001115CD">
        <w:trPr>
          <w:gridAfter w:val="1"/>
          <w:wAfter w:w="11" w:type="dxa"/>
        </w:trPr>
        <w:tc>
          <w:tcPr>
            <w:tcW w:w="2448" w:type="dxa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767" w:type="dxa"/>
            <w:shd w:val="clear" w:color="auto" w:fill="FFF2CC" w:themeFill="accent4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Pr="00457586" w:rsidRDefault="00541A68" w:rsidP="00541A68">
            <w:pPr>
              <w:rPr>
                <w:color w:val="000000" w:themeColor="text1"/>
              </w:rPr>
            </w:pPr>
          </w:p>
        </w:tc>
      </w:tr>
      <w:tr w:rsidR="00541A68" w:rsidRPr="001172E9" w:rsidTr="001115CD">
        <w:trPr>
          <w:gridAfter w:val="1"/>
          <w:wAfter w:w="11" w:type="dxa"/>
        </w:trPr>
        <w:tc>
          <w:tcPr>
            <w:tcW w:w="2448" w:type="dxa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5DCE4" w:themeFill="text2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767" w:type="dxa"/>
            <w:shd w:val="clear" w:color="auto" w:fill="FFF2CC" w:themeFill="accent4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FFF2CC" w:themeFill="accent4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gridSpan w:val="2"/>
            <w:shd w:val="clear" w:color="auto" w:fill="DEEAF6" w:themeFill="accent1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DEEAF6" w:themeFill="accent1" w:themeFillTint="33"/>
          </w:tcPr>
          <w:p w:rsidR="00541A68" w:rsidRDefault="00541A68" w:rsidP="00541A68">
            <w:pPr>
              <w:rPr>
                <w:color w:val="000000" w:themeColor="text1"/>
              </w:rPr>
            </w:pPr>
          </w:p>
        </w:tc>
      </w:tr>
    </w:tbl>
    <w:p w:rsidR="00CA5850" w:rsidRDefault="00CA5850" w:rsidP="00CA5850"/>
    <w:p w:rsidR="00954781" w:rsidRDefault="00954781"/>
    <w:sectPr w:rsidR="00954781" w:rsidSect="00C1093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12812"/>
    <w:multiLevelType w:val="hybridMultilevel"/>
    <w:tmpl w:val="7EA894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50"/>
    <w:rsid w:val="001C6787"/>
    <w:rsid w:val="00470C81"/>
    <w:rsid w:val="00541A68"/>
    <w:rsid w:val="006B7AF3"/>
    <w:rsid w:val="007D3467"/>
    <w:rsid w:val="008E355E"/>
    <w:rsid w:val="00954781"/>
    <w:rsid w:val="009C510D"/>
    <w:rsid w:val="00B960EE"/>
    <w:rsid w:val="00C757A9"/>
    <w:rsid w:val="00C85C55"/>
    <w:rsid w:val="00CA5850"/>
    <w:rsid w:val="00D10F85"/>
    <w:rsid w:val="00D577B9"/>
    <w:rsid w:val="00DB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4C80"/>
  <w15:chartTrackingRefBased/>
  <w15:docId w15:val="{02214D61-FC23-4058-A67D-7A55C95F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Willette, Aaron</dc:creator>
  <cp:keywords/>
  <dc:description/>
  <cp:lastModifiedBy>Willette, Aaron</cp:lastModifiedBy>
  <cp:revision>2</cp:revision>
  <dcterms:created xsi:type="dcterms:W3CDTF">2018-02-01T19:00:00Z</dcterms:created>
  <dcterms:modified xsi:type="dcterms:W3CDTF">2018-02-01T19:00:00Z</dcterms:modified>
</cp:coreProperties>
</file>