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BE47A" w14:textId="77777777" w:rsidR="00553DAD" w:rsidRDefault="006E7C5D">
      <w:pPr>
        <w:pStyle w:val="1"/>
        <w:ind w:left="7"/>
      </w:pPr>
      <w:r>
        <w:t>РОCСИЙСКИЙ УНИВЕРСИТЕТ ДРУЖБЫ НАРОДОВ</w:t>
      </w:r>
    </w:p>
    <w:p w14:paraId="72B91241" w14:textId="77777777" w:rsidR="00553DAD" w:rsidRDefault="006E7C5D">
      <w:pPr>
        <w:spacing w:after="267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4BD05C" wp14:editId="58853150">
                <wp:extent cx="6707471" cy="7622"/>
                <wp:effectExtent l="0" t="0" r="0" b="0"/>
                <wp:docPr id="1073" name="Group 1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397" name="Shape 1397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3" style="width:528.147pt;height:0.600166pt;mso-position-horizontal-relative:char;mso-position-vertical-relative:line" coordsize="67074,76">
                <v:shape id="Shape 1398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0FE4438" w14:textId="77777777" w:rsidR="00553DAD" w:rsidRDefault="006E7C5D">
      <w:pPr>
        <w:spacing w:after="0" w:line="259" w:lineRule="auto"/>
        <w:ind w:left="9"/>
      </w:pPr>
      <w:r>
        <w:rPr>
          <w:color w:val="2B2B2B"/>
          <w:sz w:val="25"/>
        </w:rPr>
        <w:t>Факультет физико-математических и естественных наук</w:t>
      </w:r>
    </w:p>
    <w:p w14:paraId="758BF4E1" w14:textId="77777777" w:rsidR="00553DAD" w:rsidRDefault="006E7C5D">
      <w:pPr>
        <w:spacing w:after="255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8C1A661" wp14:editId="08188253">
                <wp:extent cx="6707471" cy="7622"/>
                <wp:effectExtent l="0" t="0" r="0" b="0"/>
                <wp:docPr id="1074" name="Group 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399" name="Shape 1399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4" style="width:528.147pt;height:0.600166pt;mso-position-horizontal-relative:char;mso-position-vertical-relative:line" coordsize="67074,76">
                <v:shape id="Shape 1400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53E4218" w14:textId="77777777" w:rsidR="00553DAD" w:rsidRDefault="006E7C5D">
      <w:pPr>
        <w:spacing w:after="0" w:line="259" w:lineRule="auto"/>
        <w:ind w:left="9"/>
      </w:pPr>
      <w:r>
        <w:rPr>
          <w:color w:val="2B2B2B"/>
          <w:sz w:val="25"/>
        </w:rPr>
        <w:t>Кафедра прикладной информатики и теории вероятностей</w:t>
      </w:r>
    </w:p>
    <w:p w14:paraId="107A4AFE" w14:textId="77777777" w:rsidR="00553DAD" w:rsidRDefault="006E7C5D">
      <w:pPr>
        <w:spacing w:after="255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4C6EA3" wp14:editId="223D3DCE">
                <wp:extent cx="6707471" cy="7622"/>
                <wp:effectExtent l="0" t="0" r="0" b="0"/>
                <wp:docPr id="1075" name="Group 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401" name="Shape 1401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5" style="width:528.147pt;height:0.600166pt;mso-position-horizontal-relative:char;mso-position-vertical-relative:line" coordsize="67074,76">
                <v:shape id="Shape 1402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E9BB58F" w14:textId="77777777" w:rsidR="00553DAD" w:rsidRDefault="006E7C5D">
      <w:pPr>
        <w:spacing w:after="0" w:line="259" w:lineRule="auto"/>
        <w:ind w:left="9"/>
      </w:pPr>
      <w:r>
        <w:rPr>
          <w:color w:val="2B2B2B"/>
          <w:sz w:val="25"/>
        </w:rPr>
        <w:t>ОТЧЕТ</w:t>
      </w:r>
    </w:p>
    <w:p w14:paraId="76910D22" w14:textId="77777777" w:rsidR="00553DAD" w:rsidRDefault="006E7C5D">
      <w:pPr>
        <w:spacing w:after="255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278D277" wp14:editId="102EF5C7">
                <wp:extent cx="6707471" cy="7622"/>
                <wp:effectExtent l="0" t="0" r="0" b="0"/>
                <wp:docPr id="1076" name="Group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403" name="Shape 1403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6" style="width:528.147pt;height:0.600159pt;mso-position-horizontal-relative:char;mso-position-vertical-relative:line" coordsize="67074,76">
                <v:shape id="Shape 1404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5B1B78E" w14:textId="77777777" w:rsidR="00553DAD" w:rsidRDefault="006E7C5D">
      <w:pPr>
        <w:spacing w:after="0" w:line="259" w:lineRule="auto"/>
        <w:ind w:left="9"/>
      </w:pPr>
      <w:r>
        <w:rPr>
          <w:color w:val="2B2B2B"/>
          <w:sz w:val="25"/>
        </w:rPr>
        <w:t>ПО ЛАБОРАТОРНОЙ РАБОТЕ № 7</w:t>
      </w:r>
    </w:p>
    <w:p w14:paraId="7DDB9321" w14:textId="77777777" w:rsidR="00553DAD" w:rsidRDefault="006E7C5D">
      <w:pPr>
        <w:spacing w:after="324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4977EE6" wp14:editId="72EC32D1">
                <wp:extent cx="6707471" cy="7622"/>
                <wp:effectExtent l="0" t="0" r="0" b="0"/>
                <wp:docPr id="1077" name="Group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405" name="Shape 1405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7" style="width:528.147pt;height:0.600174pt;mso-position-horizontal-relative:char;mso-position-vertical-relative:line" coordsize="67074,76">
                <v:shape id="Shape 1406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BA8634E" w14:textId="77777777" w:rsidR="00553DAD" w:rsidRDefault="006E7C5D">
      <w:pPr>
        <w:spacing w:after="132" w:line="259" w:lineRule="auto"/>
        <w:ind w:left="0" w:firstLine="0"/>
      </w:pPr>
      <w:r>
        <w:rPr>
          <w:color w:val="2B2B2B"/>
          <w:sz w:val="20"/>
        </w:rPr>
        <w:t>дисциплина: Операционные системы</w:t>
      </w:r>
    </w:p>
    <w:p w14:paraId="35F68D2A" w14:textId="77777777" w:rsidR="00553DAD" w:rsidRDefault="006E7C5D">
      <w:pPr>
        <w:spacing w:after="138"/>
      </w:pPr>
      <w:r>
        <w:t>Студент: Юрченко Артём Алексеевич Группа: НФИбд-02-20</w:t>
      </w:r>
    </w:p>
    <w:p w14:paraId="4E925867" w14:textId="77777777" w:rsidR="00553DAD" w:rsidRDefault="006E7C5D">
      <w:pPr>
        <w:spacing w:after="138"/>
      </w:pPr>
      <w:r>
        <w:t>МОСКВА</w:t>
      </w:r>
    </w:p>
    <w:p w14:paraId="5F564095" w14:textId="77777777" w:rsidR="00553DAD" w:rsidRDefault="006E7C5D">
      <w:pPr>
        <w:spacing w:after="102"/>
      </w:pPr>
      <w:r>
        <w:t>2021 г.</w:t>
      </w:r>
    </w:p>
    <w:p w14:paraId="0AF873D1" w14:textId="77777777" w:rsidR="00553DAD" w:rsidRDefault="006E7C5D">
      <w:pPr>
        <w:spacing w:after="348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A66601A" wp14:editId="7481C01A">
                <wp:extent cx="6707471" cy="22866"/>
                <wp:effectExtent l="0" t="0" r="0" b="0"/>
                <wp:docPr id="1078" name="Group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22866"/>
                          <a:chOff x="0" y="0"/>
                          <a:chExt cx="6707471" cy="22866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6707471" cy="22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22866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22866"/>
                                </a:lnTo>
                                <a:lnTo>
                                  <a:pt x="0" y="228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8" style="width:528.147pt;height:1.80051pt;mso-position-horizontal-relative:char;mso-position-vertical-relative:line" coordsize="67074,228">
                <v:shape id="Shape 1408" style="position:absolute;width:67074;height:228;left:0;top:0;" coordsize="6707471,22866" path="m0,0l6707471,0l6707471,22866l0,22866l0,0">
                  <v:stroke weight="0pt" endcap="flat" joinstyle="miter" miterlimit="10" on="false" color="#000000" opacity="0"/>
                  <v:fill on="true" color="#e1e4e8"/>
                </v:shape>
              </v:group>
            </w:pict>
          </mc:Fallback>
        </mc:AlternateContent>
      </w:r>
    </w:p>
    <w:p w14:paraId="787FCAAD" w14:textId="77777777" w:rsidR="00553DAD" w:rsidRDefault="006E7C5D">
      <w:pPr>
        <w:pStyle w:val="1"/>
        <w:ind w:left="7"/>
      </w:pPr>
      <w:r>
        <w:t>Цель работы</w:t>
      </w:r>
    </w:p>
    <w:p w14:paraId="598F4010" w14:textId="77777777" w:rsidR="00553DAD" w:rsidRDefault="006E7C5D">
      <w:pPr>
        <w:spacing w:after="252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0B38C8C" wp14:editId="7323AE4C">
                <wp:extent cx="6707471" cy="7622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409" name="Shape 1409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9" style="width:528.147pt;height:0.600189pt;mso-position-horizontal-relative:char;mso-position-vertical-relative:line" coordsize="67074,76">
                <v:shape id="Shape 1410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7999155" w14:textId="77777777" w:rsidR="00553DAD" w:rsidRDefault="006E7C5D">
      <w:pPr>
        <w:spacing w:after="380"/>
      </w:pPr>
      <w:r>
        <w:t xml:space="preserve">Освоение основных возможностей командной оболочки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Commander</w:t>
      </w:r>
      <w:proofErr w:type="spellEnd"/>
      <w:r>
        <w:t>. Приобретение навыков практической работы по просмотру каталогов и файлов; манипуляций с ними.</w:t>
      </w:r>
    </w:p>
    <w:p w14:paraId="09695CD3" w14:textId="77777777" w:rsidR="00553DAD" w:rsidRDefault="006E7C5D">
      <w:pPr>
        <w:pStyle w:val="1"/>
        <w:ind w:left="7"/>
      </w:pPr>
      <w:r>
        <w:t>Выполнение лабораторной работы</w:t>
      </w:r>
    </w:p>
    <w:p w14:paraId="2A1AB031" w14:textId="77777777" w:rsidR="00553DAD" w:rsidRDefault="006E7C5D">
      <w:pPr>
        <w:spacing w:after="252" w:line="259" w:lineRule="auto"/>
        <w:ind w:left="20" w:right="-2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AE298D7" wp14:editId="220E3411">
                <wp:extent cx="6707471" cy="7622"/>
                <wp:effectExtent l="0" t="0" r="0" b="0"/>
                <wp:docPr id="1080" name="Group 1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2"/>
                          <a:chOff x="0" y="0"/>
                          <a:chExt cx="6707471" cy="7622"/>
                        </a:xfrm>
                      </wpg:grpSpPr>
                      <wps:wsp>
                        <wps:cNvPr id="1411" name="Shape 1411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0" style="width:528.147pt;height:0.600159pt;mso-position-horizontal-relative:char;mso-position-vertical-relative:line" coordsize="67074,76">
                <v:shape id="Shape 1412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CE621B7" w14:textId="77777777" w:rsidR="00553DAD" w:rsidRDefault="006E7C5D">
      <w:pPr>
        <w:numPr>
          <w:ilvl w:val="0"/>
          <w:numId w:val="1"/>
        </w:numPr>
        <w:ind w:left="485" w:hanging="204"/>
      </w:pPr>
      <w:r>
        <w:t xml:space="preserve">Изучаем информацию о </w:t>
      </w:r>
      <w:proofErr w:type="spellStart"/>
      <w:r>
        <w:t>mc</w:t>
      </w:r>
      <w:proofErr w:type="spellEnd"/>
      <w:r>
        <w:t xml:space="preserve">, вызвав в командной строке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mc</w:t>
      </w:r>
      <w:proofErr w:type="spellEnd"/>
      <w:r>
        <w:t>.</w:t>
      </w:r>
    </w:p>
    <w:p w14:paraId="03A84220" w14:textId="77777777" w:rsidR="00553DAD" w:rsidRDefault="006E7C5D">
      <w:pPr>
        <w:spacing w:after="216" w:line="259" w:lineRule="auto"/>
        <w:ind w:left="20" w:firstLine="0"/>
      </w:pPr>
      <w:r>
        <w:rPr>
          <w:noProof/>
        </w:rPr>
        <w:lastRenderedPageBreak/>
        <w:drawing>
          <wp:inline distT="0" distB="0" distL="0" distR="0" wp14:anchorId="15F0405A" wp14:editId="3CE17DCF">
            <wp:extent cx="5053470" cy="301074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3470" cy="30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7487" w14:textId="77777777" w:rsidR="00553DAD" w:rsidRDefault="006E7C5D">
      <w:pPr>
        <w:numPr>
          <w:ilvl w:val="0"/>
          <w:numId w:val="1"/>
        </w:numPr>
        <w:ind w:left="485" w:hanging="204"/>
      </w:pPr>
      <w:r>
        <w:t xml:space="preserve">Запускаем из командной строки </w:t>
      </w:r>
      <w:proofErr w:type="spellStart"/>
      <w:r>
        <w:t>mc</w:t>
      </w:r>
      <w:proofErr w:type="spellEnd"/>
      <w:r>
        <w:t>, изучаем его структуру и меню.</w:t>
      </w:r>
    </w:p>
    <w:p w14:paraId="5E6C5401" w14:textId="77777777" w:rsidR="00553DAD" w:rsidRDefault="006E7C5D">
      <w:pPr>
        <w:spacing w:after="216" w:line="259" w:lineRule="auto"/>
        <w:ind w:left="20" w:firstLine="0"/>
      </w:pPr>
      <w:r>
        <w:rPr>
          <w:noProof/>
        </w:rPr>
        <w:drawing>
          <wp:inline distT="0" distB="0" distL="0" distR="0" wp14:anchorId="31A4421F" wp14:editId="05896386">
            <wp:extent cx="1646379" cy="586904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6379" cy="5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98F4" w14:textId="77777777" w:rsidR="00553DAD" w:rsidRDefault="006E7C5D">
      <w:pPr>
        <w:numPr>
          <w:ilvl w:val="0"/>
          <w:numId w:val="1"/>
        </w:numPr>
        <w:ind w:left="485" w:hanging="204"/>
      </w:pPr>
      <w:r>
        <w:t xml:space="preserve">Выполняем несколько операций в </w:t>
      </w:r>
      <w:proofErr w:type="spellStart"/>
      <w:r>
        <w:t>mc</w:t>
      </w:r>
      <w:proofErr w:type="spellEnd"/>
      <w:r>
        <w:t>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</w:t>
      </w:r>
      <w:r>
        <w:t>равах доступа на файлы и/или каталоги.) ()</w:t>
      </w:r>
    </w:p>
    <w:p w14:paraId="28FBCCBE" w14:textId="77777777" w:rsidR="00553DAD" w:rsidRDefault="006E7C5D">
      <w:pPr>
        <w:spacing w:after="216" w:line="259" w:lineRule="auto"/>
        <w:ind w:left="20" w:firstLine="0"/>
      </w:pPr>
      <w:r>
        <w:rPr>
          <w:noProof/>
        </w:rPr>
        <w:drawing>
          <wp:inline distT="0" distB="0" distL="0" distR="0" wp14:anchorId="02BBD15E" wp14:editId="7A5BB3C6">
            <wp:extent cx="5381221" cy="39787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221" cy="39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17D" w14:textId="77777777" w:rsidR="00553DAD" w:rsidRDefault="006E7C5D">
      <w:pPr>
        <w:numPr>
          <w:ilvl w:val="0"/>
          <w:numId w:val="1"/>
        </w:numPr>
        <w:ind w:left="485" w:hanging="204"/>
      </w:pPr>
      <w:r>
        <w:t>Выполняем основные команды меню левой (или правой) панели. Оцениваем степень подробности вывода информации о файлах: информации достаточно, для того чтобы получить понимание о свойствах файла, но не о его содерж</w:t>
      </w:r>
      <w:r>
        <w:t>имом. ()</w:t>
      </w:r>
    </w:p>
    <w:p w14:paraId="5E4518A7" w14:textId="77777777" w:rsidR="00553DAD" w:rsidRDefault="006E7C5D">
      <w:pPr>
        <w:spacing w:after="0" w:line="259" w:lineRule="auto"/>
        <w:ind w:left="20" w:firstLine="0"/>
      </w:pPr>
      <w:r>
        <w:rPr>
          <w:noProof/>
        </w:rPr>
        <w:lastRenderedPageBreak/>
        <w:drawing>
          <wp:inline distT="0" distB="0" distL="0" distR="0" wp14:anchorId="2B0CAEB7" wp14:editId="20976FBC">
            <wp:extent cx="5396465" cy="3948261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465" cy="39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9C42" w14:textId="77777777" w:rsidR="00553DAD" w:rsidRDefault="00553DAD">
      <w:pPr>
        <w:sectPr w:rsidR="00553DAD">
          <w:pgSz w:w="11900" w:h="16840"/>
          <w:pgMar w:top="570" w:right="896" w:bottom="2142" w:left="646" w:header="720" w:footer="720" w:gutter="0"/>
          <w:cols w:space="720"/>
        </w:sectPr>
      </w:pPr>
    </w:p>
    <w:p w14:paraId="06AA3E70" w14:textId="77777777" w:rsidR="00553DAD" w:rsidRDefault="006E7C5D">
      <w:pPr>
        <w:spacing w:after="0" w:line="259" w:lineRule="auto"/>
        <w:ind w:left="-77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CA63D2F" wp14:editId="408635A0">
                <wp:extent cx="5411710" cy="8437693"/>
                <wp:effectExtent l="0" t="0" r="0" b="0"/>
                <wp:docPr id="1072" name="Group 1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710" cy="8437693"/>
                          <a:chOff x="0" y="0"/>
                          <a:chExt cx="5411710" cy="8437693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977" cy="4146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768"/>
                            <a:ext cx="5411710" cy="417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2" style="width:426.119pt;height:664.385pt;mso-position-horizontal-relative:char;mso-position-vertical-relative:line" coordsize="54117,84376">
                <v:shape id="Picture 129" style="position:absolute;width:53659;height:41464;left:0;top:0;" filled="f">
                  <v:imagedata r:id="rId11"/>
                </v:shape>
                <v:shape id="Picture 131" style="position:absolute;width:54117;height:41769;left:0;top:42607;" filled="f">
                  <v:imagedata r:id="rId12"/>
                </v:shape>
              </v:group>
            </w:pict>
          </mc:Fallback>
        </mc:AlternateContent>
      </w:r>
    </w:p>
    <w:p w14:paraId="4C29F37A" w14:textId="77777777" w:rsidR="00553DAD" w:rsidRDefault="00553DAD">
      <w:pPr>
        <w:sectPr w:rsidR="00553DAD">
          <w:pgSz w:w="11900" w:h="16840"/>
          <w:pgMar w:top="570" w:right="1440" w:bottom="1440" w:left="1440" w:header="720" w:footer="720" w:gutter="0"/>
          <w:cols w:space="720"/>
        </w:sectPr>
      </w:pPr>
    </w:p>
    <w:p w14:paraId="006E7048" w14:textId="77777777" w:rsidR="00553DAD" w:rsidRDefault="006E7C5D">
      <w:pPr>
        <w:spacing w:after="216" w:line="259" w:lineRule="auto"/>
        <w:ind w:left="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7C41735" wp14:editId="38BB5586">
                <wp:extent cx="5442198" cy="4794318"/>
                <wp:effectExtent l="0" t="0" r="0" b="0"/>
                <wp:docPr id="1006" name="Group 1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198" cy="4794318"/>
                          <a:chOff x="0" y="0"/>
                          <a:chExt cx="5442198" cy="4794318"/>
                        </a:xfrm>
                      </wpg:grpSpPr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198" cy="4565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Shape 137"/>
                        <wps:cNvSpPr/>
                        <wps:spPr>
                          <a:xfrm>
                            <a:off x="0" y="4679984"/>
                            <a:ext cx="137198" cy="114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98" h="114334">
                                <a:moveTo>
                                  <a:pt x="0" y="0"/>
                                </a:moveTo>
                                <a:lnTo>
                                  <a:pt x="137198" y="0"/>
                                </a:lnTo>
                                <a:lnTo>
                                  <a:pt x="137198" y="114334"/>
                                </a:lnTo>
                                <a:lnTo>
                                  <a:pt x="0" y="114334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6" style="width:428.52pt;height:377.505pt;mso-position-horizontal-relative:char;mso-position-vertical-relative:line" coordsize="54421,47943">
                <v:shape id="Picture 136" style="position:absolute;width:54421;height:45656;left:0;top:0;" filled="f">
                  <v:imagedata r:id="rId14"/>
                </v:shape>
                <v:shape id="Shape 137" style="position:absolute;width:1371;height:1143;left:0;top:46799;" coordsize="137198,114334" path="m0,0l137198,0l137198,114334l0,114334x">
                  <v:stroke weight="0pt" endcap="square" joinstyle="bevel" on="true" color="#c0c0c0"/>
                  <v:fill on="false" color="#000000" opacity="0"/>
                </v:shape>
              </v:group>
            </w:pict>
          </mc:Fallback>
        </mc:AlternateContent>
      </w:r>
    </w:p>
    <w:p w14:paraId="27D62F48" w14:textId="77777777" w:rsidR="00553DAD" w:rsidRDefault="006E7C5D">
      <w:pPr>
        <w:numPr>
          <w:ilvl w:val="0"/>
          <w:numId w:val="1"/>
        </w:numPr>
        <w:spacing w:after="138"/>
        <w:ind w:left="485" w:hanging="204"/>
      </w:pPr>
      <w:r>
        <w:t>Создаем необходимый для работы файл.</w:t>
      </w:r>
    </w:p>
    <w:p w14:paraId="5EE0AEAE" w14:textId="77777777" w:rsidR="00553DAD" w:rsidRDefault="006E7C5D">
      <w:pPr>
        <w:numPr>
          <w:ilvl w:val="0"/>
          <w:numId w:val="1"/>
        </w:numPr>
        <w:spacing w:after="138"/>
        <w:ind w:left="485" w:hanging="204"/>
      </w:pPr>
      <w:r>
        <w:t xml:space="preserve">Открываем его в редакторе </w:t>
      </w:r>
      <w:proofErr w:type="spellStart"/>
      <w:r>
        <w:t>mc</w:t>
      </w:r>
      <w:proofErr w:type="spellEnd"/>
      <w:r>
        <w:t>, сохраняем изменения при помощи записи.</w:t>
      </w:r>
    </w:p>
    <w:p w14:paraId="6C9A202A" w14:textId="77777777" w:rsidR="00553DAD" w:rsidRDefault="006E7C5D">
      <w:pPr>
        <w:numPr>
          <w:ilvl w:val="0"/>
          <w:numId w:val="1"/>
        </w:numPr>
        <w:ind w:left="485" w:hanging="204"/>
      </w:pPr>
      <w:r>
        <w:t>С помощью соответствующих средств подменю Команда осуществляем: – поиск в файловой системе файла с заданными условиями (файла с расширением .</w:t>
      </w:r>
      <w:proofErr w:type="spellStart"/>
      <w:r>
        <w:t>cpp</w:t>
      </w:r>
      <w:proofErr w:type="spellEnd"/>
      <w:r>
        <w:t xml:space="preserve">, содержащего строку </w:t>
      </w:r>
      <w:proofErr w:type="spellStart"/>
      <w:r>
        <w:t>main</w:t>
      </w:r>
      <w:proofErr w:type="spellEnd"/>
      <w:r>
        <w:t>); – выбор и повторение одной из предыдущих команд; – переход в домашний каталог; – ана</w:t>
      </w:r>
      <w:r>
        <w:t>лиз файла меню и файла расширений.</w:t>
      </w:r>
    </w:p>
    <w:p w14:paraId="6FD0D069" w14:textId="77777777" w:rsidR="00553DAD" w:rsidRDefault="006E7C5D">
      <w:pPr>
        <w:spacing w:after="0" w:line="259" w:lineRule="auto"/>
        <w:ind w:left="8" w:firstLine="0"/>
      </w:pPr>
      <w:r>
        <w:rPr>
          <w:noProof/>
        </w:rPr>
        <w:drawing>
          <wp:inline distT="0" distB="0" distL="0" distR="0" wp14:anchorId="05CCC688" wp14:editId="1BE90283">
            <wp:extent cx="4558032" cy="2484813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8032" cy="24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E60" w14:textId="77777777" w:rsidR="00553DAD" w:rsidRDefault="006E7C5D">
      <w:pPr>
        <w:spacing w:after="216" w:line="259" w:lineRule="auto"/>
        <w:ind w:left="8" w:firstLine="0"/>
      </w:pPr>
      <w:r>
        <w:rPr>
          <w:noProof/>
        </w:rPr>
        <w:lastRenderedPageBreak/>
        <w:drawing>
          <wp:inline distT="0" distB="0" distL="0" distR="0" wp14:anchorId="55120A6B" wp14:editId="302698DE">
            <wp:extent cx="5335489" cy="3757708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489" cy="37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7CF" w14:textId="77777777" w:rsidR="00553DAD" w:rsidRDefault="006E7C5D">
      <w:pPr>
        <w:numPr>
          <w:ilvl w:val="0"/>
          <w:numId w:val="1"/>
        </w:numPr>
        <w:ind w:left="485" w:hanging="204"/>
      </w:pPr>
      <w:r>
        <w:t xml:space="preserve">Вызываем подменю Настройки. осваиваем операции, определяющие структуру экрана </w:t>
      </w:r>
      <w:proofErr w:type="spellStart"/>
      <w:r>
        <w:t>mc</w:t>
      </w:r>
      <w:proofErr w:type="spellEnd"/>
      <w:r>
        <w:t>.</w:t>
      </w:r>
    </w:p>
    <w:p w14:paraId="0D6A9F5D" w14:textId="77777777" w:rsidR="00553DAD" w:rsidRDefault="006E7C5D">
      <w:pPr>
        <w:spacing w:after="180" w:line="259" w:lineRule="auto"/>
        <w:ind w:left="8" w:firstLine="0"/>
      </w:pPr>
      <w:r>
        <w:rPr>
          <w:noProof/>
        </w:rPr>
        <w:drawing>
          <wp:inline distT="0" distB="0" distL="0" distR="0" wp14:anchorId="53C34900" wp14:editId="05D4625D">
            <wp:extent cx="4047349" cy="2126573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349" cy="21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A1F" w14:textId="77777777" w:rsidR="00553DAD" w:rsidRDefault="006E7C5D">
      <w:pPr>
        <w:spacing w:after="216" w:line="259" w:lineRule="auto"/>
        <w:ind w:left="8" w:firstLine="0"/>
      </w:pPr>
      <w:r>
        <w:rPr>
          <w:noProof/>
        </w:rPr>
        <w:drawing>
          <wp:inline distT="0" distB="0" distL="0" distR="0" wp14:anchorId="3FCE49B3" wp14:editId="67EE2F8B">
            <wp:extent cx="5213534" cy="2835431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534" cy="28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EF6" w14:textId="77777777" w:rsidR="00553DAD" w:rsidRDefault="006E7C5D">
      <w:pPr>
        <w:numPr>
          <w:ilvl w:val="0"/>
          <w:numId w:val="1"/>
        </w:numPr>
        <w:ind w:left="485" w:hanging="204"/>
      </w:pPr>
      <w:r>
        <w:t>Открываем созданный раннее файл text.txt и изменяем его.</w:t>
      </w:r>
    </w:p>
    <w:p w14:paraId="3A024C31" w14:textId="77777777" w:rsidR="00553DAD" w:rsidRDefault="006E7C5D">
      <w:pPr>
        <w:pStyle w:val="1"/>
        <w:ind w:left="7"/>
      </w:pPr>
      <w:r>
        <w:lastRenderedPageBreak/>
        <w:t>Выводы</w:t>
      </w:r>
    </w:p>
    <w:p w14:paraId="0531D211" w14:textId="77777777" w:rsidR="00553DAD" w:rsidRDefault="006E7C5D">
      <w:pPr>
        <w:spacing w:after="252" w:line="259" w:lineRule="auto"/>
        <w:ind w:left="8" w:right="-27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7A2C755" wp14:editId="7AC5C791">
                <wp:extent cx="6707471" cy="7621"/>
                <wp:effectExtent l="0" t="0" r="0" b="0"/>
                <wp:docPr id="1153" name="Group 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7621"/>
                          <a:chOff x="0" y="0"/>
                          <a:chExt cx="6707471" cy="7621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3" style="width:528.147pt;height:0.600098pt;mso-position-horizontal-relative:char;mso-position-vertical-relative:line" coordsize="67074,76">
                <v:shape id="Shape 1414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354769E" w14:textId="77777777" w:rsidR="00553DAD" w:rsidRDefault="006E7C5D">
      <w:pPr>
        <w:spacing w:after="380"/>
        <w:ind w:left="18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085EEA7" wp14:editId="7D214293">
            <wp:simplePos x="0" y="0"/>
            <wp:positionH relativeFrom="page">
              <wp:posOffset>422927</wp:posOffset>
            </wp:positionH>
            <wp:positionV relativeFrom="page">
              <wp:posOffset>361949</wp:posOffset>
            </wp:positionV>
            <wp:extent cx="5129691" cy="2408592"/>
            <wp:effectExtent l="0" t="0" r="0" b="0"/>
            <wp:wrapTopAndBottom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691" cy="240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Мы освоили основные возможности командной оболочки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</w:t>
      </w:r>
      <w:r>
        <w:t>ander</w:t>
      </w:r>
      <w:proofErr w:type="spellEnd"/>
      <w:r>
        <w:t xml:space="preserve">. Приобрели навыки практической работы по просмотру каталогов и </w:t>
      </w:r>
      <w:proofErr w:type="gramStart"/>
      <w:r>
        <w:t>файлов</w:t>
      </w:r>
      <w:proofErr w:type="gramEnd"/>
      <w:r>
        <w:t xml:space="preserve"> и манипуляций с ними.</w:t>
      </w:r>
    </w:p>
    <w:p w14:paraId="3A577E30" w14:textId="77777777" w:rsidR="00553DAD" w:rsidRDefault="006E7C5D">
      <w:pPr>
        <w:pStyle w:val="1"/>
        <w:ind w:left="7"/>
      </w:pPr>
      <w:r>
        <w:t>Термины</w:t>
      </w:r>
    </w:p>
    <w:p w14:paraId="4990DBC4" w14:textId="77777777" w:rsidR="00553DAD" w:rsidRDefault="006E7C5D">
      <w:pPr>
        <w:spacing w:after="0" w:line="259" w:lineRule="auto"/>
        <w:ind w:left="8" w:right="-27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003ED4E" wp14:editId="31B36C07">
                <wp:extent cx="6707471" cy="3003116"/>
                <wp:effectExtent l="0" t="0" r="0" b="0"/>
                <wp:docPr id="1154" name="Group 1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471" cy="3003116"/>
                          <a:chOff x="0" y="0"/>
                          <a:chExt cx="6707471" cy="3003116"/>
                        </a:xfrm>
                      </wpg:grpSpPr>
                      <wps:wsp>
                        <wps:cNvPr id="1415" name="Shape 1415"/>
                        <wps:cNvSpPr/>
                        <wps:spPr>
                          <a:xfrm>
                            <a:off x="0" y="0"/>
                            <a:ext cx="67074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7471" h="9144">
                                <a:moveTo>
                                  <a:pt x="0" y="0"/>
                                </a:moveTo>
                                <a:lnTo>
                                  <a:pt x="6707471" y="0"/>
                                </a:lnTo>
                                <a:lnTo>
                                  <a:pt x="67074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53" y="190556"/>
                            <a:ext cx="30488" cy="3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91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2"/>
                                </a:cubicBezTo>
                                <a:cubicBezTo>
                                  <a:pt x="30488" y="23664"/>
                                  <a:pt x="23663" y="30491"/>
                                  <a:pt x="15244" y="30491"/>
                                </a:cubicBezTo>
                                <a:cubicBezTo>
                                  <a:pt x="6825" y="30491"/>
                                  <a:pt x="0" y="23664"/>
                                  <a:pt x="0" y="15242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04885" y="167686"/>
                            <a:ext cx="6935740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42634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Файловая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система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(ФС)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—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архитектура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хранения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данных,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которые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могут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находиться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в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разделах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жесткого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диска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и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ОП.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[3]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Shape 181"/>
                        <wps:cNvSpPr/>
                        <wps:spPr>
                          <a:xfrm>
                            <a:off x="190553" y="396354"/>
                            <a:ext cx="30488" cy="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5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2"/>
                                </a:cubicBezTo>
                                <a:cubicBezTo>
                                  <a:pt x="30488" y="23664"/>
                                  <a:pt x="23663" y="30485"/>
                                  <a:pt x="15244" y="30485"/>
                                </a:cubicBezTo>
                                <a:cubicBezTo>
                                  <a:pt x="6825" y="30485"/>
                                  <a:pt x="0" y="23664"/>
                                  <a:pt x="0" y="15242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04885" y="373484"/>
                            <a:ext cx="8174187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D5658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Каталог,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он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же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директория,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(от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англисйкого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Directory)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–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это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объект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в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ФС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(файловой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системе),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необходимый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для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того,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чтобы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упросить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работу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04885" y="487815"/>
                            <a:ext cx="552719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14EFD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2"/>
                                </w:rPr>
                                <w:t>файлами.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Shape 184"/>
                        <wps:cNvSpPr/>
                        <wps:spPr>
                          <a:xfrm>
                            <a:off x="190553" y="716483"/>
                            <a:ext cx="30488" cy="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5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2"/>
                                </a:cubicBezTo>
                                <a:cubicBezTo>
                                  <a:pt x="30488" y="23664"/>
                                  <a:pt x="23663" y="30485"/>
                                  <a:pt x="15244" y="30485"/>
                                </a:cubicBezTo>
                                <a:cubicBezTo>
                                  <a:pt x="6825" y="30485"/>
                                  <a:pt x="0" y="23664"/>
                                  <a:pt x="0" y="15242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04885" y="693614"/>
                            <a:ext cx="7845933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1840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2"/>
                                </w:rPr>
                                <w:t>Домашний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каталог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каталог,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предназначенный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для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хранения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собственных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данных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пользователя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Linux.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Как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правило,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является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текущим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04885" y="807945"/>
                            <a:ext cx="3597115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C9BFC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2"/>
                                </w:rPr>
                                <w:t>непосредственно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после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регистрации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пользователя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в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системе.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Shape 187"/>
                        <wps:cNvSpPr/>
                        <wps:spPr>
                          <a:xfrm>
                            <a:off x="190553" y="1036613"/>
                            <a:ext cx="30488" cy="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5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2"/>
                                </a:cubicBezTo>
                                <a:cubicBezTo>
                                  <a:pt x="30488" y="23664"/>
                                  <a:pt x="23663" y="30485"/>
                                  <a:pt x="15244" y="30485"/>
                                </a:cubicBezTo>
                                <a:cubicBezTo>
                                  <a:pt x="6825" y="30485"/>
                                  <a:pt x="0" y="23664"/>
                                  <a:pt x="0" y="15242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04885" y="1013743"/>
                            <a:ext cx="8400710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D9129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2"/>
                                </w:rPr>
                                <w:t>Команда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записанный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по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специальным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правилам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текст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(возможно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с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аргументами),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представляющий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собой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указание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на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выполнение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какой-либо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04885" y="1128074"/>
                            <a:ext cx="2882902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EA2A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1"/>
                                </w:rPr>
                                <w:t>функций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(или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действий)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в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операционной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систе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ме.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190553" y="1356742"/>
                            <a:ext cx="30488" cy="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5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2"/>
                                </a:cubicBezTo>
                                <a:cubicBezTo>
                                  <a:pt x="30488" y="23664"/>
                                  <a:pt x="23663" y="30485"/>
                                  <a:pt x="15244" y="30485"/>
                                </a:cubicBezTo>
                                <a:cubicBezTo>
                                  <a:pt x="6825" y="30485"/>
                                  <a:pt x="0" y="23664"/>
                                  <a:pt x="0" y="15242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90553" y="1562540"/>
                            <a:ext cx="30488" cy="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5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1"/>
                                  <a:pt x="30488" y="15242"/>
                                </a:cubicBezTo>
                                <a:cubicBezTo>
                                  <a:pt x="30488" y="23664"/>
                                  <a:pt x="23663" y="30485"/>
                                  <a:pt x="15244" y="30485"/>
                                </a:cubicBezTo>
                                <a:cubicBezTo>
                                  <a:pt x="6825" y="30485"/>
                                  <a:pt x="0" y="23664"/>
                                  <a:pt x="0" y="15242"/>
                                </a:cubicBezTo>
                                <a:cubicBezTo>
                                  <a:pt x="0" y="6821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04885" y="1539670"/>
                            <a:ext cx="8452467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58196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1"/>
                                </w:rPr>
                                <w:t>Командная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оболочка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—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интерфейс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взаимодействия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пользователя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с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операционной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системой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и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программным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обеспечением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посредством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команд.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53" y="1768339"/>
                            <a:ext cx="30488" cy="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85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1"/>
                                  <a:pt x="30488" y="15242"/>
                                </a:cubicBezTo>
                                <a:cubicBezTo>
                                  <a:pt x="30488" y="23657"/>
                                  <a:pt x="23663" y="30485"/>
                                  <a:pt x="15244" y="30485"/>
                                </a:cubicBezTo>
                                <a:cubicBezTo>
                                  <a:pt x="6825" y="30485"/>
                                  <a:pt x="0" y="23657"/>
                                  <a:pt x="0" y="15242"/>
                                </a:cubicBezTo>
                                <a:cubicBezTo>
                                  <a:pt x="0" y="6821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04885" y="1745463"/>
                            <a:ext cx="5597357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05999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1"/>
                                </w:rPr>
                                <w:t>Midnight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Commander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(или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mc)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—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псевдографическая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командная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оболочка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для</w:t>
                              </w:r>
                              <w:r>
                                <w:rPr>
                                  <w:spacing w:val="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UNIX/Linux</w:t>
                              </w:r>
                              <w:r>
                                <w:rPr>
                                  <w:spacing w:val="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>систем.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Shape 195"/>
                        <wps:cNvSpPr/>
                        <wps:spPr>
                          <a:xfrm>
                            <a:off x="190553" y="1974131"/>
                            <a:ext cx="30488" cy="3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91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9"/>
                                </a:cubicBezTo>
                                <a:cubicBezTo>
                                  <a:pt x="30488" y="23664"/>
                                  <a:pt x="23663" y="30491"/>
                                  <a:pt x="15244" y="30491"/>
                                </a:cubicBezTo>
                                <a:cubicBezTo>
                                  <a:pt x="6825" y="30491"/>
                                  <a:pt x="0" y="23664"/>
                                  <a:pt x="0" y="15249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04885" y="1951261"/>
                            <a:ext cx="7697443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C61AC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4"/>
                                </w:rPr>
                                <w:t>Жесткая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ссылка</w:t>
                              </w:r>
                              <w:r>
                                <w:rPr>
                                  <w:spacing w:val="2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(hard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link)</w:t>
                              </w:r>
                              <w:r>
                                <w:rPr>
                                  <w:spacing w:val="2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является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своего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рода</w:t>
                              </w:r>
                              <w:r>
                                <w:rPr>
                                  <w:spacing w:val="2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синонимом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для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существующего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файла.</w:t>
                              </w:r>
                              <w:r>
                                <w:rPr>
                                  <w:spacing w:val="2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Когда</w:t>
                              </w:r>
                              <w:r>
                                <w:rPr>
                                  <w:spacing w:val="2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создаётся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жесткая</w:t>
                              </w:r>
                              <w:r>
                                <w:rPr>
                                  <w:spacing w:val="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ссылка,</w:t>
                              </w:r>
                              <w:r>
                                <w:rPr>
                                  <w:spacing w:val="2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4"/>
                                </w:rPr>
                                <w:t>создается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04885" y="2065592"/>
                            <a:ext cx="4141052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856FC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2"/>
                                </w:rPr>
                                <w:t>дополнительный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указатель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на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существующий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файл,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но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не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копия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файла.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Shape 198"/>
                        <wps:cNvSpPr/>
                        <wps:spPr>
                          <a:xfrm>
                            <a:off x="190553" y="2294260"/>
                            <a:ext cx="30488" cy="3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91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9"/>
                                </a:cubicBezTo>
                                <a:cubicBezTo>
                                  <a:pt x="30488" y="23664"/>
                                  <a:pt x="23663" y="30491"/>
                                  <a:pt x="15244" y="30491"/>
                                </a:cubicBezTo>
                                <a:cubicBezTo>
                                  <a:pt x="6825" y="30491"/>
                                  <a:pt x="0" y="23664"/>
                                  <a:pt x="0" y="15249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04885" y="2271390"/>
                            <a:ext cx="8000701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4F329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3"/>
                                </w:rPr>
                                <w:t>Символическая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ссылка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(symbolic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link)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—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это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специальный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файл,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который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является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ссылкой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на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другой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файл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или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каталог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(их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еще</w:t>
                              </w:r>
                              <w:r>
                                <w:rPr>
                                  <w:spacing w:val="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3"/>
                                </w:rPr>
                                <w:t>называют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04885" y="2385721"/>
                            <a:ext cx="2298099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74BD2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целевым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файлом,</w:t>
                              </w:r>
                              <w:r>
                                <w:rPr>
                                  <w:spacing w:val="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целевым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каталогом).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Shape 201"/>
                        <wps:cNvSpPr/>
                        <wps:spPr>
                          <a:xfrm>
                            <a:off x="190553" y="2614389"/>
                            <a:ext cx="30488" cy="3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91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9"/>
                                </a:cubicBezTo>
                                <a:cubicBezTo>
                                  <a:pt x="30488" y="23664"/>
                                  <a:pt x="23663" y="30491"/>
                                  <a:pt x="15244" y="30491"/>
                                </a:cubicBezTo>
                                <a:cubicBezTo>
                                  <a:pt x="6825" y="30491"/>
                                  <a:pt x="0" y="23664"/>
                                  <a:pt x="0" y="15249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04885" y="2591519"/>
                            <a:ext cx="7966095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7C6A4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Набор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разрешений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—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это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три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блока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прав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доступа: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права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доступа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для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владельца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файла,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права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доступа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для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группы,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права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доступа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для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всех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04885" y="2705850"/>
                            <a:ext cx="650292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B96DA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"/>
                                  <w:w w:val="115"/>
                                </w:rPr>
                                <w:t>остальных.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Shape 204"/>
                        <wps:cNvSpPr/>
                        <wps:spPr>
                          <a:xfrm>
                            <a:off x="190553" y="2934519"/>
                            <a:ext cx="30488" cy="3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8" h="30491">
                                <a:moveTo>
                                  <a:pt x="15244" y="0"/>
                                </a:moveTo>
                                <a:cubicBezTo>
                                  <a:pt x="23663" y="0"/>
                                  <a:pt x="30488" y="6827"/>
                                  <a:pt x="30488" y="15249"/>
                                </a:cubicBezTo>
                                <a:cubicBezTo>
                                  <a:pt x="30488" y="23664"/>
                                  <a:pt x="23663" y="30491"/>
                                  <a:pt x="15244" y="30491"/>
                                </a:cubicBezTo>
                                <a:cubicBezTo>
                                  <a:pt x="6825" y="30491"/>
                                  <a:pt x="0" y="23664"/>
                                  <a:pt x="0" y="15249"/>
                                </a:cubicBezTo>
                                <a:cubicBezTo>
                                  <a:pt x="0" y="6827"/>
                                  <a:pt x="6825" y="0"/>
                                  <a:pt x="15244" y="0"/>
                                </a:cubicBezTo>
                                <a:close/>
                              </a:path>
                            </a:pathLst>
                          </a:custGeom>
                          <a:ln w="762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04885" y="2911649"/>
                            <a:ext cx="3863381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96838" w14:textId="77777777" w:rsidR="00553DAD" w:rsidRDefault="006E7C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Дерево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каталогов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—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структура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каталогов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системы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в</w:t>
                              </w:r>
                              <w:r>
                                <w:rPr>
                                  <w:spacing w:val="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виде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"дерева".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" style="width:528.147pt;height:236.466pt;mso-position-horizontal-relative:char;mso-position-vertical-relative:line" coordsize="67074,30031">
                <v:shape id="Shape 1788" style="position:absolute;width:67074;height:91;left:0;top:0;" coordsize="6707471,9144" path="m0,0l6707471,0l6707471,9144l0,9144l0,0">
                  <v:stroke weight="0pt" endcap="flat" joinstyle="miter" miterlimit="10" on="false" color="#000000" opacity="0"/>
                  <v:fill on="true" color="#eaecef"/>
                </v:shape>
                <v:shape id="Shape 179" style="position:absolute;width:304;height:304;left:1905;top:1905;" coordsize="30488,30491" path="m15244,0c23663,0,30488,6827,30488,15242c30488,23664,23663,30491,15244,30491c6825,30491,0,23664,0,15242c0,6827,6825,0,15244,0x">
                  <v:stroke weight="0.600167pt" endcap="square" joinstyle="bevel" on="true" color="#000000"/>
                  <v:fill on="true" color="#000000"/>
                </v:shape>
                <v:rect id="Rectangle 180" style="position:absolute;width:69357;height:1216;left:3048;top:1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 xml:space="preserve">Файловая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система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(ФС)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—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архитектура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хранения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данных,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которые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могут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находиться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в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разделах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жесткого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диска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и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ОП.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[3]</w:t>
                        </w:r>
                      </w:p>
                    </w:txbxContent>
                  </v:textbox>
                </v:rect>
                <v:shape id="Shape 181" style="position:absolute;width:304;height:304;left:1905;top:3963;" coordsize="30488,30485" path="m15244,0c23663,0,30488,6827,30488,15242c30488,23664,23663,30485,15244,30485c6825,30485,0,23664,0,15242c0,6827,6825,0,15244,0x">
                  <v:stroke weight="0.600167pt" endcap="square" joinstyle="bevel" on="true" color="#000000"/>
                  <v:fill on="true" color="#000000"/>
                </v:shape>
                <v:rect id="Rectangle 182" style="position:absolute;width:81741;height:1216;left:3048;top:37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 xml:space="preserve">Каталог,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он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же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директория,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(от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англисйкого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Directory)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–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это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объект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в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ФС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(файловой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системе),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необходимый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для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того,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чтобы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упросить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работу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с</w:t>
                        </w:r>
                      </w:p>
                    </w:txbxContent>
                  </v:textbox>
                </v:rect>
                <v:rect id="Rectangle 183" style="position:absolute;width:5527;height:1216;left:3048;top:4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2"/>
                          </w:rPr>
                          <w:t xml:space="preserve">файлами.</w:t>
                        </w:r>
                      </w:p>
                    </w:txbxContent>
                  </v:textbox>
                </v:rect>
                <v:shape id="Shape 184" style="position:absolute;width:304;height:304;left:1905;top:7164;" coordsize="30488,30485" path="m15244,0c23663,0,30488,6827,30488,15242c30488,23664,23663,30485,15244,30485c6825,30485,0,23664,0,15242c0,6827,6825,0,15244,0x">
                  <v:stroke weight="0.600167pt" endcap="square" joinstyle="bevel" on="true" color="#000000"/>
                  <v:fill on="true" color="#000000"/>
                </v:shape>
                <v:rect id="Rectangle 185" style="position:absolute;width:78459;height:1216;left:3048;top:6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2"/>
                          </w:rPr>
                          <w:t xml:space="preserve">Домашний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каталог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-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каталог,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предназначенный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для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хранения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собственных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данных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пользователя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Linux.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Как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правило,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является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текущим</w:t>
                        </w:r>
                      </w:p>
                    </w:txbxContent>
                  </v:textbox>
                </v:rect>
                <v:rect id="Rectangle 186" style="position:absolute;width:35971;height:1216;left:3048;top:8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2"/>
                          </w:rPr>
                          <w:t xml:space="preserve">непосредственно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после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регистрации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пользователя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в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системе.</w:t>
                        </w:r>
                      </w:p>
                    </w:txbxContent>
                  </v:textbox>
                </v:rect>
                <v:shape id="Shape 187" style="position:absolute;width:304;height:304;left:1905;top:10366;" coordsize="30488,30485" path="m15244,0c23663,0,30488,6827,30488,15242c30488,23664,23663,30485,15244,30485c6825,30485,0,23664,0,15242c0,6827,6825,0,15244,0x">
                  <v:stroke weight="0.600167pt" endcap="square" joinstyle="bevel" on="true" color="#000000"/>
                  <v:fill on="true" color="#000000"/>
                </v:shape>
                <v:rect id="Rectangle 188" style="position:absolute;width:84007;height:1216;left:3048;top:10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2"/>
                          </w:rPr>
                          <w:t xml:space="preserve">Команда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-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записанный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по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специальным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правилам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текст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(возможно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с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аргументами),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представляющий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собой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указание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на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выполнение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какой-либо</w:t>
                        </w:r>
                      </w:p>
                    </w:txbxContent>
                  </v:textbox>
                </v:rect>
                <v:rect id="Rectangle 189" style="position:absolute;width:28829;height:1216;left:3048;top:11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1"/>
                          </w:rPr>
                          <w:t xml:space="preserve">функций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(или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действий)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в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операционной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системе.</w:t>
                        </w:r>
                      </w:p>
                    </w:txbxContent>
                  </v:textbox>
                </v:rect>
                <v:shape id="Shape 190" style="position:absolute;width:304;height:304;left:1905;top:13567;" coordsize="30488,30485" path="m15244,0c23663,0,30488,6827,30488,15242c30488,23664,23663,30485,15244,30485c6825,30485,0,23664,0,15242c0,6827,6825,0,15244,0x">
                  <v:stroke weight="0.600167pt" endcap="square" joinstyle="bevel" on="true" color="#000000"/>
                  <v:fill on="true" color="#000000"/>
                </v:shape>
                <v:shape id="Shape 191" style="position:absolute;width:304;height:304;left:1905;top:15625;" coordsize="30488,30485" path="m15244,0c23663,0,30488,6821,30488,15242c30488,23664,23663,30485,15244,30485c6825,30485,0,23664,0,15242c0,6821,6825,0,15244,0x">
                  <v:stroke weight="0.600167pt" endcap="square" joinstyle="bevel" on="true" color="#000000"/>
                  <v:fill on="true" color="#000000"/>
                </v:shape>
                <v:rect id="Rectangle 192" style="position:absolute;width:84524;height:1216;left:3048;top:15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1"/>
                          </w:rPr>
                          <w:t xml:space="preserve">Командная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оболочка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—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интерфейс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взаимодействия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пользователя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с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операционной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системой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и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программным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обеспечением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посредством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команд.</w:t>
                        </w:r>
                      </w:p>
                    </w:txbxContent>
                  </v:textbox>
                </v:rect>
                <v:shape id="Shape 193" style="position:absolute;width:304;height:304;left:1905;top:17683;" coordsize="30488,30485" path="m15244,0c23663,0,30488,6821,30488,15242c30488,23657,23663,30485,15244,30485c6825,30485,0,23657,0,15242c0,6821,6825,0,15244,0x">
                  <v:stroke weight="0.600167pt" endcap="square" joinstyle="bevel" on="true" color="#000000"/>
                  <v:fill on="true" color="#000000"/>
                </v:shape>
                <v:rect id="Rectangle 194" style="position:absolute;width:55973;height:1216;left:3048;top:17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1"/>
                          </w:rPr>
                          <w:t xml:space="preserve">Midnight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Commander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(или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mc)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—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псевдографическая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командная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оболочка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для</w:t>
                        </w:r>
                        <w:r>
                          <w:rPr>
                            <w:spacing w:val="3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UNIX/Linux</w:t>
                        </w:r>
                        <w:r>
                          <w:rPr>
                            <w:spacing w:val="2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1"/>
                          </w:rPr>
                          <w:t xml:space="preserve">систем.</w:t>
                        </w:r>
                      </w:p>
                    </w:txbxContent>
                  </v:textbox>
                </v:rect>
                <v:shape id="Shape 195" style="position:absolute;width:304;height:304;left:1905;top:19741;" coordsize="30488,30491" path="m15244,0c23663,0,30488,6827,30488,15249c30488,23664,23663,30491,15244,30491c6825,30491,0,23664,0,15249c0,6827,6825,0,15244,0x">
                  <v:stroke weight="0.600167pt" endcap="square" joinstyle="bevel" on="true" color="#000000"/>
                  <v:fill on="true" color="#000000"/>
                </v:shape>
                <v:rect id="Rectangle 196" style="position:absolute;width:76974;height:1216;left:3048;top:19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4"/>
                          </w:rPr>
                          <w:t xml:space="preserve">Жесткая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ссылка</w:t>
                        </w:r>
                        <w:r>
                          <w:rPr>
                            <w:spacing w:val="2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(hard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link)</w:t>
                        </w:r>
                        <w:r>
                          <w:rPr>
                            <w:spacing w:val="2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является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своего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рода</w:t>
                        </w:r>
                        <w:r>
                          <w:rPr>
                            <w:spacing w:val="2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синонимом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для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существующего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файла.</w:t>
                        </w:r>
                        <w:r>
                          <w:rPr>
                            <w:spacing w:val="2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Когда</w:t>
                        </w:r>
                        <w:r>
                          <w:rPr>
                            <w:spacing w:val="2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создаётся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жесткая</w:t>
                        </w:r>
                        <w:r>
                          <w:rPr>
                            <w:spacing w:val="3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ссылка,</w:t>
                        </w:r>
                        <w:r>
                          <w:rPr>
                            <w:spacing w:val="2"/>
                            <w:w w:val="11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4"/>
                          </w:rPr>
                          <w:t xml:space="preserve">создается</w:t>
                        </w:r>
                      </w:p>
                    </w:txbxContent>
                  </v:textbox>
                </v:rect>
                <v:rect id="Rectangle 197" style="position:absolute;width:41410;height:1216;left:3048;top:20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2"/>
                          </w:rPr>
                          <w:t xml:space="preserve">дополнительный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указатель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на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существующий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файл,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но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не</w:t>
                        </w:r>
                        <w:r>
                          <w:rPr>
                            <w:spacing w:val="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копия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2"/>
                          </w:rPr>
                          <w:t xml:space="preserve">файла.</w:t>
                        </w:r>
                      </w:p>
                    </w:txbxContent>
                  </v:textbox>
                </v:rect>
                <v:shape id="Shape 198" style="position:absolute;width:304;height:304;left:1905;top:22942;" coordsize="30488,30491" path="m15244,0c23663,0,30488,6827,30488,15249c30488,23664,23663,30491,15244,30491c6825,30491,0,23664,0,15249c0,6827,6825,0,15244,0x">
                  <v:stroke weight="0.600167pt" endcap="square" joinstyle="bevel" on="true" color="#000000"/>
                  <v:fill on="true" color="#000000"/>
                </v:shape>
                <v:rect id="Rectangle 199" style="position:absolute;width:80007;height:1216;left:3048;top:22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3"/>
                          </w:rPr>
                          <w:t xml:space="preserve">Символическая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ссылка</w:t>
                        </w:r>
                        <w:r>
                          <w:rPr>
                            <w:spacing w:val="2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(symbolic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link)</w:t>
                        </w:r>
                        <w:r>
                          <w:rPr>
                            <w:spacing w:val="2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—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это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специальный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файл,</w:t>
                        </w:r>
                        <w:r>
                          <w:rPr>
                            <w:spacing w:val="2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который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является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ссылкой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на</w:t>
                        </w:r>
                        <w:r>
                          <w:rPr>
                            <w:spacing w:val="2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другой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файл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или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каталог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(их</w:t>
                        </w:r>
                        <w:r>
                          <w:rPr>
                            <w:spacing w:val="2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еще</w:t>
                        </w:r>
                        <w:r>
                          <w:rPr>
                            <w:spacing w:val="2"/>
                            <w:w w:val="113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3"/>
                          </w:rPr>
                          <w:t xml:space="preserve">называют</w:t>
                        </w:r>
                      </w:p>
                    </w:txbxContent>
                  </v:textbox>
                </v:rect>
                <v:rect id="Rectangle 200" style="position:absolute;width:22980;height:1216;left:3048;top:23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 xml:space="preserve">целевым</w:t>
                        </w:r>
                        <w:r>
                          <w:rPr>
                            <w:spacing w:val="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файлом,</w:t>
                        </w:r>
                        <w:r>
                          <w:rPr>
                            <w:spacing w:val="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целевым</w:t>
                        </w:r>
                        <w:r>
                          <w:rPr>
                            <w:spacing w:val="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каталогом).</w:t>
                        </w:r>
                      </w:p>
                    </w:txbxContent>
                  </v:textbox>
                </v:rect>
                <v:shape id="Shape 201" style="position:absolute;width:304;height:304;left:1905;top:26143;" coordsize="30488,30491" path="m15244,0c23663,0,30488,6827,30488,15249c30488,23664,23663,30491,15244,30491c6825,30491,0,23664,0,15249c0,6827,6825,0,15244,0x">
                  <v:stroke weight="0.600167pt" endcap="square" joinstyle="bevel" on="true" color="#000000"/>
                  <v:fill on="true" color="#000000"/>
                </v:shape>
                <v:rect id="Rectangle 202" style="position:absolute;width:79660;height:1216;left:3048;top:25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 xml:space="preserve">Набор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разрешений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—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это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три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блока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прав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доступа: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права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доступа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для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владельца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файла,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права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доступа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для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группы,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права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доступа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для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всех</w:t>
                        </w:r>
                      </w:p>
                    </w:txbxContent>
                  </v:textbox>
                </v:rect>
                <v:rect id="Rectangle 203" style="position:absolute;width:6502;height:1216;left:3048;top:27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1"/>
                            <w:w w:val="115"/>
                          </w:rPr>
                          <w:t xml:space="preserve">остальных.</w:t>
                        </w:r>
                      </w:p>
                    </w:txbxContent>
                  </v:textbox>
                </v:rect>
                <v:shape id="Shape 204" style="position:absolute;width:304;height:304;left:1905;top:29345;" coordsize="30488,30491" path="m15244,0c23663,0,30488,6827,30488,15249c30488,23664,23663,30491,15244,30491c6825,30491,0,23664,0,15249c0,6827,6825,0,15244,0x">
                  <v:stroke weight="0.600167pt" endcap="square" joinstyle="bevel" on="true" color="#000000"/>
                  <v:fill on="true" color="#000000"/>
                </v:shape>
                <v:rect id="Rectangle 205" style="position:absolute;width:38633;height:1216;left:3048;top:29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 xml:space="preserve">Дерево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каталогов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—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структура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каталогов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системы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в</w:t>
                        </w:r>
                        <w:r>
                          <w:rPr>
                            <w:spacing w:val="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виде</w:t>
                        </w:r>
                        <w:r>
                          <w:rPr>
                            <w:spacing w:val="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"дерева".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553DAD">
      <w:pgSz w:w="11900" w:h="16840"/>
      <w:pgMar w:top="570" w:right="949" w:bottom="1494" w:left="65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5C60F9"/>
    <w:multiLevelType w:val="hybridMultilevel"/>
    <w:tmpl w:val="0E2AAE3A"/>
    <w:lvl w:ilvl="0" w:tplc="8BEEC010">
      <w:start w:val="1"/>
      <w:numFmt w:val="decimal"/>
      <w:lvlText w:val="%1."/>
      <w:lvlJc w:val="left"/>
      <w:pPr>
        <w:ind w:left="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BC4C250A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388232A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4AE0EA80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678C164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BF12BA3A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C7F6A1B8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BDCA61CA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1F542F62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DAD"/>
    <w:rsid w:val="00553DAD"/>
    <w:rsid w:val="006E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5041B"/>
  <w15:docId w15:val="{C7596E85-06A3-4BC2-B504-C48FE0190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52" w:lineRule="auto"/>
      <w:ind w:left="30" w:hanging="10"/>
    </w:pPr>
    <w:rPr>
      <w:rFonts w:ascii="Calibri" w:eastAsia="Calibri" w:hAnsi="Calibri" w:cs="Calibri"/>
      <w:color w:val="000000"/>
      <w:sz w:val="1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2" w:hanging="10"/>
      <w:outlineLvl w:val="0"/>
    </w:pPr>
    <w:rPr>
      <w:rFonts w:ascii="Calibri" w:eastAsia="Calibri" w:hAnsi="Calibri" w:cs="Calibri"/>
      <w:color w:val="2B2B2B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2B2B2B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10" Type="http://schemas.openxmlformats.org/officeDocument/2006/relationships/image" Target="media/image6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Markdown To PDF</dc:title>
  <dc:subject/>
  <dc:creator>Юрченко Артём Алексеевич</dc:creator>
  <cp:keywords/>
  <cp:lastModifiedBy>Юрченко Артём Алексеевич</cp:lastModifiedBy>
  <cp:revision>2</cp:revision>
  <dcterms:created xsi:type="dcterms:W3CDTF">2021-10-29T09:58:00Z</dcterms:created>
  <dcterms:modified xsi:type="dcterms:W3CDTF">2021-10-29T09:58:00Z</dcterms:modified>
</cp:coreProperties>
</file>