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Improved RL-Based GPU Scheduling: Technical Improvements Document</w:t>
      </w:r>
    </w:p>
    <w:p>
      <w:pPr>
        <w:pStyle w:val="Heading1"/>
      </w:pPr>
      <w:r>
        <w:t>Executive Summary</w:t>
      </w:r>
    </w:p>
    <w:p>
      <w:r>
        <w:t>This document describes the algorithmic and hyperparameter improvements made to the baseline Proximal Policy Optimization (PPO) agent for MIG-based GPU job scheduling. The improvements target two primary metrics: average tardiness (lateness of job completions relative to deadlines) and total energy consumption. All changes are grounded in established reinforcement learning best practices and empirical findings from the PPO literature.</w:t>
      </w:r>
    </w:p>
    <w:p>
      <w:pPr>
        <w:pStyle w:val="Heading1"/>
      </w:pPr>
      <w:r>
        <w:t>1. Observation Space Enhancements</w:t>
      </w:r>
    </w:p>
    <w:p>
      <w:pPr>
        <w:pStyle w:val="Heading2"/>
      </w:pPr>
      <w:r>
        <w:t>1.1 Additional State Features</w:t>
      </w:r>
    </w:p>
    <w:p>
      <w:r>
        <w:t>We added two new observation features to the environment to improve the agent's awareness of system state: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Value Range</w:t>
            </w:r>
          </w:p>
        </w:tc>
      </w:tr>
      <w:tr>
        <w:tc>
          <w:tcPr>
            <w:tcW w:type="dxa" w:w="2880"/>
          </w:tcPr>
          <w:p>
            <w:r>
              <w:t>queue_len_norm</w:t>
            </w:r>
          </w:p>
        </w:tc>
        <w:tc>
          <w:tcPr>
            <w:tcW w:type="dxa" w:w="2880"/>
          </w:tcPr>
          <w:p>
            <w:r>
              <w:t>Normalized count of jobs in ready queue</w:t>
            </w:r>
          </w:p>
        </w:tc>
        <w:tc>
          <w:tcPr>
            <w:tcW w:type="dxa" w:w="2880"/>
          </w:tcPr>
          <w:p>
            <w:r>
              <w:t>0.0 - 1.0</w:t>
            </w:r>
          </w:p>
        </w:tc>
      </w:tr>
      <w:tr>
        <w:tc>
          <w:tcPr>
            <w:tcW w:type="dxa" w:w="2880"/>
          </w:tcPr>
          <w:p>
            <w:r>
              <w:t>free_slice_fraction</w:t>
            </w:r>
          </w:p>
        </w:tc>
        <w:tc>
          <w:tcPr>
            <w:tcW w:type="dxa" w:w="2880"/>
          </w:tcPr>
          <w:p>
            <w:r>
              <w:t>Fraction of GPU slices currently idle</w:t>
            </w:r>
          </w:p>
        </w:tc>
        <w:tc>
          <w:tcPr>
            <w:tcW w:type="dxa" w:w="2880"/>
          </w:tcPr>
          <w:p>
            <w:r>
              <w:t>0.0 - 1.0</w:t>
            </w:r>
          </w:p>
        </w:tc>
      </w:tr>
    </w:tbl>
    <w:p/>
    <w:p>
      <w:r>
        <w:t>Reasoning: The original observation space lacked explicit information about system load. Queue length is a critical signal for scheduling decisions. The free slice fraction provides immediate context about resource availability.</w:t>
      </w:r>
    </w:p>
    <w:p>
      <w:r>
        <w:t>Supporting Evidence: Mao et al. (2019) in "Learning Scheduling Algorithms for Data Processing Clusters" demonstrated that queue-based features significantly improve scheduling decisions [1].</w:t>
      </w:r>
    </w:p>
    <w:p>
      <w:pPr>
        <w:pStyle w:val="Heading2"/>
      </w:pPr>
      <w:r>
        <w:t>1.2 Feature Normalization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Type</w:t>
            </w:r>
          </w:p>
        </w:tc>
        <w:tc>
          <w:tcPr>
            <w:tcW w:type="dxa" w:w="2160"/>
          </w:tcPr>
          <w:p>
            <w:r>
              <w:t>Before</w:t>
            </w:r>
          </w:p>
        </w:tc>
        <w:tc>
          <w:tcPr>
            <w:tcW w:type="dxa" w:w="2160"/>
          </w:tcPr>
          <w:p>
            <w:r>
              <w:t>After</w:t>
            </w:r>
          </w:p>
        </w:tc>
        <w:tc>
          <w:tcPr>
            <w:tcW w:type="dxa" w:w="2160"/>
          </w:tcPr>
          <w:p>
            <w:r>
              <w:t>Scale Factor</w:t>
            </w:r>
          </w:p>
        </w:tc>
      </w:tr>
      <w:tr>
        <w:tc>
          <w:tcPr>
            <w:tcW w:type="dxa" w:w="2160"/>
          </w:tcPr>
          <w:p>
            <w:r>
              <w:t>Deadlines</w:t>
            </w:r>
          </w:p>
        </w:tc>
        <w:tc>
          <w:tcPr>
            <w:tcW w:type="dxa" w:w="2160"/>
          </w:tcPr>
          <w:p>
            <w:r>
              <w:t>Raw seconds</w:t>
            </w:r>
          </w:p>
        </w:tc>
        <w:tc>
          <w:tcPr>
            <w:tcW w:type="dxa" w:w="2160"/>
          </w:tcPr>
          <w:p>
            <w:r>
              <w:t>Normalized</w:t>
            </w:r>
          </w:p>
        </w:tc>
        <w:tc>
          <w:tcPr>
            <w:tcW w:type="dxa" w:w="2160"/>
          </w:tcPr>
          <w:p>
            <w:r>
              <w:t>/ 60.0</w:t>
            </w:r>
          </w:p>
        </w:tc>
      </w:tr>
      <w:tr>
        <w:tc>
          <w:tcPr>
            <w:tcW w:type="dxa" w:w="2160"/>
          </w:tcPr>
          <w:p>
            <w:r>
              <w:t>Job durations</w:t>
            </w:r>
          </w:p>
        </w:tc>
        <w:tc>
          <w:tcPr>
            <w:tcW w:type="dxa" w:w="2160"/>
          </w:tcPr>
          <w:p>
            <w:r>
              <w:t>Raw seconds</w:t>
            </w:r>
          </w:p>
        </w:tc>
        <w:tc>
          <w:tcPr>
            <w:tcW w:type="dxa" w:w="2160"/>
          </w:tcPr>
          <w:p>
            <w:r>
              <w:t>Normalized</w:t>
            </w:r>
          </w:p>
        </w:tc>
        <w:tc>
          <w:tcPr>
            <w:tcW w:type="dxa" w:w="2160"/>
          </w:tcPr>
          <w:p>
            <w:r>
              <w:t>/ 60.0</w:t>
            </w:r>
          </w:p>
        </w:tc>
      </w:tr>
      <w:tr>
        <w:tc>
          <w:tcPr>
            <w:tcW w:type="dxa" w:w="2160"/>
          </w:tcPr>
          <w:p>
            <w:r>
              <w:t>Queue length</w:t>
            </w:r>
          </w:p>
        </w:tc>
        <w:tc>
          <w:tcPr>
            <w:tcW w:type="dxa" w:w="2160"/>
          </w:tcPr>
          <w:p>
            <w:r>
              <w:t>Raw count</w:t>
            </w:r>
          </w:p>
        </w:tc>
        <w:tc>
          <w:tcPr>
            <w:tcW w:type="dxa" w:w="2160"/>
          </w:tcPr>
          <w:p>
            <w:r>
              <w:t>Normalized</w:t>
            </w:r>
          </w:p>
        </w:tc>
        <w:tc>
          <w:tcPr>
            <w:tcW w:type="dxa" w:w="2160"/>
          </w:tcPr>
          <w:p>
            <w:r>
              <w:t>/ 128.0</w:t>
            </w:r>
          </w:p>
        </w:tc>
      </w:tr>
    </w:tbl>
    <w:p/>
    <w:p>
      <w:r>
        <w:t>Reasoning: Neural networks train more effectively when input features have similar magnitudes. Normalization stabilizes gradient updates and accelerates convergence.</w:t>
      </w:r>
    </w:p>
    <w:p>
      <w:pPr>
        <w:pStyle w:val="Heading1"/>
      </w:pPr>
      <w:r>
        <w:t>2. Network Architecture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Improved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Hidden layers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+1 layer</w:t>
            </w:r>
          </w:p>
        </w:tc>
      </w:tr>
      <w:tr>
        <w:tc>
          <w:tcPr>
            <w:tcW w:type="dxa" w:w="2160"/>
          </w:tcPr>
          <w:p>
            <w:r>
              <w:t>Layer 1 neurons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Layer 2 neurons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Layer 3 neurons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New layer</w:t>
            </w:r>
          </w:p>
        </w:tc>
      </w:tr>
      <w:tr>
        <w:tc>
          <w:tcPr>
            <w:tcW w:type="dxa" w:w="2160"/>
          </w:tcPr>
          <w:p>
            <w:r>
              <w:t>Total parameters</w:t>
            </w:r>
          </w:p>
        </w:tc>
        <w:tc>
          <w:tcPr>
            <w:tcW w:type="dxa" w:w="2160"/>
          </w:tcPr>
          <w:p>
            <w:r>
              <w:t>~150K</w:t>
            </w:r>
          </w:p>
        </w:tc>
        <w:tc>
          <w:tcPr>
            <w:tcW w:type="dxa" w:w="2160"/>
          </w:tcPr>
          <w:p>
            <w:r>
              <w:t>~185K</w:t>
            </w:r>
          </w:p>
        </w:tc>
        <w:tc>
          <w:tcPr>
            <w:tcW w:type="dxa" w:w="2160"/>
          </w:tcPr>
          <w:p>
            <w:r>
              <w:t>+23%</w:t>
            </w:r>
          </w:p>
        </w:tc>
      </w:tr>
    </w:tbl>
    <w:p/>
    <w:p>
      <w:r>
        <w:t>Reasoning: A deeper network provides additional representational capacity to capture complex dependencies between job characteristics, deadline urgency, and energy trade-offs. Andrychowicz et al. (2020) found that 3-layer networks often outperform 2-layer networks [3].</w:t>
      </w:r>
    </w:p>
    <w:p>
      <w:pPr>
        <w:pStyle w:val="Heading1"/>
      </w:pPr>
      <w:r>
        <w:t>3. Hyperparameter Tuning</w:t>
      </w:r>
    </w:p>
    <w:p>
      <w:pPr>
        <w:pStyle w:val="Heading2"/>
      </w:pPr>
      <w:r>
        <w:t>3.1 Complete Hyperparameter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Baseline Value</w:t>
            </w:r>
          </w:p>
        </w:tc>
        <w:tc>
          <w:tcPr>
            <w:tcW w:type="dxa" w:w="2160"/>
          </w:tcPr>
          <w:p>
            <w:r>
              <w:t>Improved Value</w:t>
            </w:r>
          </w:p>
        </w:tc>
        <w:tc>
          <w:tcPr>
            <w:tcW w:type="dxa" w:w="2160"/>
          </w:tcPr>
          <w:p>
            <w:r>
              <w:t>Change Type</w:t>
            </w:r>
          </w:p>
        </w:tc>
      </w:tr>
      <w:tr>
        <w:tc>
          <w:tcPr>
            <w:tcW w:type="dxa" w:w="2160"/>
          </w:tcPr>
          <w:p>
            <w:r>
              <w:t>Learning rate</w:t>
            </w:r>
          </w:p>
        </w:tc>
        <w:tc>
          <w:tcPr>
            <w:tcW w:type="dxa" w:w="2160"/>
          </w:tcPr>
          <w:p>
            <w:r>
              <w:t>3e-4 (constant)</w:t>
            </w:r>
          </w:p>
        </w:tc>
        <w:tc>
          <w:tcPr>
            <w:tcW w:type="dxa" w:w="2160"/>
          </w:tcPr>
          <w:p>
            <w:r>
              <w:t>2e-4 to 0 (decay)</w:t>
            </w:r>
          </w:p>
        </w:tc>
        <w:tc>
          <w:tcPr>
            <w:tcW w:type="dxa" w:w="2160"/>
          </w:tcPr>
          <w:p>
            <w:r>
              <w:t>Lower + decay</w:t>
            </w:r>
          </w:p>
        </w:tc>
      </w:tr>
      <w:tr>
        <w:tc>
          <w:tcPr>
            <w:tcW w:type="dxa" w:w="2160"/>
          </w:tcPr>
          <w:p>
            <w:r>
              <w:t>Entropy coefficient</w:t>
            </w:r>
          </w:p>
        </w:tc>
        <w:tc>
          <w:tcPr>
            <w:tcW w:type="dxa" w:w="2160"/>
          </w:tcPr>
          <w:p>
            <w:r>
              <w:t>0.001 (constant)</w:t>
            </w:r>
          </w:p>
        </w:tc>
        <w:tc>
          <w:tcPr>
            <w:tcW w:type="dxa" w:w="2160"/>
          </w:tcPr>
          <w:p>
            <w:r>
              <w:t>0.0005 to 0.0001</w:t>
            </w:r>
          </w:p>
        </w:tc>
        <w:tc>
          <w:tcPr>
            <w:tcW w:type="dxa" w:w="2160"/>
          </w:tcPr>
          <w:p>
            <w:r>
              <w:t>Lower + decay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2048</w:t>
            </w:r>
          </w:p>
        </w:tc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2x larger</w:t>
            </w:r>
          </w:p>
        </w:tc>
      </w:tr>
      <w:tr>
        <w:tc>
          <w:tcPr>
            <w:tcW w:type="dxa" w:w="2160"/>
          </w:tcPr>
          <w:p>
            <w:r>
              <w:t>Epochs per rollout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+60%</w:t>
            </w:r>
          </w:p>
        </w:tc>
      </w:tr>
      <w:tr>
        <w:tc>
          <w:tcPr>
            <w:tcW w:type="dxa" w:w="2160"/>
          </w:tcPr>
          <w:p>
            <w:r>
              <w:t>Clip range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Tighter</w:t>
            </w:r>
          </w:p>
        </w:tc>
      </w:tr>
      <w:tr>
        <w:tc>
          <w:tcPr>
            <w:tcW w:type="dxa" w:w="2160"/>
          </w:tcPr>
          <w:p>
            <w:r>
              <w:t>Gamma (discount)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GAE lambda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Value function coef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Max gradient norm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</w:tbl>
    <w:p>
      <w:pPr>
        <w:pStyle w:val="Heading2"/>
      </w:pPr>
      <w:r>
        <w:t>3.2 Rationale for Each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Learning rate decay</w:t>
            </w:r>
          </w:p>
        </w:tc>
        <w:tc>
          <w:tcPr>
            <w:tcW w:type="dxa" w:w="4320"/>
          </w:tcPr>
          <w:p>
            <w:r>
              <w:t>Reduces risk of early policy collapse; enables fine-tuned convergence</w:t>
            </w:r>
          </w:p>
        </w:tc>
      </w:tr>
      <w:tr>
        <w:tc>
          <w:tcPr>
            <w:tcW w:type="dxa" w:w="4320"/>
          </w:tcPr>
          <w:p>
            <w:r>
              <w:t>Entropy annealing</w:t>
            </w:r>
          </w:p>
        </w:tc>
        <w:tc>
          <w:tcPr>
            <w:tcW w:type="dxa" w:w="4320"/>
          </w:tcPr>
          <w:p>
            <w:r>
              <w:t>High exploration early, committed behavior later</w:t>
            </w:r>
          </w:p>
        </w:tc>
      </w:tr>
      <w:tr>
        <w:tc>
          <w:tcPr>
            <w:tcW w:type="dxa" w:w="4320"/>
          </w:tcPr>
          <w:p>
            <w:r>
              <w:t>Larger batch size</w:t>
            </w:r>
          </w:p>
        </w:tc>
        <w:tc>
          <w:tcPr>
            <w:tcW w:type="dxa" w:w="4320"/>
          </w:tcPr>
          <w:p>
            <w:r>
              <w:t>Reduces gradient variance for more stable updates</w:t>
            </w:r>
          </w:p>
        </w:tc>
      </w:tr>
      <w:tr>
        <w:tc>
          <w:tcPr>
            <w:tcW w:type="dxa" w:w="4320"/>
          </w:tcPr>
          <w:p>
            <w:r>
              <w:t>More epochs</w:t>
            </w:r>
          </w:p>
        </w:tc>
        <w:tc>
          <w:tcPr>
            <w:tcW w:type="dxa" w:w="4320"/>
          </w:tcPr>
          <w:p>
            <w:r>
              <w:t>Extracts more learning from each rollout</w:t>
            </w:r>
          </w:p>
        </w:tc>
      </w:tr>
      <w:tr>
        <w:tc>
          <w:tcPr>
            <w:tcW w:type="dxa" w:w="4320"/>
          </w:tcPr>
          <w:p>
            <w:r>
              <w:t>Tighter clip range</w:t>
            </w:r>
          </w:p>
        </w:tc>
        <w:tc>
          <w:tcPr>
            <w:tcW w:type="dxa" w:w="4320"/>
          </w:tcPr>
          <w:p>
            <w:r>
              <w:t>Prevents large policy shifts in noisy reward environments</w:t>
            </w:r>
          </w:p>
        </w:tc>
      </w:tr>
    </w:tbl>
    <w:p>
      <w:pPr>
        <w:pStyle w:val="Heading1"/>
      </w:pPr>
      <w:r>
        <w:t>4. Heuristic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Heuristic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  <w:tc>
          <w:tcPr>
            <w:tcW w:type="dxa" w:w="2160"/>
          </w:tcPr>
          <w:p>
            <w:r>
              <w:t>Selection Strategy</w:t>
            </w:r>
          </w:p>
        </w:tc>
        <w:tc>
          <w:tcPr>
            <w:tcW w:type="dxa" w:w="2160"/>
          </w:tcPr>
          <w:p>
            <w:r>
              <w:t>Primary Goal</w:t>
            </w:r>
          </w:p>
        </w:tc>
      </w:tr>
      <w:tr>
        <w:tc>
          <w:tcPr>
            <w:tcW w:type="dxa" w:w="2160"/>
          </w:tcPr>
          <w:p>
            <w:r>
              <w:t>EFT</w:t>
            </w:r>
          </w:p>
        </w:tc>
        <w:tc>
          <w:tcPr>
            <w:tcW w:type="dxa" w:w="2160"/>
          </w:tcPr>
          <w:p>
            <w:r>
              <w:t>Earliest Finish Time</w:t>
            </w:r>
          </w:p>
        </w:tc>
        <w:tc>
          <w:tcPr>
            <w:tcW w:type="dxa" w:w="2160"/>
          </w:tcPr>
          <w:p>
            <w:r>
              <w:t>Pick slice minimizing completion time</w:t>
            </w:r>
          </w:p>
        </w:tc>
        <w:tc>
          <w:tcPr>
            <w:tcW w:type="dxa" w:w="2160"/>
          </w:tcPr>
          <w:p>
            <w:r>
              <w:t>Throughput</w:t>
            </w:r>
          </w:p>
        </w:tc>
      </w:tr>
      <w:tr>
        <w:tc>
          <w:tcPr>
            <w:tcW w:type="dxa" w:w="2160"/>
          </w:tcPr>
          <w:p>
            <w:r>
              <w:t>EDD</w:t>
            </w:r>
          </w:p>
        </w:tc>
        <w:tc>
          <w:tcPr>
            <w:tcW w:type="dxa" w:w="2160"/>
          </w:tcPr>
          <w:p>
            <w:r>
              <w:t>Earliest Due Date</w:t>
            </w:r>
          </w:p>
        </w:tc>
        <w:tc>
          <w:tcPr>
            <w:tcW w:type="dxa" w:w="2160"/>
          </w:tcPr>
          <w:p>
            <w:r>
              <w:t>Prioritize jobs with nearest deadline</w:t>
            </w:r>
          </w:p>
        </w:tc>
        <w:tc>
          <w:tcPr>
            <w:tcW w:type="dxa" w:w="2160"/>
          </w:tcPr>
          <w:p>
            <w:r>
              <w:t>Deadline compliance</w:t>
            </w:r>
          </w:p>
        </w:tc>
      </w:tr>
      <w:tr>
        <w:tc>
          <w:tcPr>
            <w:tcW w:type="dxa" w:w="2160"/>
          </w:tcPr>
          <w:p>
            <w:r>
              <w:t>FIFO</w:t>
            </w:r>
          </w:p>
        </w:tc>
        <w:tc>
          <w:tcPr>
            <w:tcW w:type="dxa" w:w="2160"/>
          </w:tcPr>
          <w:p>
            <w:r>
              <w:t>First In First Out</w:t>
            </w:r>
          </w:p>
        </w:tc>
        <w:tc>
          <w:tcPr>
            <w:tcW w:type="dxa" w:w="2160"/>
          </w:tcPr>
          <w:p>
            <w:r>
              <w:t>Process jobs in arrival order</w:t>
            </w:r>
          </w:p>
        </w:tc>
        <w:tc>
          <w:tcPr>
            <w:tcW w:type="dxa" w:w="2160"/>
          </w:tcPr>
          <w:p>
            <w:r>
              <w:t>Fairness</w:t>
            </w:r>
          </w:p>
        </w:tc>
      </w:tr>
      <w:tr>
        <w:tc>
          <w:tcPr>
            <w:tcW w:type="dxa" w:w="2160"/>
          </w:tcPr>
          <w:p>
            <w:r>
              <w:t>ENERGY_MIN</w:t>
            </w:r>
          </w:p>
        </w:tc>
        <w:tc>
          <w:tcPr>
            <w:tcW w:type="dxa" w:w="2160"/>
          </w:tcPr>
          <w:p>
            <w:r>
              <w:t>Energy Minimization</w:t>
            </w:r>
          </w:p>
        </w:tc>
        <w:tc>
          <w:tcPr>
            <w:tcW w:type="dxa" w:w="2160"/>
          </w:tcPr>
          <w:p>
            <w:r>
              <w:t>Prefer smaller slices</w:t>
            </w:r>
          </w:p>
        </w:tc>
        <w:tc>
          <w:tcPr>
            <w:tcW w:type="dxa" w:w="2160"/>
          </w:tcPr>
          <w:p>
            <w:r>
              <w:t>Energy efficiency</w:t>
            </w:r>
          </w:p>
        </w:tc>
      </w:tr>
    </w:tbl>
    <w:p>
      <w:pPr>
        <w:pStyle w:val="Heading1"/>
      </w:pPr>
      <w:r>
        <w:t>5. Evaluation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Number of queues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Statistical significance</w:t>
            </w:r>
          </w:p>
        </w:tc>
      </w:tr>
      <w:tr>
        <w:tc>
          <w:tcPr>
            <w:tcW w:type="dxa" w:w="2880"/>
          </w:tcPr>
          <w:p>
            <w:r>
              <w:t>Random seed</w:t>
            </w:r>
          </w:p>
        </w:tc>
        <w:tc>
          <w:tcPr>
            <w:tcW w:type="dxa" w:w="2880"/>
          </w:tcPr>
          <w:p>
            <w:r>
              <w:t>Fixed (42)</w:t>
            </w:r>
          </w:p>
        </w:tc>
        <w:tc>
          <w:tcPr>
            <w:tcW w:type="dxa" w:w="2880"/>
          </w:tcPr>
          <w:p>
            <w:r>
              <w:t>Reproducibility</w:t>
            </w:r>
          </w:p>
        </w:tc>
      </w:tr>
      <w:tr>
        <w:tc>
          <w:tcPr>
            <w:tcW w:type="dxa" w:w="2880"/>
          </w:tcPr>
          <w:p>
            <w:r>
              <w:t>Metrics reported</w:t>
            </w:r>
          </w:p>
        </w:tc>
        <w:tc>
          <w:tcPr>
            <w:tcW w:type="dxa" w:w="2880"/>
          </w:tcPr>
          <w:p>
            <w:r>
              <w:t>Mean and Std Dev</w:t>
            </w:r>
          </w:p>
        </w:tc>
        <w:tc>
          <w:tcPr>
            <w:tcW w:type="dxa" w:w="2880"/>
          </w:tcPr>
          <w:p>
            <w:r>
              <w:t>Confidence estimation</w:t>
            </w:r>
          </w:p>
        </w:tc>
      </w:tr>
      <w:tr>
        <w:tc>
          <w:tcPr>
            <w:tcW w:type="dxa" w:w="2880"/>
          </w:tcPr>
          <w:p>
            <w:r>
              <w:t>Job generation</w:t>
            </w:r>
          </w:p>
        </w:tc>
        <w:tc>
          <w:tcPr>
            <w:tcW w:type="dxa" w:w="2880"/>
          </w:tcPr>
          <w:p>
            <w:r>
              <w:t>24-hour synthetic</w:t>
            </w:r>
          </w:p>
        </w:tc>
        <w:tc>
          <w:tcPr>
            <w:tcW w:type="dxa" w:w="2880"/>
          </w:tcPr>
          <w:p>
            <w:r>
              <w:t>Realistic workload</w:t>
            </w:r>
          </w:p>
        </w:tc>
      </w:tr>
    </w:tbl>
    <w:p/>
    <w:p>
      <w:pPr>
        <w:pStyle w:val="Heading2"/>
      </w:pPr>
      <w:r>
        <w:t>Metrics Collected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</w:tr>
      <w:tr>
        <w:tc>
          <w:tcPr>
            <w:tcW w:type="dxa" w:w="2880"/>
          </w:tcPr>
          <w:p>
            <w:r>
              <w:t>mean_tardiness</w:t>
            </w:r>
          </w:p>
        </w:tc>
        <w:tc>
          <w:tcPr>
            <w:tcW w:type="dxa" w:w="2880"/>
          </w:tcPr>
          <w:p>
            <w:r>
              <w:t>Average lateness across all jobs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std_tardiness</w:t>
            </w:r>
          </w:p>
        </w:tc>
        <w:tc>
          <w:tcPr>
            <w:tcW w:type="dxa" w:w="2880"/>
          </w:tcPr>
          <w:p>
            <w:r>
              <w:t>Standard deviation of tardiness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mean_energy</w:t>
            </w:r>
          </w:p>
        </w:tc>
        <w:tc>
          <w:tcPr>
            <w:tcW w:type="dxa" w:w="2880"/>
          </w:tcPr>
          <w:p>
            <w:r>
              <w:t>Total energy in Watt-minutes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std_energy</w:t>
            </w:r>
          </w:p>
        </w:tc>
        <w:tc>
          <w:tcPr>
            <w:tcW w:type="dxa" w:w="2880"/>
          </w:tcPr>
          <w:p>
            <w:r>
              <w:t>Standard deviation of energy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mean_late_fraction</w:t>
            </w:r>
          </w:p>
        </w:tc>
        <w:tc>
          <w:tcPr>
            <w:tcW w:type="dxa" w:w="2880"/>
          </w:tcPr>
          <w:p>
            <w:r>
              <w:t>Proportion of jobs missing deadline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</w:tbl>
    <w:p>
      <w:pPr>
        <w:pStyle w:val="Heading1"/>
      </w:pPr>
      <w:r>
        <w:t>6. Colab Notebook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Runtime (T4)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Introduction and goals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Install pinned dependencies</w:t>
            </w:r>
          </w:p>
        </w:tc>
        <w:tc>
          <w:tcPr>
            <w:tcW w:type="dxa" w:w="2160"/>
          </w:tcPr>
          <w:p>
            <w:r>
              <w:t>30 sec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Imports and GPU detection</w:t>
            </w:r>
          </w:p>
        </w:tc>
        <w:tc>
          <w:tcPr>
            <w:tcW w:type="dxa" w:w="2160"/>
          </w:tcPr>
          <w:p>
            <w:r>
              <w:t>5 sec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MIG profiles and constants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Queue generation functions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SchedulingEnvImproved class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Environment wrappers</w:t>
            </w:r>
          </w:p>
        </w:tc>
        <w:tc>
          <w:tcPr>
            <w:tcW w:type="dxa" w:w="2160"/>
          </w:tcPr>
          <w:p>
            <w:r>
              <w:t>5 sec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Heuristic baseline implementations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Training utilities and callbacks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Train baseline PPO (100K steps)</w:t>
            </w:r>
          </w:p>
        </w:tc>
        <w:tc>
          <w:tcPr>
            <w:tcW w:type="dxa" w:w="2160"/>
          </w:tcPr>
          <w:p>
            <w:r>
              <w:t>15-20 min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Train improved PPO (150K steps)</w:t>
            </w:r>
          </w:p>
        </w:tc>
        <w:tc>
          <w:tcPr>
            <w:tcW w:type="dxa" w:w="2160"/>
          </w:tcPr>
          <w:p>
            <w:r>
              <w:t>25-30 min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Evaluate all heuristics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Compile results table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Save results and models</w:t>
            </w:r>
          </w:p>
        </w:tc>
        <w:tc>
          <w:tcPr>
            <w:tcW w:type="dxa" w:w="2160"/>
          </w:tcPr>
          <w:p>
            <w:r>
              <w:t>5 sec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Generate visualization plots</w:t>
            </w:r>
          </w:p>
        </w:tc>
        <w:tc>
          <w:tcPr>
            <w:tcW w:type="dxa" w:w="2160"/>
          </w:tcPr>
          <w:p>
            <w:r>
              <w:t>5 sec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Print summary statistics</w:t>
            </w:r>
          </w:p>
        </w:tc>
        <w:tc>
          <w:tcPr>
            <w:tcW w:type="dxa" w:w="2160"/>
          </w:tcPr>
          <w:p>
            <w:r>
              <w:t>1 sec</w:t>
            </w:r>
          </w:p>
        </w:tc>
      </w:tr>
    </w:tbl>
    <w:p/>
    <w:p>
      <w:r>
        <w:t>Total estimated runtime: 45-60 minutes on Colab T4 GPU</w:t>
      </w:r>
    </w:p>
    <w:p>
      <w:pPr>
        <w:pStyle w:val="Heading1"/>
      </w:pPr>
      <w:r>
        <w:t>7. Expected Improvements</w:t>
      </w:r>
    </w:p>
    <w:p>
      <w:pPr>
        <w:pStyle w:val="Heading2"/>
      </w:pPr>
      <w:r>
        <w:t>7.1 Performance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Expected Change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Primary Driver</w:t>
            </w:r>
          </w:p>
        </w:tc>
      </w:tr>
      <w:tr>
        <w:tc>
          <w:tcPr>
            <w:tcW w:type="dxa" w:w="2160"/>
          </w:tcPr>
          <w:p>
            <w:r>
              <w:t>Average tardiness</w:t>
            </w:r>
          </w:p>
        </w:tc>
        <w:tc>
          <w:tcPr>
            <w:tcW w:type="dxa" w:w="2160"/>
          </w:tcPr>
          <w:p>
            <w:r>
              <w:t>10-25% reduction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Deeper network + entropy annealing</w:t>
            </w:r>
          </w:p>
        </w:tc>
      </w:tr>
      <w:tr>
        <w:tc>
          <w:tcPr>
            <w:tcW w:type="dxa" w:w="2160"/>
          </w:tcPr>
          <w:p>
            <w:r>
              <w:t>Total energy</w:t>
            </w:r>
          </w:p>
        </w:tc>
        <w:tc>
          <w:tcPr>
            <w:tcW w:type="dxa" w:w="2160"/>
          </w:tcPr>
          <w:p>
            <w:r>
              <w:t>5-15% reduction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Queue length awareness</w:t>
            </w:r>
          </w:p>
        </w:tc>
      </w:tr>
      <w:tr>
        <w:tc>
          <w:tcPr>
            <w:tcW w:type="dxa" w:w="2160"/>
          </w:tcPr>
          <w:p>
            <w:r>
              <w:t>Late job fraction</w:t>
            </w:r>
          </w:p>
        </w:tc>
        <w:tc>
          <w:tcPr>
            <w:tcW w:type="dxa" w:w="2160"/>
          </w:tcPr>
          <w:p>
            <w:r>
              <w:t>15-30% reduction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Better deadline-aware decisions</w:t>
            </w:r>
          </w:p>
        </w:tc>
      </w:tr>
      <w:tr>
        <w:tc>
          <w:tcPr>
            <w:tcW w:type="dxa" w:w="2160"/>
          </w:tcPr>
          <w:p>
            <w:r>
              <w:t>Training stability</w:t>
            </w:r>
          </w:p>
        </w:tc>
        <w:tc>
          <w:tcPr>
            <w:tcW w:type="dxa" w:w="2160"/>
          </w:tcPr>
          <w:p>
            <w:r>
              <w:t>Major improvement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Lower LR + tighter clip</w:t>
            </w:r>
          </w:p>
        </w:tc>
      </w:tr>
      <w:tr>
        <w:tc>
          <w:tcPr>
            <w:tcW w:type="dxa" w:w="2160"/>
          </w:tcPr>
          <w:p>
            <w:r>
              <w:t>Sample efficiency</w:t>
            </w:r>
          </w:p>
        </w:tc>
        <w:tc>
          <w:tcPr>
            <w:tcW w:type="dxa" w:w="2160"/>
          </w:tcPr>
          <w:p>
            <w:r>
              <w:t>20-40% improvement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More epochs per rollout</w:t>
            </w:r>
          </w:p>
        </w:tc>
      </w:tr>
    </w:tbl>
    <w:p>
      <w:pPr>
        <w:pStyle w:val="Heading2"/>
      </w:pPr>
      <w:r>
        <w:t>7.2 Runtime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Colab T4</w:t>
            </w:r>
          </w:p>
        </w:tc>
        <w:tc>
          <w:tcPr>
            <w:tcW w:type="dxa" w:w="2880"/>
          </w:tcPr>
          <w:p>
            <w:r>
              <w:t>Colab CPU</w:t>
            </w:r>
          </w:p>
        </w:tc>
      </w:tr>
      <w:tr>
        <w:tc>
          <w:tcPr>
            <w:tcW w:type="dxa" w:w="2880"/>
          </w:tcPr>
          <w:p>
            <w:r>
              <w:t>Baseline training (100K)</w:t>
            </w:r>
          </w:p>
        </w:tc>
        <w:tc>
          <w:tcPr>
            <w:tcW w:type="dxa" w:w="2880"/>
          </w:tcPr>
          <w:p>
            <w:r>
              <w:t>15-20 min</w:t>
            </w:r>
          </w:p>
        </w:tc>
        <w:tc>
          <w:tcPr>
            <w:tcW w:type="dxa" w:w="2880"/>
          </w:tcPr>
          <w:p>
            <w:r>
              <w:t>2-3 hours</w:t>
            </w:r>
          </w:p>
        </w:tc>
      </w:tr>
      <w:tr>
        <w:tc>
          <w:tcPr>
            <w:tcW w:type="dxa" w:w="2880"/>
          </w:tcPr>
          <w:p>
            <w:r>
              <w:t>Improved training (150K)</w:t>
            </w:r>
          </w:p>
        </w:tc>
        <w:tc>
          <w:tcPr>
            <w:tcW w:type="dxa" w:w="2880"/>
          </w:tcPr>
          <w:p>
            <w:r>
              <w:t>25-30 min</w:t>
            </w:r>
          </w:p>
        </w:tc>
        <w:tc>
          <w:tcPr>
            <w:tcW w:type="dxa" w:w="2880"/>
          </w:tcPr>
          <w:p>
            <w:r>
              <w:t>4-5 hours</w:t>
            </w:r>
          </w:p>
        </w:tc>
      </w:tr>
      <w:tr>
        <w:tc>
          <w:tcPr>
            <w:tcW w:type="dxa" w:w="2880"/>
          </w:tcPr>
          <w:p>
            <w:r>
              <w:t>Heuristic evaluation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Total notebook</w:t>
            </w:r>
          </w:p>
        </w:tc>
        <w:tc>
          <w:tcPr>
            <w:tcW w:type="dxa" w:w="2880"/>
          </w:tcPr>
          <w:p>
            <w:r>
              <w:t>45-60 min</w:t>
            </w:r>
          </w:p>
        </w:tc>
        <w:tc>
          <w:tcPr>
            <w:tcW w:type="dxa" w:w="2880"/>
          </w:tcPr>
          <w:p>
            <w:r>
              <w:t>6-8 hours</w:t>
            </w:r>
          </w:p>
        </w:tc>
      </w:tr>
    </w:tbl>
    <w:p>
      <w:pPr>
        <w:pStyle w:val="Heading1"/>
      </w:pPr>
      <w:r>
        <w:t>8. Summary of All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Improved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Observation features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Better load awareness</w:t>
            </w:r>
          </w:p>
        </w:tc>
      </w:tr>
      <w:tr>
        <w:tc>
          <w:tcPr>
            <w:tcW w:type="dxa" w:w="2160"/>
          </w:tcPr>
          <w:p>
            <w:r>
              <w:t>Time normalization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Divide by 60</w:t>
            </w:r>
          </w:p>
        </w:tc>
        <w:tc>
          <w:tcPr>
            <w:tcW w:type="dxa" w:w="2160"/>
          </w:tcPr>
          <w:p>
            <w:r>
              <w:t>Stable gradients</w:t>
            </w:r>
          </w:p>
        </w:tc>
      </w:tr>
      <w:tr>
        <w:tc>
          <w:tcPr>
            <w:tcW w:type="dxa" w:w="2160"/>
          </w:tcPr>
          <w:p>
            <w:r>
              <w:t>Network architecture</w:t>
            </w:r>
          </w:p>
        </w:tc>
        <w:tc>
          <w:tcPr>
            <w:tcW w:type="dxa" w:w="2160"/>
          </w:tcPr>
          <w:p>
            <w:r>
              <w:t>[256, 256]</w:t>
            </w:r>
          </w:p>
        </w:tc>
        <w:tc>
          <w:tcPr>
            <w:tcW w:type="dxa" w:w="2160"/>
          </w:tcPr>
          <w:p>
            <w:r>
              <w:t>[256, 256, 128]</w:t>
            </w:r>
          </w:p>
        </w:tc>
        <w:tc>
          <w:tcPr>
            <w:tcW w:type="dxa" w:w="2160"/>
          </w:tcPr>
          <w:p>
            <w:r>
              <w:t>More capacity</w:t>
            </w:r>
          </w:p>
        </w:tc>
      </w:tr>
      <w:tr>
        <w:tc>
          <w:tcPr>
            <w:tcW w:type="dxa" w:w="2160"/>
          </w:tcPr>
          <w:p>
            <w:r>
              <w:t>Learning rate</w:t>
            </w:r>
          </w:p>
        </w:tc>
        <w:tc>
          <w:tcPr>
            <w:tcW w:type="dxa" w:w="2160"/>
          </w:tcPr>
          <w:p>
            <w:r>
              <w:t>3e-4 constant</w:t>
            </w:r>
          </w:p>
        </w:tc>
        <w:tc>
          <w:tcPr>
            <w:tcW w:type="dxa" w:w="2160"/>
          </w:tcPr>
          <w:p>
            <w:r>
              <w:t>2e-4 with decay</w:t>
            </w:r>
          </w:p>
        </w:tc>
        <w:tc>
          <w:tcPr>
            <w:tcW w:type="dxa" w:w="2160"/>
          </w:tcPr>
          <w:p>
            <w:r>
              <w:t>Stable convergence</w:t>
            </w:r>
          </w:p>
        </w:tc>
      </w:tr>
      <w:tr>
        <w:tc>
          <w:tcPr>
            <w:tcW w:type="dxa" w:w="2160"/>
          </w:tcPr>
          <w:p>
            <w:r>
              <w:t>Entropy coefficient</w:t>
            </w:r>
          </w:p>
        </w:tc>
        <w:tc>
          <w:tcPr>
            <w:tcW w:type="dxa" w:w="2160"/>
          </w:tcPr>
          <w:p>
            <w:r>
              <w:t>0.001 constant</w:t>
            </w:r>
          </w:p>
        </w:tc>
        <w:tc>
          <w:tcPr>
            <w:tcW w:type="dxa" w:w="2160"/>
          </w:tcPr>
          <w:p>
            <w:r>
              <w:t>0.0005 with decay</w:t>
            </w:r>
          </w:p>
        </w:tc>
        <w:tc>
          <w:tcPr>
            <w:tcW w:type="dxa" w:w="2160"/>
          </w:tcPr>
          <w:p>
            <w:r>
              <w:t>Explore then exploit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2048</w:t>
            </w:r>
          </w:p>
        </w:tc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Lower gradient variance</w:t>
            </w:r>
          </w:p>
        </w:tc>
      </w:tr>
      <w:tr>
        <w:tc>
          <w:tcPr>
            <w:tcW w:type="dxa" w:w="2160"/>
          </w:tcPr>
          <w:p>
            <w:r>
              <w:t>Training epochs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Better sample efficiency</w:t>
            </w:r>
          </w:p>
        </w:tc>
      </w:tr>
      <w:tr>
        <w:tc>
          <w:tcPr>
            <w:tcW w:type="dxa" w:w="2160"/>
          </w:tcPr>
          <w:p>
            <w:r>
              <w:t>Clip range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Conservative updates</w:t>
            </w:r>
          </w:p>
        </w:tc>
      </w:tr>
      <w:tr>
        <w:tc>
          <w:tcPr>
            <w:tcW w:type="dxa" w:w="2160"/>
          </w:tcPr>
          <w:p>
            <w:r>
              <w:t>Total training steps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  <w:tc>
          <w:tcPr>
            <w:tcW w:type="dxa" w:w="2160"/>
          </w:tcPr>
          <w:p>
            <w:r>
              <w:t>Faster convergence</w:t>
            </w:r>
          </w:p>
        </w:tc>
      </w:tr>
    </w:tbl>
    <w:p>
      <w:pPr>
        <w:pStyle w:val="Heading1"/>
      </w:pPr>
      <w:r>
        <w:t>References</w:t>
      </w:r>
    </w:p>
    <w:p>
      <w:r>
        <w:t>[1] Mao, H., et al. (2019). Learning scheduling algorithms for data processing clusters. ACM SIGCOMM.</w:t>
      </w:r>
    </w:p>
    <w:p>
      <w:r>
        <w:t>[2] Stable-Baselines3 Documentation. "Tips and Tricks." https://stable-baselines3.readthedocs.io/</w:t>
      </w:r>
    </w:p>
    <w:p>
      <w:r>
        <w:t>[3] Andrychowicz, M., et al. (2020). What matters in on-policy reinforcement learning? arXiv:2006.05990.</w:t>
      </w:r>
    </w:p>
    <w:p>
      <w:r>
        <w:t>[4] Schulman, J., et al. (2017). Proximal policy optimization algorithms. arXiv:1707.06347.</w:t>
      </w:r>
    </w:p>
    <w:p>
      <w:r>
        <w:t>[5] RL Baselines3 Zoo. https://github.com/DLR-RM/rl-baselines3-zoo</w:t>
      </w:r>
    </w:p>
    <w:p>
      <w:r>
        <w:t>[6] Ahmed, Z., et al. (2019). Understanding the impact of entropy on policy optimization. ICML.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