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Segoe UI" w:hAnsi="Segoe UI"/>
          <w:b/>
          <w:color w:val="0F172A"/>
          <w:sz w:val="40"/>
        </w:rPr>
        <w:t>LetzRyd Form Feedback Implementation Documentation</w:t>
      </w:r>
    </w:p>
    <w:p>
      <w:pPr>
        <w:spacing w:after="320"/>
      </w:pPr>
      <w:r>
        <w:rPr>
          <w:b/>
          <w:sz w:val="20"/>
        </w:rPr>
        <w:t xml:space="preserve">Reference Document: </w:t>
      </w:r>
      <w:r>
        <w:t xml:space="preserve">LetzRyd_Form_Feedback_17_08_2026.docx | </w:t>
      </w:r>
      <w:r>
        <w:rPr>
          <w:b/>
          <w:sz w:val="20"/>
        </w:rPr>
        <w:t xml:space="preserve">Scope: </w:t>
      </w:r>
      <w:r>
        <w:t xml:space="preserve">Point 1 (Driver Walk-in Form) &amp; Point 2 (Partner Onboarding Form) | </w:t>
      </w:r>
      <w:r>
        <w:rPr>
          <w:b/>
          <w:sz w:val="20"/>
        </w:rPr>
        <w:t xml:space="preserve">Status: </w:t>
      </w:r>
      <w:r>
        <w:rPr>
          <w:b/>
          <w:color w:val="10B981"/>
        </w:rPr>
        <w:t>Completed &amp; Verified</w:t>
        <w:br/>
      </w:r>
    </w:p>
    <w:p>
      <w:pPr>
        <w:pStyle w:val="Heading1"/>
        <w:spacing w:before="280" w:after="120"/>
      </w:pPr>
      <w:r>
        <w:rPr>
          <w:rFonts w:ascii="Segoe UI" w:hAnsi="Segoe UI"/>
          <w:b/>
          <w:color w:val="0F172A"/>
          <w:sz w:val="28"/>
        </w:rPr>
        <w:t>1. Executive Summary</w:t>
      </w:r>
    </w:p>
    <w:p>
      <w:pPr>
        <w:spacing w:after="240"/>
      </w:pPr>
      <w:r>
        <w:t>This document provides full technical and operational documentation of the implementations completed for Point 1 (Driver Walk-in Form) and Point 2 (Partner Onboarding Form) based on the team lead's feedback requirements. The changes normalize status workflows across candidate walk-ins, restructure candidate onboarding references at a single entry point, introduce conditional LetzOwn compliance rules, integrate driver manager assignments, optimize OCR-ready KYC layouts, and upgrade review/approval routing.</w:t>
      </w:r>
    </w:p>
    <w:p>
      <w:pPr>
        <w:pStyle w:val="Heading1"/>
        <w:spacing w:before="280" w:after="120"/>
      </w:pPr>
      <w:r>
        <w:rPr>
          <w:rFonts w:ascii="Segoe UI" w:hAnsi="Segoe UI"/>
          <w:b/>
          <w:color w:val="0F172A"/>
          <w:sz w:val="28"/>
        </w:rPr>
        <w:t>2. Point 1: Driver Walk-in Form Implementation</w:t>
      </w:r>
    </w:p>
    <w:p>
      <w:r>
        <w:t>The Outcome / Status dropdown options in the Driver Walk-in Form were strictly restricted to the 3 approved values:</w:t>
      </w:r>
    </w:p>
    <w:p>
      <w:pPr>
        <w:pStyle w:val="ListBullet"/>
        <w:spacing w:after="40"/>
      </w:pPr>
      <w:r>
        <w:rPr>
          <w:b/>
        </w:rPr>
        <w:t>Follow-up Required</w:t>
      </w:r>
    </w:p>
    <w:p>
      <w:pPr>
        <w:pStyle w:val="ListBullet"/>
        <w:spacing w:after="40"/>
      </w:pPr>
      <w:r>
        <w:rPr>
          <w:b/>
        </w:rPr>
        <w:t>No Follow-up Required</w:t>
      </w:r>
    </w:p>
    <w:p>
      <w:pPr>
        <w:pStyle w:val="ListBullet"/>
        <w:spacing w:after="40"/>
      </w:pPr>
      <w:r>
        <w:rPr>
          <w:b/>
        </w:rPr>
        <w:t>Others</w:t>
      </w:r>
    </w:p>
    <w:p>
      <w:pPr>
        <w:spacing w:before="120" w:after="240"/>
      </w:pPr>
      <w:r>
        <w:rPr>
          <w:b/>
        </w:rPr>
        <w:t xml:space="preserve">• Modified Files: </w:t>
      </w:r>
      <w:r>
        <w:t>src/types.ts (OnboardingOutcome type) and src/components/WalkInForm.tsx (UI select options, state initialization, and form reset logic).</w:t>
      </w:r>
    </w:p>
    <w:p>
      <w:pPr>
        <w:pStyle w:val="Heading1"/>
        <w:spacing w:before="280" w:after="120"/>
      </w:pPr>
      <w:r>
        <w:rPr>
          <w:rFonts w:ascii="Segoe UI" w:hAnsi="Segoe UI"/>
          <w:b/>
          <w:color w:val="0F172A"/>
          <w:sz w:val="28"/>
        </w:rPr>
        <w:t>3. Point 2: Partner Onboarding Form Implementation</w:t>
      </w:r>
    </w:p>
    <w:p>
      <w:pPr>
        <w:pStyle w:val="Heading2"/>
        <w:spacing w:before="200" w:after="80"/>
      </w:pPr>
      <w:r>
        <w:rPr>
          <w:rFonts w:ascii="Segoe UI" w:hAnsi="Segoe UI"/>
          <w:b/>
          <w:color w:val="0F172A"/>
          <w:sz w:val="24"/>
        </w:rPr>
        <w:t>3.1 Step 1: Candidate Info (Section 1)</w:t>
      </w:r>
    </w:p>
    <w:p>
      <w:pPr>
        <w:pStyle w:val="ListBullet"/>
        <w:spacing w:after="60"/>
      </w:pPr>
      <w:r>
        <w:rPr>
          <w:b/>
        </w:rPr>
        <w:t xml:space="preserve">Rental Model Upfront: </w:t>
      </w:r>
      <w:r>
        <w:t>Moved Rental Model selection (Drive to Rent, Drive to Own, LetzOwn, Salary Model) to Step 1. Selecting LetzOwn triggers clear warning badges indicating mandatory compliance requirements.</w:t>
      </w:r>
    </w:p>
    <w:p>
      <w:pPr>
        <w:pStyle w:val="ListBullet"/>
        <w:spacing w:after="60"/>
      </w:pPr>
      <w:r>
        <w:rPr>
          <w:b/>
        </w:rPr>
        <w:t xml:space="preserve">Assign Driver Manager: </w:t>
      </w:r>
      <w:r>
        <w:t>Added searchable select dropdown dynamically populated from active team members with role 'Driver Manager' (persisted to driver_manager_id and driver_manager_name).</w:t>
      </w:r>
    </w:p>
    <w:p>
      <w:pPr>
        <w:pStyle w:val="ListBullet"/>
        <w:spacing w:after="60"/>
      </w:pPr>
      <w:r>
        <w:rPr>
          <w:b/>
        </w:rPr>
        <w:t xml:space="preserve">Police Verification Status: </w:t>
      </w:r>
      <w:r>
        <w:t>Added Police Verification status selector (Pending, In Progress, Verified, Rejected, Not Applicable).</w:t>
      </w:r>
    </w:p>
    <w:p>
      <w:pPr>
        <w:pStyle w:val="ListBullet"/>
        <w:spacing w:after="60"/>
      </w:pPr>
      <w:r>
        <w:rPr>
          <w:b/>
        </w:rPr>
        <w:t xml:space="preserve">Two Personal References (Ref 1 &amp; Ref 2): </w:t>
      </w:r>
      <w:r>
        <w:t>Embedded directly beneath Emergency Contacts in Step 1. Captures Full Name, 10-digit Phone, and Local Address once at candidate level.</w:t>
      </w:r>
    </w:p>
    <w:p>
      <w:pPr>
        <w:pStyle w:val="ListBullet"/>
        <w:spacing w:after="60"/>
      </w:pPr>
      <w:r>
        <w:rPr>
          <w:b/>
        </w:rPr>
        <w:t xml:space="preserve">Conditional Reference Address: </w:t>
      </w:r>
      <w:r>
        <w:t>Address is compulsory for LetzOwn; optional for other rental models.</w:t>
      </w:r>
    </w:p>
    <w:p>
      <w:pPr>
        <w:pStyle w:val="ListBullet"/>
        <w:spacing w:after="60"/>
      </w:pPr>
      <w:r>
        <w:rPr>
          <w:b/>
        </w:rPr>
        <w:t xml:space="preserve">Reference Verification Flag: </w:t>
      </w:r>
      <w:r>
        <w:t>Added a toggle checkbox ('Reference Verification Completed') for future verification tracking (persisted to reference_verified).</w:t>
      </w:r>
    </w:p>
    <w:p>
      <w:pPr>
        <w:pStyle w:val="Heading2"/>
        <w:spacing w:before="200" w:after="80"/>
      </w:pPr>
      <w:r>
        <w:rPr>
          <w:rFonts w:ascii="Segoe UI" w:hAnsi="Segoe UI"/>
          <w:b/>
          <w:color w:val="0F172A"/>
          <w:sz w:val="24"/>
        </w:rPr>
        <w:t>3.2 Step 2: Documents &amp; KYC (Section 2)</w:t>
      </w:r>
    </w:p>
    <w:p>
      <w:pPr>
        <w:pStyle w:val="ListBullet"/>
        <w:spacing w:after="60"/>
      </w:pPr>
      <w:r>
        <w:rPr>
          <w:b/>
        </w:rPr>
        <w:t xml:space="preserve">OCR-Ready Document Layout: </w:t>
      </w:r>
      <w:r>
        <w:t>PAN photo card is positioned on top with uppercase formatted PAN Number input below. Aadhaar Front &amp; Back photo cards are on top with 12-digit formatted Aadhaar Number input below. Both feature Eye mask/unmask toggles.</w:t>
      </w:r>
    </w:p>
    <w:p>
      <w:pPr>
        <w:pStyle w:val="ListBullet"/>
        <w:spacing w:after="60"/>
      </w:pPr>
      <w:r>
        <w:rPr>
          <w:b/>
        </w:rPr>
        <w:t xml:space="preserve">Candidate Live Selfie: </w:t>
      </w:r>
      <w:r>
        <w:t>Mandatory real-time selfie camera capture / upload card.</w:t>
      </w:r>
    </w:p>
    <w:p>
      <w:pPr>
        <w:pStyle w:val="ListBullet"/>
        <w:spacing w:after="60"/>
      </w:pPr>
      <w:r>
        <w:rPr>
          <w:b/>
        </w:rPr>
        <w:t xml:space="preserve">Security Cheques Multi-Upload (Up to 4 Cheques): </w:t>
      </w:r>
      <w:r>
        <w:t>Multi-file container supporting up to 4 cheques with counter (${count} / 4 Cheques), individual previews, deletion, and '+ Add Cheque' button. 4 cheques are compulsory for LetzOwn.</w:t>
      </w:r>
    </w:p>
    <w:p>
      <w:pPr>
        <w:pStyle w:val="ListBullet"/>
        <w:spacing w:after="60"/>
      </w:pPr>
      <w:r>
        <w:rPr>
          <w:b/>
        </w:rPr>
        <w:t xml:space="preserve">Local Address Proof (1 to 4 Pages): </w:t>
      </w:r>
      <w:r>
        <w:t>Multi-page address proof container with dynamic page counter (mandatory for LetzOwn).</w:t>
      </w:r>
    </w:p>
    <w:p>
      <w:pPr>
        <w:pStyle w:val="ListBullet"/>
        <w:spacing w:after="60"/>
      </w:pPr>
      <w:r>
        <w:rPr>
          <w:b/>
        </w:rPr>
        <w:t xml:space="preserve">Police Verification Document Upload: </w:t>
      </w:r>
      <w:r>
        <w:t>Dedicated container for attaching official police verification certificate/report (mandatory for LetzOwn).</w:t>
      </w:r>
    </w:p>
    <w:p>
      <w:pPr>
        <w:pStyle w:val="ListBullet"/>
        <w:spacing w:after="60"/>
      </w:pPr>
      <w:r>
        <w:rPr>
          <w:b/>
        </w:rPr>
        <w:t xml:space="preserve">Driving License &amp; Document Verification: </w:t>
      </w:r>
      <w:r>
        <w:t>DL Number, DL Expiry Date, DL Front &amp; Back photo cards, and mandatory 'Name &amp; Photo Match Across Documents' verification checkbox.</w:t>
      </w:r>
    </w:p>
    <w:p>
      <w:pPr>
        <w:pStyle w:val="Heading2"/>
        <w:spacing w:before="200" w:after="80"/>
      </w:pPr>
      <w:r>
        <w:rPr>
          <w:rFonts w:ascii="Segoe UI" w:hAnsi="Segoe UI"/>
          <w:b/>
          <w:color w:val="0F172A"/>
          <w:sz w:val="24"/>
        </w:rPr>
        <w:t>3.3 Step 3: Rent &amp; Operator Linkage (Section 3)</w:t>
      </w:r>
    </w:p>
    <w:p>
      <w:pPr>
        <w:pStyle w:val="ListBullet"/>
        <w:spacing w:after="60"/>
      </w:pPr>
      <w:r>
        <w:rPr>
          <w:b/>
        </w:rPr>
        <w:t xml:space="preserve">References Cleanup: </w:t>
      </w:r>
      <w:r>
        <w:t>Removed the redundant 3 references block (now centralized in Step 1).</w:t>
      </w:r>
    </w:p>
    <w:p>
      <w:pPr>
        <w:pStyle w:val="ListBullet"/>
        <w:spacing w:after="60"/>
      </w:pPr>
      <w:r>
        <w:rPr>
          <w:b/>
        </w:rPr>
        <w:t xml:space="preserve">Rental &amp; Platform Configuration: </w:t>
      </w:r>
      <w:r>
        <w:t>Displays selected Rental Model badge, Security Deposit Amount, Third-Party Platform Selection (Uber, Ola, Rapido, None) with Driver ID, Custom Rent override toggle, and Operator Linkage.</w:t>
      </w:r>
    </w:p>
    <w:p>
      <w:pPr>
        <w:pStyle w:val="Heading2"/>
        <w:spacing w:before="200" w:after="80"/>
      </w:pPr>
      <w:r>
        <w:rPr>
          <w:rFonts w:ascii="Segoe UI" w:hAnsi="Segoe UI"/>
          <w:b/>
          <w:color w:val="0F172A"/>
          <w:sz w:val="24"/>
        </w:rPr>
        <w:t>3.4 Step 4: Bank Details &amp; Legal Agreement (Section 4)</w:t>
      </w:r>
    </w:p>
    <w:p>
      <w:pPr>
        <w:pStyle w:val="ListBullet"/>
        <w:spacing w:after="60"/>
      </w:pPr>
      <w:r>
        <w:rPr>
          <w:b/>
        </w:rPr>
        <w:t xml:space="preserve">Bank Payout Info: </w:t>
      </w:r>
      <w:r>
        <w:t>Bank selection, Account Holder Name, Account Number, IFSC Code, and UPI ID.</w:t>
      </w:r>
    </w:p>
    <w:p>
      <w:pPr>
        <w:pStyle w:val="ListBullet"/>
        <w:spacing w:after="60"/>
      </w:pPr>
      <w:r>
        <w:rPr>
          <w:b/>
        </w:rPr>
        <w:t xml:space="preserve">Cheque/Passbook &amp; Agreement: </w:t>
      </w:r>
      <w:r>
        <w:t>Cancelled cheque or passbook photo upload and legal onboarding agreement checkbox.</w:t>
      </w:r>
    </w:p>
    <w:p>
      <w:pPr>
        <w:pStyle w:val="Heading2"/>
        <w:spacing w:before="200" w:after="80"/>
      </w:pPr>
      <w:r>
        <w:rPr>
          <w:rFonts w:ascii="Segoe UI" w:hAnsi="Segoe UI"/>
          <w:b/>
          <w:color w:val="0F172A"/>
          <w:sz w:val="24"/>
        </w:rPr>
        <w:t>3.5 Step 5: Review &amp; Approval Workflow (Section 5)</w:t>
      </w:r>
    </w:p>
    <w:p>
      <w:pPr>
        <w:pStyle w:val="ListBullet"/>
        <w:spacing w:after="60"/>
      </w:pPr>
      <w:r>
        <w:rPr>
          <w:b/>
        </w:rPr>
        <w:t xml:space="preserve">Card 1 (Candidate &amp; References): </w:t>
      </w:r>
      <w:r>
        <w:t>Summarizes Candidate Name, Phone, Driver Manager, Emergency Contact, Reference 1 &amp; 2 details, and Reference Verification status.</w:t>
      </w:r>
    </w:p>
    <w:p>
      <w:pPr>
        <w:pStyle w:val="ListBullet"/>
        <w:spacing w:after="60"/>
      </w:pPr>
      <w:r>
        <w:rPr>
          <w:b/>
        </w:rPr>
        <w:t xml:space="preserve">Card 2 (KYC &amp; Verification): </w:t>
      </w:r>
      <w:r>
        <w:t>Summarizes Masked PAN, Masked Aadhaar, SpringVerify status, Local Address Proof count, Security Cheques count, and Police Verification status/doc.</w:t>
      </w:r>
    </w:p>
    <w:p>
      <w:pPr>
        <w:pStyle w:val="ListBullet"/>
        <w:spacing w:after="60"/>
      </w:pPr>
      <w:r>
        <w:rPr>
          <w:b/>
        </w:rPr>
        <w:t xml:space="preserve">Card 3 (Plan &amp; Bank Details): </w:t>
      </w:r>
      <w:r>
        <w:t>Summarizes Rental Model, Security Deposit, Third-Party Platform, Bank Name, Account Number, and IFSC Code.</w:t>
      </w:r>
    </w:p>
    <w:p>
      <w:pPr>
        <w:pStyle w:val="ListBullet"/>
        <w:spacing w:after="60"/>
      </w:pPr>
      <w:r>
        <w:rPr>
          <w:b/>
        </w:rPr>
        <w:t xml:space="preserve">Send for Approval Routing: </w:t>
      </w:r>
      <w:r>
        <w:t>Searchable Approver dropdown and executive submission remarks for manager review.</w:t>
      </w:r>
    </w:p>
    <w:p>
      <w:pPr>
        <w:pStyle w:val="Heading1"/>
        <w:spacing w:before="280" w:after="120"/>
      </w:pPr>
      <w:r>
        <w:rPr>
          <w:rFonts w:ascii="Segoe UI" w:hAnsi="Segoe UI"/>
          <w:b/>
          <w:color w:val="0F172A"/>
          <w:sz w:val="28"/>
        </w:rPr>
        <w:t>4. Backend Database Schema &amp; API Implementation</w:t>
      </w:r>
    </w:p>
    <w:p>
      <w:pPr>
        <w:spacing w:after="120"/>
      </w:pPr>
      <w:r>
        <w:t>The database table july_form_onboarding was upgraded with automatic schema migrations in main.py: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120"/>
            <w:shd w:val="clear" w:color="auto"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120"/>
            <w:shd w:val="clear" w:color="auto"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>cheque4_photo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4th security cheque document</w:t>
            </w:r>
          </w:p>
        </w:tc>
      </w:tr>
      <w:tr>
        <w:tc>
          <w:tcPr>
            <w:tcW w:type="dxa" w:w="3120"/>
            <w:shd w:val="clear" w:color="auto"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>security_cheques</w:t>
            </w:r>
          </w:p>
        </w:tc>
        <w:tc>
          <w:tcPr>
            <w:tcW w:type="dxa" w:w="3120"/>
            <w:shd w:val="clear" w:color="auto"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3120"/>
            <w:shd w:val="clear" w:color="auto"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JSON array of all 1 to 4 security cheques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>police_verification_status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Police verification status string</w:t>
            </w:r>
          </w:p>
        </w:tc>
      </w:tr>
      <w:tr>
        <w:tc>
          <w:tcPr>
            <w:tcW w:type="dxa" w:w="3120"/>
            <w:shd w:val="clear" w:color="auto"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>police_verification_doc</w:t>
            </w:r>
          </w:p>
        </w:tc>
        <w:tc>
          <w:tcPr>
            <w:tcW w:type="dxa" w:w="3120"/>
            <w:shd w:val="clear" w:color="auto"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3120"/>
            <w:shd w:val="clear" w:color="auto"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Attached police verification certificate/report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>reference_verified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Verification flag for candidate personal references</w:t>
            </w:r>
          </w:p>
        </w:tc>
      </w:tr>
      <w:tr>
        <w:tc>
          <w:tcPr>
            <w:tcW w:type="dxa" w:w="3120"/>
            <w:shd w:val="clear" w:color="auto"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>driver_manager_id</w:t>
            </w:r>
          </w:p>
        </w:tc>
        <w:tc>
          <w:tcPr>
            <w:tcW w:type="dxa" w:w="3120"/>
            <w:shd w:val="clear" w:color="auto"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120"/>
            <w:shd w:val="clear" w:color="auto"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Assigned Driver Manager portal/employee ID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>driver_manager_name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Assigned Driver Manager full name</w:t>
            </w:r>
          </w:p>
        </w:tc>
      </w:tr>
    </w:tbl>
    <w:p>
      <w:pPr>
        <w:pStyle w:val="Heading1"/>
        <w:spacing w:before="320" w:after="120"/>
      </w:pPr>
      <w:r>
        <w:rPr>
          <w:rFonts w:ascii="Segoe UI" w:hAnsi="Segoe UI"/>
          <w:b/>
          <w:color w:val="0F172A"/>
          <w:sz w:val="28"/>
        </w:rPr>
        <w:t>5. Verification &amp; Testing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340"/>
            <w:shd w:val="clear" w:color="auto"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Feature / Item</w:t>
            </w:r>
          </w:p>
        </w:tc>
        <w:tc>
          <w:tcPr>
            <w:tcW w:type="dxa" w:w="2340"/>
            <w:shd w:val="clear" w:color="auto"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Test Scenario</w:t>
            </w:r>
          </w:p>
        </w:tc>
        <w:tc>
          <w:tcPr>
            <w:tcW w:type="dxa" w:w="2340"/>
            <w:shd w:val="clear" w:color="auto"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Walk-in Outcome Status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Verified strictly 3 options in UI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10B981"/>
                <w:sz w:val="18"/>
              </w:rPr>
              <w:t>VERIFIED (PASSED)</w:t>
            </w:r>
          </w:p>
        </w:tc>
      </w:tr>
      <w:tr>
        <w:tc>
          <w:tcPr>
            <w:tcW w:type="dxa" w:w="2340"/>
            <w:shd w:val="clear" w:color="auto"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40"/>
            <w:shd w:val="clear" w:color="auto"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Rental Model in Step 1</w:t>
            </w:r>
          </w:p>
        </w:tc>
        <w:tc>
          <w:tcPr>
            <w:tcW w:type="dxa" w:w="2340"/>
            <w:shd w:val="clear" w:color="auto"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Tested LetzOwn selection &amp; warning notices</w:t>
            </w:r>
          </w:p>
        </w:tc>
        <w:tc>
          <w:tcPr>
            <w:tcW w:type="dxa" w:w="2340"/>
            <w:shd w:val="clear" w:color="auto"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10B981"/>
                <w:sz w:val="18"/>
              </w:rPr>
              <w:t>VERIFIED (PASSED)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Driver Manager Select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Verified dynamic Driver Manager listing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10B981"/>
                <w:sz w:val="18"/>
              </w:rPr>
              <w:t>VERIFIED (PASSED)</w:t>
            </w:r>
          </w:p>
        </w:tc>
      </w:tr>
      <w:tr>
        <w:tc>
          <w:tcPr>
            <w:tcW w:type="dxa" w:w="2340"/>
            <w:shd w:val="clear" w:color="auto"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40"/>
            <w:shd w:val="clear" w:color="auto"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Police Verification Select</w:t>
            </w:r>
          </w:p>
        </w:tc>
        <w:tc>
          <w:tcPr>
            <w:tcW w:type="dxa" w:w="2340"/>
            <w:shd w:val="clear" w:color="auto"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Tested status options dropdown</w:t>
            </w:r>
          </w:p>
        </w:tc>
        <w:tc>
          <w:tcPr>
            <w:tcW w:type="dxa" w:w="2340"/>
            <w:shd w:val="clear" w:color="auto"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10B981"/>
                <w:sz w:val="18"/>
              </w:rPr>
              <w:t>VERIFIED (PASSED)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Two References in Step 1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Tested Ref 1 &amp; Ref 2 name, phone, address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10B981"/>
                <w:sz w:val="18"/>
              </w:rPr>
              <w:t>VERIFIED (PASSED)</w:t>
            </w:r>
          </w:p>
        </w:tc>
      </w:tr>
      <w:tr>
        <w:tc>
          <w:tcPr>
            <w:tcW w:type="dxa" w:w="2340"/>
            <w:shd w:val="clear" w:color="auto"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40"/>
            <w:shd w:val="clear" w:color="auto"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Ref Address Validation</w:t>
            </w:r>
          </w:p>
        </w:tc>
        <w:tc>
          <w:tcPr>
            <w:tcW w:type="dxa" w:w="2340"/>
            <w:shd w:val="clear" w:color="auto"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Tested LetzOwn mandatory vs optional rules</w:t>
            </w:r>
          </w:p>
        </w:tc>
        <w:tc>
          <w:tcPr>
            <w:tcW w:type="dxa" w:w="2340"/>
            <w:shd w:val="clear" w:color="auto"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10B981"/>
                <w:sz w:val="18"/>
              </w:rPr>
              <w:t>VERIFIED (PASSED)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OCR PAN &amp; Aadhaar Layout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Verified document photo on top, number below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10B981"/>
                <w:sz w:val="18"/>
              </w:rPr>
              <w:t>VERIFIED (PASSED)</w:t>
            </w:r>
          </w:p>
        </w:tc>
      </w:tr>
      <w:tr>
        <w:tc>
          <w:tcPr>
            <w:tcW w:type="dxa" w:w="2340"/>
            <w:shd w:val="clear" w:color="auto"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40"/>
            <w:shd w:val="clear" w:color="auto"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Security Cheques Multi-Upload</w:t>
            </w:r>
          </w:p>
        </w:tc>
        <w:tc>
          <w:tcPr>
            <w:tcW w:type="dxa" w:w="2340"/>
            <w:shd w:val="clear" w:color="auto"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Tested multi-upload (1 to 4 cheques; 4 for LetzOwn)</w:t>
            </w:r>
          </w:p>
        </w:tc>
        <w:tc>
          <w:tcPr>
            <w:tcW w:type="dxa" w:w="2340"/>
            <w:shd w:val="clear" w:color="auto"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10B981"/>
                <w:sz w:val="18"/>
              </w:rPr>
              <w:t>VERIFIED (PASSED)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Local Address Proof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Tested multi-page container (1 to 4 pages)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10B981"/>
                <w:sz w:val="18"/>
              </w:rPr>
              <w:t>VERIFIED (PASSED)</w:t>
            </w:r>
          </w:p>
        </w:tc>
      </w:tr>
      <w:tr>
        <w:tc>
          <w:tcPr>
            <w:tcW w:type="dxa" w:w="2340"/>
            <w:shd w:val="clear" w:color="auto"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340"/>
            <w:shd w:val="clear" w:color="auto"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Police Verification Document</w:t>
            </w:r>
          </w:p>
        </w:tc>
        <w:tc>
          <w:tcPr>
            <w:tcW w:type="dxa" w:w="2340"/>
            <w:shd w:val="clear" w:color="auto"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Tested upload card (mandatory for LetzOwn)</w:t>
            </w:r>
          </w:p>
        </w:tc>
        <w:tc>
          <w:tcPr>
            <w:tcW w:type="dxa" w:w="2340"/>
            <w:shd w:val="clear" w:color="auto"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10B981"/>
                <w:sz w:val="18"/>
              </w:rPr>
              <w:t>VERIFIED (PASSED)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Step 3 References Removal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Confirmed old 3 references block removed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10B981"/>
                <w:sz w:val="18"/>
              </w:rPr>
              <w:t>VERIFIED (PASSED)</w:t>
            </w:r>
          </w:p>
        </w:tc>
      </w:tr>
      <w:tr>
        <w:tc>
          <w:tcPr>
            <w:tcW w:type="dxa" w:w="2340"/>
            <w:shd w:val="clear" w:color="auto"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340"/>
            <w:shd w:val="clear" w:color="auto"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Step 5 Review Cards</w:t>
            </w:r>
          </w:p>
        </w:tc>
        <w:tc>
          <w:tcPr>
            <w:tcW w:type="dxa" w:w="2340"/>
            <w:shd w:val="clear" w:color="auto"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Verified candidate, references, KYC, and cheques summaries</w:t>
            </w:r>
          </w:p>
        </w:tc>
        <w:tc>
          <w:tcPr>
            <w:tcW w:type="dxa" w:w="2340"/>
            <w:shd w:val="clear" w:color="auto"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10B981"/>
                <w:sz w:val="18"/>
              </w:rPr>
              <w:t>VERIFIED (PASSED)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Backend CRUD &amp; Persistence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Tested API models &amp; schema persistence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10B981"/>
                <w:sz w:val="18"/>
              </w:rPr>
              <w:t>VERIFIED (PASSED)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