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509AC" w14:textId="7342440B" w:rsidR="00821CF4" w:rsidRPr="00551351" w:rsidRDefault="00CD199C" w:rsidP="00551351">
      <w:pPr>
        <w:jc w:val="center"/>
        <w:rPr>
          <w:rFonts w:ascii="Roboto" w:hAnsi="Roboto"/>
          <w:b/>
          <w:bCs/>
          <w:sz w:val="64"/>
          <w:szCs w:val="64"/>
          <w:lang w:val="en-US"/>
        </w:rPr>
      </w:pPr>
      <w:proofErr w:type="spellStart"/>
      <w:r>
        <w:rPr>
          <w:rFonts w:ascii="Roboto" w:hAnsi="Roboto"/>
          <w:b/>
          <w:bCs/>
          <w:sz w:val="64"/>
          <w:szCs w:val="64"/>
          <w:lang w:val="en-US"/>
        </w:rPr>
        <w:t>ZeusEco</w:t>
      </w:r>
      <w:proofErr w:type="spellEnd"/>
      <w:r>
        <w:rPr>
          <w:rFonts w:ascii="Roboto" w:hAnsi="Roboto"/>
          <w:b/>
          <w:bCs/>
          <w:sz w:val="64"/>
          <w:szCs w:val="64"/>
          <w:lang w:val="en-US"/>
        </w:rPr>
        <w:t xml:space="preserve"> Solar</w:t>
      </w:r>
    </w:p>
    <w:p w14:paraId="5B8C6CA6" w14:textId="5B510E06" w:rsidR="00551351" w:rsidRPr="00551351" w:rsidRDefault="00CD199C" w:rsidP="00551351">
      <w:pPr>
        <w:jc w:val="center"/>
        <w:rPr>
          <w:rFonts w:ascii="Roboto" w:hAnsi="Roboto"/>
          <w:sz w:val="48"/>
          <w:szCs w:val="48"/>
          <w:lang w:val="en-US"/>
        </w:rPr>
      </w:pPr>
      <w:r>
        <w:rPr>
          <w:rFonts w:ascii="Roboto" w:hAnsi="Roboto"/>
          <w:sz w:val="48"/>
          <w:szCs w:val="48"/>
          <w:lang w:val="en-US"/>
        </w:rPr>
        <w:t>Solar Energy Landing Page</w:t>
      </w:r>
    </w:p>
    <w:p w14:paraId="755DB65B" w14:textId="6A828254" w:rsidR="00CD199C" w:rsidRPr="00CD199C" w:rsidRDefault="00CD199C" w:rsidP="00CD199C">
      <w:pPr>
        <w:rPr>
          <w:rFonts w:ascii="Roboto" w:hAnsi="Roboto"/>
          <w:lang w:val="en-US"/>
        </w:rPr>
      </w:pPr>
      <w:r w:rsidRPr="00CD199C">
        <w:rPr>
          <w:rFonts w:ascii="Roboto" w:hAnsi="Roboto"/>
          <w:lang w:val="en-US"/>
        </w:rPr>
        <w:t>Solar Energy Landing Page</w:t>
      </w:r>
    </w:p>
    <w:p w14:paraId="2729A5FD" w14:textId="77777777" w:rsidR="00CD199C" w:rsidRPr="00CD199C" w:rsidRDefault="00CD199C" w:rsidP="00CD199C">
      <w:pPr>
        <w:rPr>
          <w:rFonts w:ascii="Roboto" w:hAnsi="Roboto"/>
          <w:lang w:val="en-US"/>
        </w:rPr>
      </w:pPr>
    </w:p>
    <w:p w14:paraId="03D1A82A" w14:textId="77777777" w:rsidR="00CD199C" w:rsidRPr="00CD199C" w:rsidRDefault="00CD199C" w:rsidP="00CD199C">
      <w:pPr>
        <w:rPr>
          <w:rFonts w:ascii="Roboto" w:hAnsi="Roboto"/>
          <w:lang w:val="en-US"/>
        </w:rPr>
      </w:pPr>
      <w:r w:rsidRPr="00CD199C">
        <w:rPr>
          <w:rFonts w:ascii="Roboto" w:hAnsi="Roboto"/>
          <w:lang w:val="en-US"/>
        </w:rPr>
        <w:t>This landing page is designed with modern aesthetics to enhance user interaction, featuring hover effects, animations, and more. The page is built to make navigation seamless and engaging, with scroll animations integrated throughout. It includes eight key sections:</w:t>
      </w:r>
    </w:p>
    <w:p w14:paraId="1D2D1127" w14:textId="77777777" w:rsidR="00CD199C" w:rsidRPr="00CD199C" w:rsidRDefault="00CD199C" w:rsidP="00CD199C">
      <w:pPr>
        <w:rPr>
          <w:rFonts w:ascii="Roboto" w:hAnsi="Roboto"/>
          <w:lang w:val="en-US"/>
        </w:rPr>
      </w:pPr>
    </w:p>
    <w:p w14:paraId="64F7B9FE" w14:textId="318A4448" w:rsidR="00CD199C" w:rsidRPr="00CD199C" w:rsidRDefault="00CD199C" w:rsidP="00CD199C">
      <w:pPr>
        <w:rPr>
          <w:rFonts w:ascii="Roboto" w:hAnsi="Roboto"/>
          <w:lang w:val="en-US"/>
        </w:rPr>
      </w:pPr>
      <w:r w:rsidRPr="00CD199C">
        <w:rPr>
          <w:rFonts w:ascii="Roboto" w:hAnsi="Roboto"/>
          <w:lang w:val="en-US"/>
        </w:rPr>
        <w:t>1. Hero Section: Provides a brief overview of your company and its mission.</w:t>
      </w:r>
    </w:p>
    <w:p w14:paraId="0EA7214A" w14:textId="71E26ABB" w:rsidR="00CD199C" w:rsidRPr="00CD199C" w:rsidRDefault="00CD199C" w:rsidP="00CD199C">
      <w:pPr>
        <w:rPr>
          <w:rFonts w:ascii="Roboto" w:hAnsi="Roboto"/>
          <w:lang w:val="en-US"/>
        </w:rPr>
      </w:pPr>
      <w:r w:rsidRPr="00CD199C">
        <w:rPr>
          <w:rFonts w:ascii="Roboto" w:hAnsi="Roboto"/>
          <w:lang w:val="en-US"/>
        </w:rPr>
        <w:t>2.</w:t>
      </w:r>
      <w:r w:rsidRPr="00CD199C">
        <w:rPr>
          <w:rFonts w:ascii="Roboto" w:hAnsi="Roboto"/>
          <w:lang w:val="en-US"/>
        </w:rPr>
        <w:t xml:space="preserve"> </w:t>
      </w:r>
      <w:r w:rsidRPr="00CD199C">
        <w:rPr>
          <w:rFonts w:ascii="Roboto" w:hAnsi="Roboto"/>
          <w:lang w:val="en-US"/>
        </w:rPr>
        <w:t>Collaborations: Showcases the companies you've partnered with.</w:t>
      </w:r>
    </w:p>
    <w:p w14:paraId="3CB4C975" w14:textId="2CC3AC81" w:rsidR="00CD199C" w:rsidRPr="00CD199C" w:rsidRDefault="00CD199C" w:rsidP="00CD199C">
      <w:pPr>
        <w:rPr>
          <w:rFonts w:ascii="Roboto" w:hAnsi="Roboto"/>
          <w:lang w:val="en-US"/>
        </w:rPr>
      </w:pPr>
      <w:r w:rsidRPr="00CD199C">
        <w:rPr>
          <w:rFonts w:ascii="Roboto" w:hAnsi="Roboto"/>
          <w:lang w:val="en-US"/>
        </w:rPr>
        <w:t>3. About Company: Features a team photo along with a description of your company.</w:t>
      </w:r>
    </w:p>
    <w:p w14:paraId="7EA16278" w14:textId="6D41E718" w:rsidR="00CD199C" w:rsidRPr="00CD199C" w:rsidRDefault="00CD199C" w:rsidP="00CD199C">
      <w:pPr>
        <w:rPr>
          <w:rFonts w:ascii="Roboto" w:hAnsi="Roboto"/>
          <w:lang w:val="en-US"/>
        </w:rPr>
      </w:pPr>
      <w:r w:rsidRPr="00CD199C">
        <w:rPr>
          <w:rFonts w:ascii="Roboto" w:hAnsi="Roboto"/>
          <w:lang w:val="en-US"/>
        </w:rPr>
        <w:t>4. Why Us: Highlights the reasons to choose your solar energy solutions, including a video showcasing your work.</w:t>
      </w:r>
    </w:p>
    <w:p w14:paraId="104B950D" w14:textId="0434D449" w:rsidR="00CD199C" w:rsidRPr="00CD199C" w:rsidRDefault="00CD199C" w:rsidP="00CD199C">
      <w:pPr>
        <w:rPr>
          <w:rFonts w:ascii="Roboto" w:hAnsi="Roboto"/>
          <w:lang w:val="en-US"/>
        </w:rPr>
      </w:pPr>
      <w:r w:rsidRPr="00CD199C">
        <w:rPr>
          <w:rFonts w:ascii="Roboto" w:hAnsi="Roboto"/>
          <w:lang w:val="en-US"/>
        </w:rPr>
        <w:t>5. Our Projects: Displays your previous projects and achievements.</w:t>
      </w:r>
    </w:p>
    <w:p w14:paraId="3EA1C626" w14:textId="76ACBB13" w:rsidR="00CD199C" w:rsidRPr="00CD199C" w:rsidRDefault="00CD199C" w:rsidP="00CD199C">
      <w:pPr>
        <w:rPr>
          <w:rFonts w:ascii="Roboto" w:hAnsi="Roboto"/>
          <w:lang w:val="en-US"/>
        </w:rPr>
      </w:pPr>
      <w:r w:rsidRPr="00CD199C">
        <w:rPr>
          <w:rFonts w:ascii="Roboto" w:hAnsi="Roboto"/>
          <w:lang w:val="en-US"/>
        </w:rPr>
        <w:t>6. Blog and News: Presents the latest blogs and news related to your field.</w:t>
      </w:r>
    </w:p>
    <w:p w14:paraId="5F3B8302" w14:textId="5E0CEB97" w:rsidR="00CD199C" w:rsidRPr="00CD199C" w:rsidRDefault="00CD199C" w:rsidP="00CD199C">
      <w:pPr>
        <w:rPr>
          <w:rFonts w:ascii="Roboto" w:hAnsi="Roboto"/>
          <w:lang w:val="en-US"/>
        </w:rPr>
      </w:pPr>
      <w:r w:rsidRPr="00CD199C">
        <w:rPr>
          <w:rFonts w:ascii="Roboto" w:hAnsi="Roboto"/>
          <w:lang w:val="en-US"/>
        </w:rPr>
        <w:t>7. Our Team: Introduces your team members, each displayed in a card with additional details.</w:t>
      </w:r>
    </w:p>
    <w:p w14:paraId="091DD074" w14:textId="6EFB7EFE" w:rsidR="00CD199C" w:rsidRPr="00CD199C" w:rsidRDefault="00CD199C" w:rsidP="00CD199C">
      <w:pPr>
        <w:rPr>
          <w:rFonts w:ascii="Roboto" w:hAnsi="Roboto"/>
          <w:lang w:val="en-US"/>
        </w:rPr>
      </w:pPr>
      <w:r w:rsidRPr="00CD199C">
        <w:rPr>
          <w:rFonts w:ascii="Roboto" w:hAnsi="Roboto"/>
          <w:lang w:val="en-US"/>
        </w:rPr>
        <w:t>8. Footer: Contains a subscription form for newsletters and other important information.</w:t>
      </w:r>
    </w:p>
    <w:p w14:paraId="57D294C2" w14:textId="77777777" w:rsidR="00CD199C" w:rsidRPr="00CD199C" w:rsidRDefault="00CD199C" w:rsidP="00CD199C">
      <w:pPr>
        <w:rPr>
          <w:rFonts w:ascii="Roboto" w:hAnsi="Roboto"/>
          <w:lang w:val="en-US"/>
        </w:rPr>
      </w:pPr>
    </w:p>
    <w:p w14:paraId="2ADD7D7D" w14:textId="77777777" w:rsidR="00CD199C" w:rsidRDefault="00CD199C" w:rsidP="00CD199C">
      <w:pPr>
        <w:rPr>
          <w:rFonts w:ascii="Roboto" w:hAnsi="Roboto"/>
          <w:lang w:val="en-US"/>
        </w:rPr>
      </w:pPr>
      <w:r w:rsidRPr="00CD199C">
        <w:rPr>
          <w:rFonts w:ascii="Roboto" w:hAnsi="Roboto"/>
          <w:lang w:val="en-US"/>
        </w:rPr>
        <w:t>This design aims to provide a comprehensive, interactive experience for users, making it easy for them to connect with your solar energy solutions.</w:t>
      </w:r>
    </w:p>
    <w:p w14:paraId="13BE675E" w14:textId="77777777" w:rsidR="00CD199C" w:rsidRDefault="00CD199C" w:rsidP="00CD199C">
      <w:pPr>
        <w:rPr>
          <w:rFonts w:ascii="Roboto" w:hAnsi="Roboto"/>
          <w:lang w:val="en-US"/>
        </w:rPr>
      </w:pPr>
    </w:p>
    <w:p w14:paraId="32291D92" w14:textId="58218412" w:rsidR="00551351" w:rsidRDefault="00551351" w:rsidP="00CD199C">
      <w:pPr>
        <w:rPr>
          <w:rFonts w:ascii="Segoe UI Emoji" w:hAnsi="Segoe UI Emoji" w:cs="Segoe UI Emoji"/>
          <w:lang w:val="en-US"/>
        </w:rPr>
      </w:pPr>
      <w:r>
        <w:rPr>
          <w:rFonts w:ascii="Segoe UI Emoji" w:hAnsi="Segoe UI Emoji" w:cs="Segoe UI Emoji"/>
          <w:lang w:val="en-US"/>
        </w:rPr>
        <w:br/>
        <w:t xml:space="preserve">link: </w:t>
      </w:r>
      <w:hyperlink r:id="rId4" w:history="1">
        <w:r w:rsidR="00CD199C" w:rsidRPr="00CD199C">
          <w:rPr>
            <w:rStyle w:val="Hyperlink"/>
            <w:rFonts w:ascii="Segoe UI Emoji" w:hAnsi="Segoe UI Emoji" w:cs="Segoe UI Emoji"/>
            <w:lang w:val="en-US"/>
          </w:rPr>
          <w:t>https://www.figma.com/proto/snMeWr2qvBHMYVRGaIpEZE/redesign?page-id=2931%3</w:t>
        </w:r>
        <w:r w:rsidR="00CD199C" w:rsidRPr="00CD199C">
          <w:rPr>
            <w:rStyle w:val="Hyperlink"/>
            <w:rFonts w:ascii="Segoe UI Emoji" w:hAnsi="Segoe UI Emoji" w:cs="Segoe UI Emoji"/>
            <w:lang w:val="en-US"/>
          </w:rPr>
          <w:t>A</w:t>
        </w:r>
        <w:r w:rsidR="00CD199C" w:rsidRPr="00CD199C">
          <w:rPr>
            <w:rStyle w:val="Hyperlink"/>
            <w:rFonts w:ascii="Segoe UI Emoji" w:hAnsi="Segoe UI Emoji" w:cs="Segoe UI Emoji"/>
            <w:lang w:val="en-US"/>
          </w:rPr>
          <w:t>101&amp;node-id=2931-102&amp;viewport=157%2C555%2C0.09&amp;t=457t78lifMFntCvZ-1&amp;scaling=scale-down-width&amp;content-scaling=fixed</w:t>
        </w:r>
      </w:hyperlink>
    </w:p>
    <w:p w14:paraId="2F9509A3" w14:textId="77777777" w:rsidR="00CD199C" w:rsidRDefault="00CD199C" w:rsidP="00CD199C">
      <w:pPr>
        <w:rPr>
          <w:rFonts w:ascii="Segoe UI Emoji" w:hAnsi="Segoe UI Emoji" w:cs="Segoe UI Emoji"/>
          <w:lang w:val="en-US"/>
        </w:rPr>
      </w:pPr>
    </w:p>
    <w:p w14:paraId="1B25E2C0" w14:textId="0B7D9E2A" w:rsidR="00CD199C" w:rsidRDefault="00CD199C" w:rsidP="00CD199C">
      <w:pPr>
        <w:rPr>
          <w:rFonts w:ascii="Roboto" w:hAnsi="Roboto"/>
          <w:lang w:val="en-US"/>
        </w:rPr>
      </w:pPr>
      <w:r>
        <w:rPr>
          <w:rFonts w:ascii="Roboto" w:hAnsi="Roboto"/>
          <w:noProof/>
          <w:lang w:val="en-US"/>
        </w:rPr>
        <w:lastRenderedPageBreak/>
        <w:drawing>
          <wp:inline distT="0" distB="0" distL="0" distR="0" wp14:anchorId="6D295C90" wp14:editId="7DDE4F37">
            <wp:extent cx="5556250" cy="3703963"/>
            <wp:effectExtent l="0" t="0" r="6350" b="0"/>
            <wp:docPr id="62944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443866" name="Picture 629443866"/>
                    <pic:cNvPicPr/>
                  </pic:nvPicPr>
                  <pic:blipFill>
                    <a:blip r:embed="rId5" cstate="print">
                      <a:extLst>
                        <a:ext uri="{28A0092B-C50C-407E-A947-70E740481C1C}">
                          <a14:useLocalDpi xmlns:a14="http://schemas.microsoft.com/office/drawing/2010/main" val="0"/>
                        </a:ext>
                      </a:extLst>
                    </a:blip>
                    <a:stretch>
                      <a:fillRect/>
                    </a:stretch>
                  </pic:blipFill>
                  <pic:spPr>
                    <a:xfrm rot="10800000" flipV="1">
                      <a:off x="0" y="0"/>
                      <a:ext cx="5589978" cy="3726447"/>
                    </a:xfrm>
                    <a:prstGeom prst="rect">
                      <a:avLst/>
                    </a:prstGeom>
                  </pic:spPr>
                </pic:pic>
              </a:graphicData>
            </a:graphic>
          </wp:inline>
        </w:drawing>
      </w:r>
    </w:p>
    <w:p w14:paraId="1E92002E" w14:textId="77777777" w:rsidR="00CD199C" w:rsidRPr="00551351" w:rsidRDefault="00CD199C" w:rsidP="00CD199C">
      <w:pPr>
        <w:rPr>
          <w:rFonts w:ascii="Roboto" w:hAnsi="Roboto"/>
          <w:lang w:val="en-US"/>
        </w:rPr>
      </w:pPr>
    </w:p>
    <w:sectPr w:rsidR="00CD199C" w:rsidRPr="00551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351"/>
    <w:rsid w:val="001A7FE8"/>
    <w:rsid w:val="00551351"/>
    <w:rsid w:val="00821CF4"/>
    <w:rsid w:val="00CD199C"/>
    <w:rsid w:val="00E858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743E7"/>
  <w15:chartTrackingRefBased/>
  <w15:docId w15:val="{01D1AB78-6ED1-43AE-A518-C62765CDB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1351"/>
    <w:rPr>
      <w:color w:val="0563C1" w:themeColor="hyperlink"/>
      <w:u w:val="single"/>
    </w:rPr>
  </w:style>
  <w:style w:type="character" w:styleId="UnresolvedMention">
    <w:name w:val="Unresolved Mention"/>
    <w:basedOn w:val="DefaultParagraphFont"/>
    <w:uiPriority w:val="99"/>
    <w:semiHidden/>
    <w:unhideWhenUsed/>
    <w:rsid w:val="00551351"/>
    <w:rPr>
      <w:color w:val="605E5C"/>
      <w:shd w:val="clear" w:color="auto" w:fill="E1DFDD"/>
    </w:rPr>
  </w:style>
  <w:style w:type="character" w:styleId="FollowedHyperlink">
    <w:name w:val="FollowedHyperlink"/>
    <w:basedOn w:val="DefaultParagraphFont"/>
    <w:uiPriority w:val="99"/>
    <w:semiHidden/>
    <w:unhideWhenUsed/>
    <w:rsid w:val="005513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figma.com/proto/snMeWr2qvBHMYVRGaIpEZE/redesign?page-id=2931%3A101&amp;node-id=2931-102&amp;viewport=157%2C555%2C0.09&amp;t=457t78lifMFntCvZ-1&amp;scaling=scale-down-width&amp;content-scaling=fix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Saxena</dc:creator>
  <cp:keywords/>
  <dc:description/>
  <cp:lastModifiedBy>poornima saxena</cp:lastModifiedBy>
  <cp:revision>2</cp:revision>
  <dcterms:created xsi:type="dcterms:W3CDTF">2024-08-12T13:50:00Z</dcterms:created>
  <dcterms:modified xsi:type="dcterms:W3CDTF">2024-08-12T13:50:00Z</dcterms:modified>
</cp:coreProperties>
</file>